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8F" w:rsidRDefault="006C118F" w:rsidP="006C1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Психологическая поддержка ребенка в период подготовки и сдачи ЕГЭ</w:t>
      </w:r>
      <w:r w:rsidR="005726F4">
        <w:rPr>
          <w:rFonts w:ascii="Times New Roman" w:hAnsi="Times New Roman" w:cs="Times New Roman"/>
          <w:b/>
          <w:sz w:val="32"/>
          <w:szCs w:val="32"/>
        </w:rPr>
        <w:t xml:space="preserve"> (ГИА)</w:t>
      </w:r>
    </w:p>
    <w:p w:rsidR="00435EAA" w:rsidRPr="00435EAA" w:rsidRDefault="00435EAA" w:rsidP="006C1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EAA">
        <w:rPr>
          <w:rFonts w:ascii="Times New Roman" w:hAnsi="Times New Roman" w:cs="Times New Roman"/>
          <w:b/>
          <w:sz w:val="32"/>
          <w:szCs w:val="32"/>
        </w:rPr>
        <w:t>Методические рекомендации родителям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Психологическая поддержка – это один из важнейших факторов, определяющих успешность Вашего ребенка в сдаче Единого национального тестирования. Как же поддержать выпускника?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Существуют ложные способы, так типичными для родителей для родителей способами поддержки ребенка является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гиперопека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положительных сторон ребенка.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преодолевать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Чтобы показать веру в ребенка, родитель должен иметь мужество и желание сделать следующее: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Забыть о прошлых неудачах ребенка,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Помочь ребенку обрести уверенность в том, что он справится с данной задачей,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lastRenderedPageBreak/>
        <w:t xml:space="preserve">•  Помнить о прошлых удачах и возвращаться к ним, а не к ошибкам.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Итак, чтобы поддержать ребенка, необходимо: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Опираться на сильные стороны ребенка, •  Избегать подчеркивания промахов ребенка,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Проявлять веру в ребенка, сочувствие к нему, уверенность в его силах,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Создать дома обстановку дружелюбия и уважения, уметь и хотеть демонстрировать любовь и уважение к ребенку,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Будьте одновременно тверды и добры, но не выступайте в роли судьи,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•  Поддерживайте своего ребенка, демонстрируйте, что понимаете его переживания.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Подбадривайте детей, хвалите их за то, что они делают хорошо.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lastRenderedPageBreak/>
        <w:t xml:space="preserve">  Повышайте их уверенность в себе, так как чем больше ребенок боится неудачи, тем более вероятности допущения ошибок.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Обеспечьте дома удобное место для занятий, проследите, чтобы никто из домашних не мешал.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Помогите детям распределить темы подготовки по дням.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привычных ему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письменных и устных экзаменов.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lastRenderedPageBreak/>
        <w:t xml:space="preserve"> 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тестирование.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 Накануне тестирования обеспечьте ребенку полноценный отдых, он должен отдохнуть и как следует выспаться.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 Посоветуйте детям во время экзамена обратить внимание на следующее: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предполагают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ответ и торопятся его вписать);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если не знаешь ответа на вопрос или не уверен, пропусти его и отметь, чтобы потом к нему вернуться;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Не секрет, что успешность сдачи экзамена во многом зависит от настроя и отношения к этому родителей. 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Как помочь своему ребёнку  подготовиться к  сдаче экзаменов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одиннадцатиклассников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. </w:t>
      </w:r>
      <w:r w:rsidRPr="00435EAA">
        <w:rPr>
          <w:rFonts w:ascii="Times New Roman" w:hAnsi="Times New Roman" w:cs="Times New Roman"/>
          <w:sz w:val="32"/>
          <w:szCs w:val="32"/>
        </w:rPr>
        <w:lastRenderedPageBreak/>
        <w:t>Многие юноши и девушки после небольшого перерыва снова подвергаются проверке знаний и умений – уже на вступительных экзаменах.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Безусловно, экзамены –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Замечательно, если у родителей есть возможность оплачивать занятия с репетиторами, но только этим их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помощь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ни в коем случае не должна ограничиваться. Именно родители могут помочь своему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одинадцатикласснику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Согласитесь, что каждый, кто сдает экзамены, независимо от их результата, постигает самую важную в жизни науку – умение не сдаваться в трудной ситуации, а провалившись – вдохнуть полной грудью и идти дальше.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>Задолго до тестирования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– в часы спада.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Прочитайте список вопросов к тестированию.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</w:t>
      </w:r>
      <w:r w:rsidRPr="00435EAA">
        <w:rPr>
          <w:rFonts w:ascii="Times New Roman" w:hAnsi="Times New Roman" w:cs="Times New Roman"/>
          <w:sz w:val="32"/>
          <w:szCs w:val="32"/>
        </w:rPr>
        <w:lastRenderedPageBreak/>
        <w:t>просветит вас по тем или иным темам, а вы зададите вопросы. Чем больше он успеет вам рассказать, тем лучше.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Следите за тем, чтобы во время подготовки ребенок регулярно делал короткие перерывы. Объясните ему, что отдыхать, не </w:t>
      </w:r>
      <w:r w:rsidRPr="00435EAA">
        <w:rPr>
          <w:rFonts w:ascii="Times New Roman" w:hAnsi="Times New Roman" w:cs="Times New Roman"/>
          <w:sz w:val="32"/>
          <w:szCs w:val="32"/>
        </w:rPr>
        <w:lastRenderedPageBreak/>
        <w:t xml:space="preserve">дожидаясь усталости, - лучшее средство от переутомления. Важно, чтобы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одиннадцатиклассник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 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•</w:t>
      </w:r>
      <w:r w:rsidRPr="00435EAA">
        <w:rPr>
          <w:rFonts w:ascii="Times New Roman" w:hAnsi="Times New Roman" w:cs="Times New Roman"/>
          <w:sz w:val="32"/>
          <w:szCs w:val="32"/>
        </w:rPr>
        <w:tab/>
        <w:t xml:space="preserve">Если ваш ребенок получил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оценку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Семейная атмосфера выпускника в наше время является главным фактором успешной адаптации к подготовке и сдаче экзамена, к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 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>Помните,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незащищенности, неуверенности в себе и страха перед предстоящими испытаниями.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lastRenderedPageBreak/>
        <w:t>Чтобы помочь своему ребенку в подготовке и сдаче тестирования, постарайтесь заранее смоделировать ситуацию испытаний вместе с ним. Для этого поговорите с выпускниками прошлого года, их родителями, посетите вуз, в котором будет поступать ваш ребенок.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ребенка. Найти сегодня литературу по аутотренингам,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, ауторелаксации не составит большого труда для вас. Постарайтесь сами научиться, а также научить своего ребенка приемам расслабления и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>. Проиграйте соответствующую ситуацию, в которой это умение пригодится вашему ребенку на экзамене.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Очень важна ваша психологическая поддержка выпускнику, если он не поступит в вуз. В ситуации неуспеха выпускник остро испытывает чувство разочарования, обиды, вины за неопределенные надежды родителей. Преодолеть или существенно смягчить напряженное состояние выпускника, вызванное возникшей проблемой, обязаны родители. Необходимо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вмести с ним продумать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возможные способы выхода из создавшейся ситуации, не драматизируя ее. Постарайтесь сами принять и помочь принять ребенку возникшую ситуацию.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Умение сконцентрироваться на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положительном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в любой ситуации поможет успокоиться, сориентироваться и найти правильное решение, снизить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субьективную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 значимость проблемной ситуации. Не стоит идти на поводу своих страстей и эмоций, лучше попробовать снизить значимость проблемы для себя и ребенка, например, скажите: «Это для меня не так важно, как здоровье моего ребенка, как благополучие нашей семьи. Ничего страшного не произошло! Все можно исправить!».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  <w:r w:rsidRPr="00435EAA">
        <w:rPr>
          <w:rFonts w:ascii="Times New Roman" w:hAnsi="Times New Roman" w:cs="Times New Roman"/>
          <w:sz w:val="32"/>
          <w:szCs w:val="32"/>
        </w:rPr>
        <w:t xml:space="preserve">Жизни без проблем не бывает, поэтому у каждого человека всегда есть проблемы; решив одну проблему, человек сталкивается с </w:t>
      </w:r>
      <w:r w:rsidRPr="00435EAA">
        <w:rPr>
          <w:rFonts w:ascii="Times New Roman" w:hAnsi="Times New Roman" w:cs="Times New Roman"/>
          <w:sz w:val="32"/>
          <w:szCs w:val="32"/>
        </w:rPr>
        <w:lastRenderedPageBreak/>
        <w:t xml:space="preserve">другой; уходя от одних проблем, он обязательно найдет новые проблемы. </w:t>
      </w:r>
      <w:proofErr w:type="gramStart"/>
      <w:r w:rsidRPr="00435EAA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435EAA">
        <w:rPr>
          <w:rFonts w:ascii="Times New Roman" w:hAnsi="Times New Roman" w:cs="Times New Roman"/>
          <w:sz w:val="32"/>
          <w:szCs w:val="32"/>
        </w:rPr>
        <w:t xml:space="preserve"> можно добиться, если в своих действиях руководствоваться принципами: «Я должен», «Я могу». Человек предрекает себе успех, предпринимая действия с </w:t>
      </w:r>
      <w:proofErr w:type="spellStart"/>
      <w:r w:rsidRPr="00435EAA">
        <w:rPr>
          <w:rFonts w:ascii="Times New Roman" w:hAnsi="Times New Roman" w:cs="Times New Roman"/>
          <w:sz w:val="32"/>
          <w:szCs w:val="32"/>
        </w:rPr>
        <w:t>самоориентацией</w:t>
      </w:r>
      <w:proofErr w:type="spellEnd"/>
      <w:r w:rsidRPr="00435EAA">
        <w:rPr>
          <w:rFonts w:ascii="Times New Roman" w:hAnsi="Times New Roman" w:cs="Times New Roman"/>
          <w:sz w:val="32"/>
          <w:szCs w:val="32"/>
        </w:rPr>
        <w:t xml:space="preserve"> на достижение позитивного результата.</w:t>
      </w: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</w:p>
    <w:p w:rsidR="00435EAA" w:rsidRPr="00435EAA" w:rsidRDefault="00435EAA" w:rsidP="00435EAA">
      <w:pPr>
        <w:rPr>
          <w:rFonts w:ascii="Times New Roman" w:hAnsi="Times New Roman" w:cs="Times New Roman"/>
          <w:sz w:val="32"/>
          <w:szCs w:val="32"/>
        </w:rPr>
      </w:pPr>
    </w:p>
    <w:p w:rsidR="004E5929" w:rsidRPr="00435EAA" w:rsidRDefault="004E5929">
      <w:pPr>
        <w:rPr>
          <w:rFonts w:ascii="Times New Roman" w:hAnsi="Times New Roman" w:cs="Times New Roman"/>
          <w:sz w:val="32"/>
          <w:szCs w:val="32"/>
        </w:rPr>
      </w:pPr>
    </w:p>
    <w:sectPr w:rsidR="004E5929" w:rsidRPr="00435EAA" w:rsidSect="004E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5EAA"/>
    <w:rsid w:val="00092FE4"/>
    <w:rsid w:val="00435EAA"/>
    <w:rsid w:val="004E5929"/>
    <w:rsid w:val="005726F4"/>
    <w:rsid w:val="006C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1948</Words>
  <Characters>11104</Characters>
  <Application>Microsoft Office Word</Application>
  <DocSecurity>0</DocSecurity>
  <Lines>92</Lines>
  <Paragraphs>26</Paragraphs>
  <ScaleCrop>false</ScaleCrop>
  <Company>МБОУ лицей №7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2016-02-01T11:12:00Z</dcterms:created>
  <dcterms:modified xsi:type="dcterms:W3CDTF">2010-09-13T22:10:00Z</dcterms:modified>
</cp:coreProperties>
</file>