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95" w:rsidRDefault="00314795" w:rsidP="00B557BD">
      <w:pPr>
        <w:pStyle w:val="10"/>
        <w:keepNext/>
        <w:keepLines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bookmarkStart w:id="0" w:name="bookmark0"/>
    </w:p>
    <w:p w:rsidR="00F56707" w:rsidRPr="00314795" w:rsidRDefault="001A435D" w:rsidP="00B557BD">
      <w:pPr>
        <w:pStyle w:val="10"/>
        <w:keepNext/>
        <w:keepLines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Техника НОВОГОДНИХ РОЖДЕСТВЕНСКИХ</w:t>
      </w:r>
      <w:r w:rsidR="00F56707" w:rsidRPr="00314795">
        <w:rPr>
          <w:sz w:val="28"/>
          <w:szCs w:val="28"/>
        </w:rPr>
        <w:t xml:space="preserve"> КОМПОЗИЦИ</w:t>
      </w:r>
      <w:bookmarkEnd w:id="0"/>
      <w:r>
        <w:rPr>
          <w:sz w:val="28"/>
          <w:szCs w:val="28"/>
        </w:rPr>
        <w:t>Й</w:t>
      </w:r>
    </w:p>
    <w:p w:rsidR="00F56707" w:rsidRPr="001A435D" w:rsidRDefault="00F56707" w:rsidP="00B557BD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40" w:lineRule="auto"/>
        <w:jc w:val="left"/>
        <w:rPr>
          <w:i/>
          <w:sz w:val="28"/>
          <w:szCs w:val="28"/>
        </w:rPr>
      </w:pPr>
      <w:bookmarkStart w:id="1" w:name="bookmark1"/>
      <w:r w:rsidRPr="001A435D">
        <w:rPr>
          <w:i/>
          <w:sz w:val="28"/>
          <w:szCs w:val="28"/>
        </w:rPr>
        <w:t>История новогодних и рождественских композиций.</w:t>
      </w:r>
      <w:bookmarkEnd w:id="1"/>
    </w:p>
    <w:p w:rsidR="00F56707" w:rsidRPr="00B557BD" w:rsidRDefault="00F56707" w:rsidP="00B557BD">
      <w:pPr>
        <w:pStyle w:val="21"/>
        <w:shd w:val="clear" w:color="auto" w:fill="auto"/>
        <w:spacing w:line="240" w:lineRule="auto"/>
        <w:ind w:left="20" w:right="120"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Все композиции подразделяются на </w:t>
      </w:r>
      <w:proofErr w:type="spellStart"/>
      <w:r w:rsidRPr="00B557BD">
        <w:rPr>
          <w:rStyle w:val="11"/>
          <w:sz w:val="28"/>
          <w:szCs w:val="28"/>
        </w:rPr>
        <w:t>адвентные</w:t>
      </w:r>
      <w:proofErr w:type="spellEnd"/>
      <w:r w:rsidRPr="00B557BD">
        <w:rPr>
          <w:rStyle w:val="11"/>
          <w:sz w:val="28"/>
          <w:szCs w:val="28"/>
        </w:rPr>
        <w:t xml:space="preserve"> (предрождественские) и рождественские.</w:t>
      </w:r>
      <w:r w:rsidRPr="00B557BD">
        <w:rPr>
          <w:b w:val="0"/>
          <w:sz w:val="28"/>
          <w:szCs w:val="28"/>
        </w:rPr>
        <w:t xml:space="preserve"> Они тесно связаны с народными обычаями и традиционными церковными канонами. Так, католическая церковь, очистившаяся от инквизиции после церковных крестовых походов, допускает оформление помещений для праздников цветами в соответствии с церковными канонами. В православной церкви канонов оформления нет или они не совпадают с католической церковью.</w:t>
      </w:r>
    </w:p>
    <w:p w:rsidR="00F56707" w:rsidRPr="00B557BD" w:rsidRDefault="00F56707" w:rsidP="00B557BD">
      <w:pPr>
        <w:pStyle w:val="21"/>
        <w:shd w:val="clear" w:color="auto" w:fill="auto"/>
        <w:spacing w:line="240" w:lineRule="auto"/>
        <w:ind w:left="700" w:hanging="360"/>
        <w:rPr>
          <w:b w:val="0"/>
          <w:sz w:val="28"/>
          <w:szCs w:val="28"/>
        </w:rPr>
      </w:pPr>
      <w:r w:rsidRPr="00B557BD">
        <w:rPr>
          <w:rStyle w:val="11"/>
          <w:sz w:val="28"/>
          <w:szCs w:val="28"/>
        </w:rPr>
        <w:t>Рождественские праздники православной церкви</w:t>
      </w:r>
      <w:r w:rsidRPr="00B557BD">
        <w:rPr>
          <w:b w:val="0"/>
          <w:sz w:val="28"/>
          <w:szCs w:val="28"/>
        </w:rPr>
        <w:t>.</w:t>
      </w:r>
    </w:p>
    <w:p w:rsidR="00F56707" w:rsidRPr="00B557BD" w:rsidRDefault="00F56707" w:rsidP="00B557BD">
      <w:pPr>
        <w:pStyle w:val="21"/>
        <w:shd w:val="clear" w:color="auto" w:fill="auto"/>
        <w:spacing w:line="240" w:lineRule="auto"/>
        <w:ind w:right="120" w:firstLine="0"/>
        <w:rPr>
          <w:b w:val="0"/>
          <w:sz w:val="28"/>
          <w:szCs w:val="28"/>
        </w:rPr>
      </w:pPr>
      <w:proofErr w:type="spellStart"/>
      <w:r w:rsidRPr="00B557BD">
        <w:rPr>
          <w:b w:val="0"/>
          <w:sz w:val="28"/>
          <w:szCs w:val="28"/>
        </w:rPr>
        <w:t>Адвент</w:t>
      </w:r>
      <w:proofErr w:type="spellEnd"/>
      <w:r w:rsidRPr="00B557BD">
        <w:rPr>
          <w:b w:val="0"/>
          <w:sz w:val="28"/>
          <w:szCs w:val="28"/>
        </w:rPr>
        <w:t xml:space="preserve"> начинается за 40 дней до Рождества (7 января) и одновременное начало Поста</w:t>
      </w:r>
    </w:p>
    <w:p w:rsidR="00F56707" w:rsidRPr="00B557BD" w:rsidRDefault="00F56707" w:rsidP="00B557BD">
      <w:pPr>
        <w:pStyle w:val="21"/>
        <w:numPr>
          <w:ilvl w:val="0"/>
          <w:numId w:val="3"/>
        </w:numPr>
        <w:shd w:val="clear" w:color="auto" w:fill="auto"/>
        <w:tabs>
          <w:tab w:val="left" w:pos="537"/>
        </w:tabs>
        <w:spacing w:line="240" w:lineRule="auto"/>
        <w:ind w:left="700" w:hanging="36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в церкви нет праздников.</w:t>
      </w:r>
    </w:p>
    <w:p w:rsidR="00F56707" w:rsidRPr="00B557BD" w:rsidRDefault="00F56707" w:rsidP="00B557BD">
      <w:pPr>
        <w:pStyle w:val="21"/>
        <w:numPr>
          <w:ilvl w:val="0"/>
          <w:numId w:val="2"/>
        </w:numPr>
        <w:shd w:val="clear" w:color="auto" w:fill="auto"/>
        <w:tabs>
          <w:tab w:val="left" w:pos="695"/>
        </w:tabs>
        <w:spacing w:line="240" w:lineRule="auto"/>
        <w:ind w:left="700" w:hanging="36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4 декабря - явление Богородицы - украшают по этому случаю алтарь.</w:t>
      </w:r>
    </w:p>
    <w:p w:rsidR="00F56707" w:rsidRPr="00B557BD" w:rsidRDefault="00F56707" w:rsidP="00B557BD">
      <w:pPr>
        <w:pStyle w:val="2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00" w:hanging="36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12 декабря - праздник святого Николая-Чудотворца, Никола-Угодник.</w:t>
      </w:r>
    </w:p>
    <w:p w:rsidR="00F56707" w:rsidRPr="00B557BD" w:rsidRDefault="00F56707" w:rsidP="00B557BD">
      <w:pPr>
        <w:pStyle w:val="21"/>
        <w:numPr>
          <w:ilvl w:val="0"/>
          <w:numId w:val="2"/>
        </w:numPr>
        <w:shd w:val="clear" w:color="auto" w:fill="auto"/>
        <w:tabs>
          <w:tab w:val="left" w:pos="695"/>
        </w:tabs>
        <w:spacing w:line="240" w:lineRule="auto"/>
        <w:ind w:left="700" w:hanging="36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3 Г декабря - 1 января Новый год - не религиозный праздник. 31 декабря день</w:t>
      </w:r>
    </w:p>
    <w:p w:rsidR="00F56707" w:rsidRPr="00B557BD" w:rsidRDefault="00F56707" w:rsidP="00B557BD">
      <w:pPr>
        <w:pStyle w:val="21"/>
        <w:shd w:val="clear" w:color="auto" w:fill="auto"/>
        <w:spacing w:line="240" w:lineRule="auto"/>
        <w:ind w:left="1040"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святых людей - мучеников алкоголя.</w:t>
      </w:r>
    </w:p>
    <w:p w:rsidR="00F56707" w:rsidRPr="00B557BD" w:rsidRDefault="00F56707" w:rsidP="00B557BD">
      <w:pPr>
        <w:pStyle w:val="21"/>
        <w:numPr>
          <w:ilvl w:val="0"/>
          <w:numId w:val="2"/>
        </w:numPr>
        <w:shd w:val="clear" w:color="auto" w:fill="auto"/>
        <w:tabs>
          <w:tab w:val="left" w:pos="700"/>
        </w:tabs>
        <w:spacing w:line="240" w:lineRule="auto"/>
        <w:ind w:left="700" w:hanging="36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6-7 января - Рождество.</w:t>
      </w:r>
    </w:p>
    <w:p w:rsidR="00F56707" w:rsidRPr="00B557BD" w:rsidRDefault="00F56707" w:rsidP="00B557BD">
      <w:pPr>
        <w:pStyle w:val="21"/>
        <w:numPr>
          <w:ilvl w:val="0"/>
          <w:numId w:val="2"/>
        </w:numPr>
        <w:shd w:val="clear" w:color="auto" w:fill="auto"/>
        <w:tabs>
          <w:tab w:val="left" w:pos="705"/>
        </w:tabs>
        <w:spacing w:line="240" w:lineRule="auto"/>
        <w:ind w:left="700" w:hanging="36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8 января - собор пречистой девы Марии.</w:t>
      </w:r>
    </w:p>
    <w:p w:rsidR="00BB1874" w:rsidRPr="00B557BD" w:rsidRDefault="00F56707" w:rsidP="00B557BD">
      <w:pPr>
        <w:pStyle w:val="21"/>
        <w:numPr>
          <w:ilvl w:val="0"/>
          <w:numId w:val="2"/>
        </w:numPr>
        <w:shd w:val="clear" w:color="auto" w:fill="auto"/>
        <w:tabs>
          <w:tab w:val="left" w:pos="705"/>
        </w:tabs>
        <w:spacing w:line="240" w:lineRule="auto"/>
        <w:ind w:left="700" w:hanging="36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19 января - Крещение. С рождества до Крещения - Святки.</w:t>
      </w:r>
    </w:p>
    <w:p w:rsidR="00F56707" w:rsidRPr="00B557BD" w:rsidRDefault="00F56707" w:rsidP="00B557BD">
      <w:pPr>
        <w:pStyle w:val="21"/>
        <w:shd w:val="clear" w:color="auto" w:fill="auto"/>
        <w:spacing w:line="240" w:lineRule="auto"/>
        <w:ind w:firstLine="0"/>
        <w:rPr>
          <w:rStyle w:val="11"/>
          <w:sz w:val="28"/>
          <w:szCs w:val="28"/>
        </w:rPr>
      </w:pPr>
    </w:p>
    <w:p w:rsidR="00146A49" w:rsidRPr="004B2453" w:rsidRDefault="00F56707" w:rsidP="00B557BD">
      <w:pPr>
        <w:pStyle w:val="21"/>
        <w:shd w:val="clear" w:color="auto" w:fill="auto"/>
        <w:spacing w:line="240" w:lineRule="auto"/>
        <w:ind w:firstLine="0"/>
        <w:rPr>
          <w:b w:val="0"/>
          <w:bCs w:val="0"/>
          <w:color w:val="000000"/>
          <w:sz w:val="28"/>
          <w:szCs w:val="28"/>
          <w:u w:val="single"/>
          <w:shd w:val="clear" w:color="auto" w:fill="FFFFFF"/>
        </w:rPr>
      </w:pPr>
      <w:r w:rsidRPr="00B557BD">
        <w:rPr>
          <w:rStyle w:val="11"/>
          <w:sz w:val="28"/>
          <w:szCs w:val="28"/>
        </w:rPr>
        <w:t>Символика праздников</w:t>
      </w:r>
    </w:p>
    <w:p w:rsidR="00F56707" w:rsidRPr="004B2453" w:rsidRDefault="00F56707" w:rsidP="00B557BD">
      <w:pPr>
        <w:pStyle w:val="21"/>
        <w:numPr>
          <w:ilvl w:val="0"/>
          <w:numId w:val="4"/>
        </w:numPr>
        <w:shd w:val="clear" w:color="auto" w:fill="auto"/>
        <w:tabs>
          <w:tab w:val="left" w:pos="666"/>
        </w:tabs>
        <w:spacing w:line="240" w:lineRule="auto"/>
        <w:ind w:right="220" w:firstLine="0"/>
        <w:rPr>
          <w:b w:val="0"/>
          <w:sz w:val="28"/>
          <w:szCs w:val="28"/>
        </w:rPr>
      </w:pPr>
      <w:r w:rsidRPr="004B2453">
        <w:rPr>
          <w:b w:val="0"/>
          <w:sz w:val="28"/>
          <w:szCs w:val="28"/>
        </w:rPr>
        <w:t>ЦВЕ</w:t>
      </w:r>
      <w:proofErr w:type="gramStart"/>
      <w:r w:rsidRPr="004B2453">
        <w:rPr>
          <w:b w:val="0"/>
          <w:sz w:val="28"/>
          <w:szCs w:val="28"/>
        </w:rPr>
        <w:t>Т-</w:t>
      </w:r>
      <w:proofErr w:type="gramEnd"/>
      <w:r w:rsidRPr="004B2453">
        <w:rPr>
          <w:b w:val="0"/>
          <w:sz w:val="28"/>
          <w:szCs w:val="28"/>
        </w:rPr>
        <w:t xml:space="preserve"> Традиционные цвета Рождества - </w:t>
      </w:r>
      <w:r w:rsidRPr="004B2453">
        <w:rPr>
          <w:rStyle w:val="a4"/>
          <w:sz w:val="28"/>
          <w:szCs w:val="28"/>
        </w:rPr>
        <w:t>красный -</w:t>
      </w:r>
      <w:r w:rsidRPr="004B2453">
        <w:rPr>
          <w:b w:val="0"/>
          <w:sz w:val="28"/>
          <w:szCs w:val="28"/>
        </w:rPr>
        <w:t xml:space="preserve"> жизнь, любовь, кровь.</w:t>
      </w:r>
    </w:p>
    <w:p w:rsidR="00F56707" w:rsidRPr="00B557BD" w:rsidRDefault="00F56707" w:rsidP="00B557BD">
      <w:pPr>
        <w:pStyle w:val="30"/>
        <w:shd w:val="clear" w:color="auto" w:fill="auto"/>
        <w:spacing w:line="240" w:lineRule="auto"/>
        <w:ind w:right="220" w:firstLine="0"/>
        <w:jc w:val="both"/>
        <w:rPr>
          <w:sz w:val="28"/>
          <w:szCs w:val="28"/>
        </w:rPr>
      </w:pPr>
      <w:r w:rsidRPr="00B557BD">
        <w:rPr>
          <w:sz w:val="28"/>
          <w:szCs w:val="28"/>
        </w:rPr>
        <w:t>Белый - свет, духовность. Зелёный</w:t>
      </w:r>
      <w:r w:rsidRPr="00B557BD">
        <w:rPr>
          <w:rStyle w:val="31"/>
          <w:b w:val="0"/>
          <w:sz w:val="28"/>
          <w:szCs w:val="28"/>
        </w:rPr>
        <w:t xml:space="preserve"> - надежда и возрождение.</w:t>
      </w:r>
    </w:p>
    <w:p w:rsidR="00F56707" w:rsidRPr="00B557BD" w:rsidRDefault="00F56707" w:rsidP="00B557BD">
      <w:pPr>
        <w:pStyle w:val="30"/>
        <w:shd w:val="clear" w:color="auto" w:fill="auto"/>
        <w:spacing w:line="240" w:lineRule="auto"/>
        <w:ind w:right="220" w:firstLine="0"/>
        <w:jc w:val="both"/>
        <w:rPr>
          <w:sz w:val="28"/>
          <w:szCs w:val="28"/>
        </w:rPr>
      </w:pPr>
      <w:r w:rsidRPr="00B557BD">
        <w:rPr>
          <w:sz w:val="28"/>
          <w:szCs w:val="28"/>
        </w:rPr>
        <w:t xml:space="preserve">Сини -  вера и небо, </w:t>
      </w:r>
      <w:proofErr w:type="gramStart"/>
      <w:r w:rsidRPr="00B557BD">
        <w:rPr>
          <w:sz w:val="28"/>
          <w:szCs w:val="28"/>
        </w:rPr>
        <w:t>фиолетовый</w:t>
      </w:r>
      <w:proofErr w:type="gramEnd"/>
      <w:r w:rsidRPr="00B557BD">
        <w:rPr>
          <w:sz w:val="28"/>
          <w:szCs w:val="28"/>
        </w:rPr>
        <w:t xml:space="preserve"> -</w:t>
      </w:r>
      <w:r w:rsidRPr="00B557BD">
        <w:rPr>
          <w:rStyle w:val="31"/>
          <w:b w:val="0"/>
          <w:sz w:val="28"/>
          <w:szCs w:val="28"/>
        </w:rPr>
        <w:t xml:space="preserve"> благочестие, духовность.</w:t>
      </w:r>
    </w:p>
    <w:p w:rsidR="00F56707" w:rsidRPr="00B557BD" w:rsidRDefault="00F56707" w:rsidP="00B557BD">
      <w:pPr>
        <w:pStyle w:val="21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Жёлтый, золотой, серебряный - символика золота волхвов.</w:t>
      </w:r>
    </w:p>
    <w:p w:rsidR="00F56707" w:rsidRPr="00B557BD" w:rsidRDefault="00F56707" w:rsidP="00B557BD">
      <w:pPr>
        <w:pStyle w:val="21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Цветовые тона традиционной флористики:</w:t>
      </w:r>
    </w:p>
    <w:p w:rsidR="00F56707" w:rsidRPr="00B557BD" w:rsidRDefault="00F56707" w:rsidP="00B557BD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right="48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красный, белый, зелёный, золотой - чаще используются для оформления детских праздников и витрин.</w:t>
      </w:r>
    </w:p>
    <w:p w:rsidR="00F56707" w:rsidRPr="00B557BD" w:rsidRDefault="00F56707" w:rsidP="00B557BD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right="48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Флористика конца горения - </w:t>
      </w:r>
      <w:proofErr w:type="gramStart"/>
      <w:r w:rsidRPr="00B557BD">
        <w:rPr>
          <w:b w:val="0"/>
          <w:sz w:val="28"/>
          <w:szCs w:val="28"/>
        </w:rPr>
        <w:t>синий</w:t>
      </w:r>
      <w:proofErr w:type="gramEnd"/>
      <w:r w:rsidRPr="00B557BD">
        <w:rPr>
          <w:b w:val="0"/>
          <w:sz w:val="28"/>
          <w:szCs w:val="28"/>
        </w:rPr>
        <w:t>, фиолетовый, чёрный, серебристый</w:t>
      </w:r>
    </w:p>
    <w:p w:rsidR="00F56707" w:rsidRPr="00B557BD" w:rsidRDefault="00F56707" w:rsidP="00B557BD">
      <w:pPr>
        <w:pStyle w:val="21"/>
        <w:shd w:val="clear" w:color="auto" w:fill="auto"/>
        <w:tabs>
          <w:tab w:val="left" w:pos="2475"/>
          <w:tab w:val="left" w:pos="2307"/>
        </w:tabs>
        <w:spacing w:line="240" w:lineRule="auto"/>
        <w:ind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это мистика, </w:t>
      </w:r>
      <w:proofErr w:type="spellStart"/>
      <w:r w:rsidRPr="00B557BD">
        <w:rPr>
          <w:b w:val="0"/>
          <w:sz w:val="28"/>
          <w:szCs w:val="28"/>
        </w:rPr>
        <w:t>изотерия</w:t>
      </w:r>
      <w:proofErr w:type="spellEnd"/>
      <w:r w:rsidRPr="00B557BD">
        <w:rPr>
          <w:b w:val="0"/>
          <w:sz w:val="28"/>
          <w:szCs w:val="28"/>
        </w:rPr>
        <w:t>, сказочная романтика</w:t>
      </w:r>
    </w:p>
    <w:p w:rsidR="00F56707" w:rsidRPr="00B557BD" w:rsidRDefault="00F56707" w:rsidP="00B557BD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СВЕЧИ - символ духовного горения, солнечного света и зависимой от </w:t>
      </w:r>
      <w:r w:rsidRPr="00B557BD">
        <w:rPr>
          <w:rStyle w:val="105pt0pt"/>
          <w:sz w:val="28"/>
          <w:szCs w:val="28"/>
        </w:rPr>
        <w:t>него жизни.</w:t>
      </w:r>
    </w:p>
    <w:p w:rsidR="00F56707" w:rsidRPr="00B557BD" w:rsidRDefault="00F56707" w:rsidP="00B557BD">
      <w:pPr>
        <w:pStyle w:val="21"/>
        <w:shd w:val="clear" w:color="auto" w:fill="auto"/>
        <w:spacing w:line="240" w:lineRule="auto"/>
        <w:ind w:right="220"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В христианстве свечи напоминают о звезде Вифлеемской, сообщившей о рождении Христа, о значении самого Христа как надежде на спасение и мир. Форма свечей - простые цилиндры, на </w:t>
      </w:r>
      <w:proofErr w:type="spellStart"/>
      <w:r w:rsidRPr="00B557BD">
        <w:rPr>
          <w:b w:val="0"/>
          <w:sz w:val="28"/>
          <w:szCs w:val="28"/>
        </w:rPr>
        <w:t>адвент</w:t>
      </w:r>
      <w:proofErr w:type="spellEnd"/>
      <w:r w:rsidRPr="00B557BD">
        <w:rPr>
          <w:b w:val="0"/>
          <w:sz w:val="28"/>
          <w:szCs w:val="28"/>
        </w:rPr>
        <w:t xml:space="preserve"> - белые, на Рождество - красные. Другие цвета - в зависимости от желания создать определённое настроение. </w:t>
      </w:r>
    </w:p>
    <w:p w:rsidR="00F56707" w:rsidRPr="00B557BD" w:rsidRDefault="00F56707" w:rsidP="00B557BD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ВЕЧНОЗЕЛЁНЫЕ РАСТЕНИЯ - это символ жизненной силы и защиты от зла, защита от колдовских сил зимы (в ладане), используются чаще в Рождественских композициях. </w:t>
      </w:r>
      <w:proofErr w:type="gramStart"/>
      <w:r w:rsidRPr="00B557BD">
        <w:rPr>
          <w:b w:val="0"/>
          <w:sz w:val="28"/>
          <w:szCs w:val="28"/>
        </w:rPr>
        <w:t xml:space="preserve">Используются для композиций самшит, тис, </w:t>
      </w:r>
      <w:r w:rsidRPr="00B557BD">
        <w:rPr>
          <w:b w:val="0"/>
          <w:sz w:val="28"/>
          <w:szCs w:val="28"/>
        </w:rPr>
        <w:lastRenderedPageBreak/>
        <w:t>можжевельник, ель, пихта, кипарис, сосна, ель, вереск, омела, падуб.</w:t>
      </w:r>
      <w:proofErr w:type="gramEnd"/>
      <w:r w:rsidRPr="00B557BD">
        <w:rPr>
          <w:b w:val="0"/>
          <w:sz w:val="28"/>
          <w:szCs w:val="28"/>
        </w:rPr>
        <w:t xml:space="preserve"> Омелу англичане </w:t>
      </w:r>
      <w:r w:rsidRPr="00B557BD">
        <w:rPr>
          <w:rStyle w:val="105pt0pt"/>
          <w:sz w:val="28"/>
          <w:szCs w:val="28"/>
        </w:rPr>
        <w:t xml:space="preserve">вывешивают на </w:t>
      </w:r>
      <w:r w:rsidRPr="00B557BD">
        <w:rPr>
          <w:b w:val="0"/>
          <w:sz w:val="28"/>
          <w:szCs w:val="28"/>
        </w:rPr>
        <w:t xml:space="preserve">1 </w:t>
      </w:r>
      <w:proofErr w:type="spellStart"/>
      <w:r w:rsidRPr="00B557BD">
        <w:rPr>
          <w:b w:val="0"/>
          <w:sz w:val="28"/>
          <w:szCs w:val="28"/>
        </w:rPr>
        <w:t>адвент</w:t>
      </w:r>
      <w:proofErr w:type="spellEnd"/>
      <w:r w:rsidRPr="00B557BD">
        <w:rPr>
          <w:b w:val="0"/>
          <w:sz w:val="28"/>
          <w:szCs w:val="28"/>
        </w:rPr>
        <w:t xml:space="preserve"> и последующие и выбрасывают после праздников, веря, что она </w:t>
      </w:r>
      <w:r w:rsidRPr="00B557BD">
        <w:rPr>
          <w:rStyle w:val="105pt0pt"/>
          <w:sz w:val="28"/>
          <w:szCs w:val="28"/>
        </w:rPr>
        <w:t xml:space="preserve">втягивает </w:t>
      </w:r>
      <w:r w:rsidRPr="00B557BD">
        <w:rPr>
          <w:b w:val="0"/>
          <w:sz w:val="28"/>
          <w:szCs w:val="28"/>
        </w:rPr>
        <w:t xml:space="preserve">в </w:t>
      </w:r>
      <w:r w:rsidRPr="00B557BD">
        <w:rPr>
          <w:rStyle w:val="105pt0pt"/>
          <w:sz w:val="28"/>
          <w:szCs w:val="28"/>
        </w:rPr>
        <w:t xml:space="preserve">себя </w:t>
      </w:r>
      <w:r w:rsidRPr="00B557BD">
        <w:rPr>
          <w:b w:val="0"/>
          <w:sz w:val="28"/>
          <w:szCs w:val="28"/>
        </w:rPr>
        <w:t>нечистую силу.</w:t>
      </w:r>
    </w:p>
    <w:p w:rsidR="00F56707" w:rsidRPr="00B557BD" w:rsidRDefault="00F56707" w:rsidP="00B557BD">
      <w:pPr>
        <w:pStyle w:val="21"/>
        <w:numPr>
          <w:ilvl w:val="0"/>
          <w:numId w:val="4"/>
        </w:numPr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ВЕТКИ БЕЗ ЛИСТЬВ - с листьями в виде выгонки берёзы, вишни, черёмухи. Олицетворяют  жизненную силу и плодородие, защита от колдовских сил. В Европе 12 декабря на день святого Николая ставят розги и прутья, имеющие </w:t>
      </w:r>
      <w:proofErr w:type="gramStart"/>
      <w:r w:rsidRPr="00B557BD">
        <w:rPr>
          <w:b w:val="0"/>
          <w:sz w:val="28"/>
          <w:szCs w:val="28"/>
        </w:rPr>
        <w:t>колдовское</w:t>
      </w:r>
      <w:proofErr w:type="gramEnd"/>
      <w:r w:rsidRPr="00B557BD">
        <w:rPr>
          <w:b w:val="0"/>
          <w:sz w:val="28"/>
          <w:szCs w:val="28"/>
        </w:rPr>
        <w:t xml:space="preserve"> значения. Голые ветки используются чаще в </w:t>
      </w:r>
      <w:proofErr w:type="spellStart"/>
      <w:r w:rsidRPr="00B557BD">
        <w:rPr>
          <w:b w:val="0"/>
          <w:sz w:val="28"/>
          <w:szCs w:val="28"/>
        </w:rPr>
        <w:t>адвентных</w:t>
      </w:r>
      <w:proofErr w:type="spellEnd"/>
      <w:r w:rsidRPr="00B557BD">
        <w:rPr>
          <w:b w:val="0"/>
          <w:sz w:val="28"/>
          <w:szCs w:val="28"/>
        </w:rPr>
        <w:t xml:space="preserve"> аранжировках.</w:t>
      </w:r>
    </w:p>
    <w:p w:rsidR="00F56707" w:rsidRPr="00B557BD" w:rsidRDefault="00F56707" w:rsidP="00B557BD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480"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СОЛОМА - символ соломы, на которой родился Иисус, используется в композициях в виде пучочков с бантами.</w:t>
      </w:r>
    </w:p>
    <w:p w:rsidR="00F56707" w:rsidRPr="00B557BD" w:rsidRDefault="00F56707" w:rsidP="00B557BD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480"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 ФРУКТЫ, ПЕЧЕНЬЕ, ЗАСАХАРЕННЫЕ ФРУКТЫ - жертвоприношение духам, благодарность добрым духам и смягчение злых духов. Форма лакомств - звезда, круг, сердце.</w:t>
      </w:r>
    </w:p>
    <w:p w:rsidR="00F56707" w:rsidRPr="00B557BD" w:rsidRDefault="00F56707" w:rsidP="00B557BD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480" w:firstLine="0"/>
        <w:rPr>
          <w:rStyle w:val="25pt"/>
          <w:bCs/>
          <w:i w:val="0"/>
          <w:iCs w:val="0"/>
          <w:color w:val="auto"/>
          <w:spacing w:val="0"/>
          <w:sz w:val="28"/>
          <w:szCs w:val="28"/>
          <w:shd w:val="clear" w:color="auto" w:fill="auto"/>
        </w:rPr>
      </w:pPr>
      <w:r w:rsidRPr="00B557BD">
        <w:rPr>
          <w:b w:val="0"/>
          <w:sz w:val="28"/>
          <w:szCs w:val="28"/>
        </w:rPr>
        <w:t xml:space="preserve">ЗЛАКИ, ОРЕХИ, ШИШКИ - символ новой жизни и обновления. </w:t>
      </w:r>
    </w:p>
    <w:p w:rsidR="00F56707" w:rsidRPr="00D61C4C" w:rsidRDefault="00F56707" w:rsidP="00B557BD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right="220" w:firstLine="0"/>
        <w:rPr>
          <w:b w:val="0"/>
          <w:sz w:val="28"/>
          <w:szCs w:val="28"/>
        </w:rPr>
      </w:pPr>
      <w:r w:rsidRPr="00D61C4C">
        <w:rPr>
          <w:b w:val="0"/>
          <w:sz w:val="28"/>
          <w:szCs w:val="28"/>
        </w:rPr>
        <w:t xml:space="preserve">ЗВЕЗДА, АНГЕЛ, КОЛОКОЛЬЧИК </w:t>
      </w:r>
      <w:r w:rsidRPr="00D61C4C">
        <w:rPr>
          <w:rStyle w:val="6pt"/>
          <w:sz w:val="28"/>
          <w:szCs w:val="28"/>
        </w:rPr>
        <w:t xml:space="preserve">- </w:t>
      </w:r>
      <w:r w:rsidRPr="00D61C4C">
        <w:rPr>
          <w:b w:val="0"/>
          <w:sz w:val="28"/>
          <w:szCs w:val="28"/>
        </w:rPr>
        <w:t>символы вести о рождении младенца -</w:t>
      </w:r>
      <w:r w:rsidRPr="00D61C4C">
        <w:rPr>
          <w:b w:val="0"/>
          <w:sz w:val="28"/>
          <w:szCs w:val="28"/>
        </w:rPr>
        <w:tab/>
        <w:t xml:space="preserve">Христа, христианские знаки предрождественского периода. Звёзды выполняют </w:t>
      </w:r>
      <w:r w:rsidRPr="00D61C4C">
        <w:rPr>
          <w:rStyle w:val="105pt0pt"/>
          <w:sz w:val="28"/>
          <w:szCs w:val="28"/>
        </w:rPr>
        <w:t xml:space="preserve">из </w:t>
      </w:r>
      <w:r w:rsidRPr="00D61C4C">
        <w:rPr>
          <w:b w:val="0"/>
          <w:sz w:val="28"/>
          <w:szCs w:val="28"/>
        </w:rPr>
        <w:t xml:space="preserve">соломы, дерева, теста, бумаги, фольги, стекла </w:t>
      </w:r>
      <w:r w:rsidRPr="00D61C4C">
        <w:rPr>
          <w:rStyle w:val="105pt0pt"/>
          <w:sz w:val="28"/>
          <w:szCs w:val="28"/>
        </w:rPr>
        <w:t xml:space="preserve">и </w:t>
      </w:r>
      <w:r w:rsidRPr="00D61C4C">
        <w:rPr>
          <w:b w:val="0"/>
          <w:sz w:val="28"/>
          <w:szCs w:val="28"/>
        </w:rPr>
        <w:t>пр. Ангел стилизованный, выполняется из разнообразного материала.</w:t>
      </w:r>
    </w:p>
    <w:p w:rsidR="00F56707" w:rsidRPr="00B557BD" w:rsidRDefault="00F56707" w:rsidP="00B557BD">
      <w:pPr>
        <w:pStyle w:val="21"/>
        <w:numPr>
          <w:ilvl w:val="0"/>
          <w:numId w:val="4"/>
        </w:numPr>
        <w:shd w:val="clear" w:color="auto" w:fill="auto"/>
        <w:spacing w:line="240" w:lineRule="auto"/>
        <w:ind w:right="220" w:firstLine="0"/>
        <w:rPr>
          <w:rStyle w:val="a4"/>
          <w:bCs/>
          <w:i w:val="0"/>
          <w:iCs w:val="0"/>
          <w:color w:val="auto"/>
          <w:sz w:val="28"/>
          <w:szCs w:val="28"/>
          <w:shd w:val="clear" w:color="auto" w:fill="auto"/>
        </w:rPr>
      </w:pPr>
      <w:r w:rsidRPr="00B557BD">
        <w:rPr>
          <w:b w:val="0"/>
          <w:sz w:val="28"/>
          <w:szCs w:val="28"/>
        </w:rPr>
        <w:t xml:space="preserve">ЦВЕТЫ - </w:t>
      </w:r>
      <w:proofErr w:type="spellStart"/>
      <w:r w:rsidRPr="00B557BD">
        <w:rPr>
          <w:b w:val="0"/>
          <w:sz w:val="28"/>
          <w:szCs w:val="28"/>
        </w:rPr>
        <w:t>геллеборус</w:t>
      </w:r>
      <w:proofErr w:type="spellEnd"/>
      <w:r w:rsidRPr="00B557BD">
        <w:rPr>
          <w:b w:val="0"/>
          <w:sz w:val="28"/>
          <w:szCs w:val="28"/>
        </w:rPr>
        <w:t xml:space="preserve"> - цветок Христа (похож на анемон). Используются так же луковичные - тюльпаны, нарциссы, гиацинты. Амариллис</w:t>
      </w:r>
      <w:proofErr w:type="gramStart"/>
      <w:r w:rsidRPr="00B557BD">
        <w:rPr>
          <w:b w:val="0"/>
          <w:sz w:val="28"/>
          <w:szCs w:val="28"/>
        </w:rPr>
        <w:t xml:space="preserve"> .</w:t>
      </w:r>
      <w:proofErr w:type="gramEnd"/>
      <w:r w:rsidRPr="00B557BD">
        <w:rPr>
          <w:b w:val="0"/>
          <w:sz w:val="28"/>
          <w:szCs w:val="28"/>
        </w:rPr>
        <w:t xml:space="preserve">(выгонка). </w:t>
      </w:r>
    </w:p>
    <w:p w:rsidR="00F56707" w:rsidRPr="00B557BD" w:rsidRDefault="00F56707" w:rsidP="00B557BD">
      <w:pPr>
        <w:pStyle w:val="21"/>
        <w:numPr>
          <w:ilvl w:val="0"/>
          <w:numId w:val="4"/>
        </w:numPr>
        <w:shd w:val="clear" w:color="auto" w:fill="auto"/>
        <w:spacing w:line="240" w:lineRule="auto"/>
        <w:ind w:right="220"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СОЧНЫЕ ПЛОДЫ - </w:t>
      </w:r>
      <w:r w:rsidRPr="00B557BD">
        <w:rPr>
          <w:rStyle w:val="11"/>
          <w:sz w:val="28"/>
          <w:szCs w:val="28"/>
        </w:rPr>
        <w:t>яблоки,</w:t>
      </w:r>
      <w:r w:rsidRPr="00B557BD">
        <w:rPr>
          <w:b w:val="0"/>
          <w:sz w:val="28"/>
          <w:szCs w:val="28"/>
        </w:rPr>
        <w:t xml:space="preserve"> груши, семена, колосья - символ возрождения новой жизни.</w:t>
      </w:r>
    </w:p>
    <w:p w:rsidR="00F56707" w:rsidRPr="00B557BD" w:rsidRDefault="00F56707" w:rsidP="00B557BD">
      <w:pPr>
        <w:pStyle w:val="21"/>
        <w:numPr>
          <w:ilvl w:val="0"/>
          <w:numId w:val="4"/>
        </w:numPr>
        <w:shd w:val="clear" w:color="auto" w:fill="auto"/>
        <w:spacing w:line="240" w:lineRule="auto"/>
        <w:ind w:right="220" w:firstLine="0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СИМВОЛИКА ФОРМЫ КОМ</w:t>
      </w:r>
      <w:r w:rsidR="00146A49" w:rsidRPr="00B557BD">
        <w:rPr>
          <w:b w:val="0"/>
          <w:sz w:val="28"/>
          <w:szCs w:val="28"/>
        </w:rPr>
        <w:t xml:space="preserve">ПОЗИЦИЙ - </w:t>
      </w:r>
    </w:p>
    <w:p w:rsidR="00D82642" w:rsidRPr="00B557BD" w:rsidRDefault="00F56707" w:rsidP="00B557BD">
      <w:pPr>
        <w:pStyle w:val="21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right="220" w:firstLine="0"/>
        <w:jc w:val="left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Колесо - круг обязательно с пересечениями, символ солнечного колеса или движения солнца. Европейское рождество празднуют в день зимнегосолнцестояния.</w:t>
      </w:r>
    </w:p>
    <w:p w:rsidR="00F56707" w:rsidRPr="00B557BD" w:rsidRDefault="00F56707" w:rsidP="00B557BD">
      <w:pPr>
        <w:pStyle w:val="21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right="220" w:firstLine="0"/>
        <w:jc w:val="left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Венок - символ вечности и бесконечности жизни. Они могут быть оченьразнообразными, украшаются традиционно - свечами, коричными палочками,</w:t>
      </w:r>
    </w:p>
    <w:p w:rsidR="00D82642" w:rsidRPr="00B557BD" w:rsidRDefault="00F56707" w:rsidP="00B557BD">
      <w:pPr>
        <w:pStyle w:val="21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хвоей и звёздами.</w:t>
      </w:r>
    </w:p>
    <w:p w:rsidR="00F56707" w:rsidRPr="00B557BD" w:rsidRDefault="00F56707" w:rsidP="00B557BD">
      <w:pPr>
        <w:pStyle w:val="21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Конус (или пирамида) - символ райского дерева.</w:t>
      </w:r>
    </w:p>
    <w:p w:rsidR="00F56707" w:rsidRPr="00B557BD" w:rsidRDefault="00F56707" w:rsidP="00B557BD">
      <w:pPr>
        <w:pStyle w:val="21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Рождественс</w:t>
      </w:r>
      <w:r w:rsidR="00D82642" w:rsidRPr="00B557BD">
        <w:rPr>
          <w:b w:val="0"/>
          <w:sz w:val="28"/>
          <w:szCs w:val="28"/>
        </w:rPr>
        <w:t>кое полено - символ возрождения.</w:t>
      </w:r>
    </w:p>
    <w:p w:rsidR="00D82642" w:rsidRPr="00B557BD" w:rsidRDefault="00D82642" w:rsidP="00B557BD">
      <w:pPr>
        <w:pStyle w:val="21"/>
        <w:shd w:val="clear" w:color="auto" w:fill="auto"/>
        <w:tabs>
          <w:tab w:val="left" w:pos="426"/>
        </w:tabs>
        <w:spacing w:line="240" w:lineRule="auto"/>
        <w:ind w:firstLine="0"/>
        <w:jc w:val="left"/>
        <w:rPr>
          <w:b w:val="0"/>
          <w:sz w:val="28"/>
          <w:szCs w:val="28"/>
        </w:rPr>
      </w:pPr>
    </w:p>
    <w:p w:rsidR="00D82642" w:rsidRPr="00B557BD" w:rsidRDefault="00D82642" w:rsidP="00B557BD">
      <w:pPr>
        <w:pStyle w:val="50"/>
        <w:numPr>
          <w:ilvl w:val="0"/>
          <w:numId w:val="9"/>
        </w:numPr>
        <w:shd w:val="clear" w:color="auto" w:fill="auto"/>
        <w:tabs>
          <w:tab w:val="left" w:pos="8078"/>
        </w:tabs>
        <w:spacing w:before="0"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B557BD">
        <w:rPr>
          <w:sz w:val="28"/>
          <w:szCs w:val="28"/>
        </w:rPr>
        <w:t xml:space="preserve">Основные принципы </w:t>
      </w:r>
      <w:r w:rsidR="00E8638E">
        <w:rPr>
          <w:sz w:val="28"/>
          <w:szCs w:val="28"/>
        </w:rPr>
        <w:t>установки новогодних композиций</w:t>
      </w:r>
    </w:p>
    <w:p w:rsidR="00D82642" w:rsidRPr="00B557BD" w:rsidRDefault="00D82642" w:rsidP="00E8638E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right="80" w:firstLine="567"/>
        <w:jc w:val="both"/>
        <w:rPr>
          <w:sz w:val="28"/>
          <w:szCs w:val="28"/>
        </w:rPr>
      </w:pPr>
      <w:r w:rsidRPr="00B557BD">
        <w:rPr>
          <w:sz w:val="28"/>
          <w:szCs w:val="28"/>
        </w:rPr>
        <w:t>Выбор средств аранжировки и их установка как мерило настроения и силы звучания новогодней композиции.</w:t>
      </w:r>
    </w:p>
    <w:p w:rsidR="00D82642" w:rsidRPr="00B557BD" w:rsidRDefault="00D82642" w:rsidP="00E8638E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При этом рекомендуются следующие методы:</w:t>
      </w:r>
    </w:p>
    <w:p w:rsidR="00D82642" w:rsidRPr="00B557BD" w:rsidRDefault="00D82642" w:rsidP="00E8638E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69"/>
          <w:tab w:val="left" w:pos="851"/>
        </w:tabs>
        <w:spacing w:line="240" w:lineRule="auto"/>
        <w:ind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объединение однородностей (по форме, цвету, ассортименту и пр.);</w:t>
      </w:r>
    </w:p>
    <w:p w:rsidR="00D82642" w:rsidRPr="00B557BD" w:rsidRDefault="00D82642" w:rsidP="00E8638E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69"/>
          <w:tab w:val="left" w:pos="851"/>
        </w:tabs>
        <w:spacing w:line="240" w:lineRule="auto"/>
        <w:ind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выявление наиболее важной характерной однородности;</w:t>
      </w:r>
    </w:p>
    <w:p w:rsidR="00D82642" w:rsidRPr="00B557BD" w:rsidRDefault="00D82642" w:rsidP="00E8638E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69"/>
          <w:tab w:val="left" w:pos="851"/>
        </w:tabs>
        <w:spacing w:line="240" w:lineRule="auto"/>
        <w:ind w:right="80"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включение контрастов, которые создают напряжение и дают тем самым жизнь, аранжировке.</w:t>
      </w:r>
    </w:p>
    <w:p w:rsidR="00D82642" w:rsidRPr="00B557BD" w:rsidRDefault="00E8638E" w:rsidP="00E8638E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851"/>
          <w:tab w:val="left" w:pos="1607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закона ограничения</w:t>
      </w:r>
    </w:p>
    <w:p w:rsidR="00D82642" w:rsidRPr="00B557BD" w:rsidRDefault="00146A49" w:rsidP="00E8638E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right="80" w:firstLine="567"/>
        <w:rPr>
          <w:b w:val="0"/>
          <w:sz w:val="28"/>
          <w:szCs w:val="28"/>
        </w:rPr>
      </w:pPr>
      <w:r w:rsidRPr="00B557BD">
        <w:rPr>
          <w:rStyle w:val="a4"/>
          <w:i w:val="0"/>
          <w:sz w:val="28"/>
          <w:szCs w:val="28"/>
        </w:rPr>
        <w:t xml:space="preserve">Он </w:t>
      </w:r>
      <w:r w:rsidR="00D82642" w:rsidRPr="00B557BD">
        <w:rPr>
          <w:b w:val="0"/>
          <w:sz w:val="28"/>
          <w:szCs w:val="28"/>
        </w:rPr>
        <w:t xml:space="preserve">заключается в таком выборе материала и деталей, которые, </w:t>
      </w:r>
      <w:r w:rsidR="00D82642" w:rsidRPr="00B557BD">
        <w:rPr>
          <w:b w:val="0"/>
          <w:sz w:val="28"/>
          <w:szCs w:val="28"/>
        </w:rPr>
        <w:lastRenderedPageBreak/>
        <w:t xml:space="preserve">соединяясь в однородности, создают оптически законченные группы. Пример цветовых групп - красные свечи, перцы, окрашенные в красный цвет соцветия </w:t>
      </w:r>
      <w:proofErr w:type="spellStart"/>
      <w:r w:rsidR="00D82642" w:rsidRPr="00B557BD">
        <w:rPr>
          <w:b w:val="0"/>
          <w:sz w:val="28"/>
          <w:szCs w:val="28"/>
        </w:rPr>
        <w:t>ахиллеи</w:t>
      </w:r>
      <w:proofErr w:type="spellEnd"/>
      <w:r w:rsidR="00D82642" w:rsidRPr="00B557BD">
        <w:rPr>
          <w:b w:val="0"/>
          <w:sz w:val="28"/>
          <w:szCs w:val="28"/>
        </w:rPr>
        <w:t xml:space="preserve">. Количество частей композиции или ассортимента растений не имеет значения, но не следует, например, использовать шишки шести разных форм, а лучше взять две - три контрастные формы. С ассортиментом </w:t>
      </w:r>
      <w:proofErr w:type="spellStart"/>
      <w:r w:rsidR="00D82642" w:rsidRPr="00B557BD">
        <w:rPr>
          <w:b w:val="0"/>
          <w:sz w:val="28"/>
          <w:szCs w:val="28"/>
        </w:rPr>
        <w:t>аранжировочной</w:t>
      </w:r>
      <w:proofErr w:type="spellEnd"/>
      <w:r w:rsidR="00D82642" w:rsidRPr="00B557BD">
        <w:rPr>
          <w:b w:val="0"/>
          <w:sz w:val="28"/>
          <w:szCs w:val="28"/>
        </w:rPr>
        <w:t xml:space="preserve"> зелени и другими группами материала руководствуются теми же правилами. </w:t>
      </w:r>
    </w:p>
    <w:p w:rsidR="00146A49" w:rsidRPr="00B557BD" w:rsidRDefault="00D82642" w:rsidP="00E8638E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right="40" w:firstLine="567"/>
        <w:rPr>
          <w:b w:val="0"/>
          <w:sz w:val="28"/>
          <w:szCs w:val="28"/>
        </w:rPr>
      </w:pPr>
      <w:r w:rsidRPr="00B557BD">
        <w:rPr>
          <w:rStyle w:val="a4"/>
          <w:sz w:val="28"/>
          <w:szCs w:val="28"/>
        </w:rPr>
        <w:t xml:space="preserve">Основа новогодней композиции - неравносторонний треугольник. </w:t>
      </w:r>
      <w:r w:rsidRPr="00B557BD">
        <w:rPr>
          <w:b w:val="0"/>
          <w:sz w:val="28"/>
          <w:szCs w:val="28"/>
        </w:rPr>
        <w:t xml:space="preserve">Однородность может соединяться глазами. Соединение равного и похожего означает повторение однородного материала в композиции. Поэтому повторение можно рассматривать как фактор соединения. </w:t>
      </w:r>
      <w:r w:rsidRPr="00B557BD">
        <w:rPr>
          <w:rStyle w:val="a4"/>
          <w:sz w:val="28"/>
          <w:szCs w:val="28"/>
        </w:rPr>
        <w:t>Имеющиеся в новогодней композиции группировки одного рода должны повторяться три раза.</w:t>
      </w:r>
      <w:r w:rsidRPr="00B557BD">
        <w:rPr>
          <w:b w:val="0"/>
          <w:sz w:val="28"/>
          <w:szCs w:val="28"/>
        </w:rPr>
        <w:t xml:space="preserve"> Например, в крупной аранжировке в витрине магазинацветовые концентрации (пятна) красного цвета встречаются только трижды или только три группы из стеклянных сосудов даются в контрасте </w:t>
      </w:r>
      <w:proofErr w:type="gramStart"/>
      <w:r w:rsidRPr="00B557BD">
        <w:rPr>
          <w:b w:val="0"/>
          <w:sz w:val="28"/>
          <w:szCs w:val="28"/>
        </w:rPr>
        <w:t>с гремя</w:t>
      </w:r>
      <w:proofErr w:type="gramEnd"/>
      <w:r w:rsidRPr="00B557BD">
        <w:rPr>
          <w:b w:val="0"/>
          <w:sz w:val="28"/>
          <w:szCs w:val="28"/>
        </w:rPr>
        <w:t xml:space="preserve"> изделиями из глазурованной керамики. Причём из всех трёхкратных повторений однородного в - пространственном расположении всегда одно из наиболее значительных геометрических построений фигура неравностороннего треугольника, которая помогает найти в композиции объединение этого однородного. Наиболее эффектных предмета всегда три. Например, три группы красок - красная, зелёная и коричневая. Каждой краской окрашено 3 формы. В рождественских </w:t>
      </w:r>
      <w:proofErr w:type="gramStart"/>
      <w:r w:rsidRPr="00B557BD">
        <w:rPr>
          <w:b w:val="0"/>
          <w:sz w:val="28"/>
          <w:szCs w:val="28"/>
        </w:rPr>
        <w:t>украшениях</w:t>
      </w:r>
      <w:proofErr w:type="gramEnd"/>
      <w:r w:rsidRPr="00B557BD">
        <w:rPr>
          <w:b w:val="0"/>
          <w:sz w:val="28"/>
          <w:szCs w:val="28"/>
        </w:rPr>
        <w:t xml:space="preserve"> как правило, объединяются 3 краски - зе</w:t>
      </w:r>
      <w:r w:rsidR="00146A49" w:rsidRPr="00B557BD">
        <w:rPr>
          <w:b w:val="0"/>
          <w:sz w:val="28"/>
          <w:szCs w:val="28"/>
        </w:rPr>
        <w:t xml:space="preserve">лёная до сине-зелёного, красная, </w:t>
      </w:r>
      <w:r w:rsidRPr="00B557BD">
        <w:rPr>
          <w:b w:val="0"/>
          <w:sz w:val="28"/>
          <w:szCs w:val="28"/>
        </w:rPr>
        <w:t>и серо</w:t>
      </w:r>
      <w:r w:rsidRPr="00B557BD">
        <w:rPr>
          <w:b w:val="0"/>
          <w:sz w:val="28"/>
          <w:szCs w:val="28"/>
        </w:rPr>
        <w:softHyphen/>
      </w:r>
      <w:r w:rsidR="00146A49" w:rsidRPr="00B557BD">
        <w:rPr>
          <w:b w:val="0"/>
          <w:sz w:val="28"/>
          <w:szCs w:val="28"/>
        </w:rPr>
        <w:t>-</w:t>
      </w:r>
      <w:r w:rsidRPr="00B557BD">
        <w:rPr>
          <w:b w:val="0"/>
          <w:sz w:val="28"/>
          <w:szCs w:val="28"/>
        </w:rPr>
        <w:t xml:space="preserve">коричневая. </w:t>
      </w:r>
      <w:r w:rsidRPr="00B557BD">
        <w:rPr>
          <w:rStyle w:val="a4"/>
          <w:sz w:val="28"/>
          <w:szCs w:val="28"/>
        </w:rPr>
        <w:t>Зелёный цвет</w:t>
      </w:r>
      <w:r w:rsidRPr="00B557BD">
        <w:rPr>
          <w:b w:val="0"/>
          <w:sz w:val="28"/>
          <w:szCs w:val="28"/>
        </w:rPr>
        <w:t xml:space="preserve"> даёт сосна, ель, пихта, эвкалипт. </w:t>
      </w:r>
      <w:r w:rsidRPr="00B557BD">
        <w:rPr>
          <w:rStyle w:val="a4"/>
          <w:sz w:val="28"/>
          <w:szCs w:val="28"/>
        </w:rPr>
        <w:t>Красный цвет-</w:t>
      </w:r>
      <w:r w:rsidRPr="00B557BD">
        <w:rPr>
          <w:b w:val="0"/>
          <w:sz w:val="28"/>
          <w:szCs w:val="28"/>
        </w:rPr>
        <w:t xml:space="preserve"> свечи, декоративный перец, ленты, бечёвки, шнуры; </w:t>
      </w:r>
      <w:r w:rsidRPr="00B557BD">
        <w:rPr>
          <w:rStyle w:val="a4"/>
          <w:sz w:val="28"/>
          <w:szCs w:val="28"/>
        </w:rPr>
        <w:t>коричневый цвет</w:t>
      </w:r>
      <w:r w:rsidRPr="00B557BD">
        <w:rPr>
          <w:b w:val="0"/>
          <w:sz w:val="28"/>
          <w:szCs w:val="28"/>
        </w:rPr>
        <w:t>- плоды лотоса, шишки кипариса и других хвойных, своеобразно изогнутые ветки и плоды необычной формы.</w:t>
      </w:r>
    </w:p>
    <w:p w:rsidR="00146A49" w:rsidRPr="00B557BD" w:rsidRDefault="00146A49" w:rsidP="00E8638E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right="40" w:firstLine="567"/>
        <w:rPr>
          <w:b w:val="0"/>
          <w:sz w:val="28"/>
          <w:szCs w:val="28"/>
        </w:rPr>
      </w:pPr>
      <w:r w:rsidRPr="00B557BD">
        <w:rPr>
          <w:rStyle w:val="a4"/>
          <w:sz w:val="28"/>
          <w:szCs w:val="28"/>
        </w:rPr>
        <w:t xml:space="preserve">Достижение декоративного эффекта и порядка с помощью членения. </w:t>
      </w:r>
      <w:r w:rsidRPr="00B557BD">
        <w:rPr>
          <w:b w:val="0"/>
          <w:sz w:val="28"/>
          <w:szCs w:val="28"/>
        </w:rPr>
        <w:t>Выбранный материал устанавливают не единично и не смешанно, а объединив в так называемые группировки.</w:t>
      </w:r>
    </w:p>
    <w:p w:rsidR="00146A49" w:rsidRPr="00B557BD" w:rsidRDefault="00146A49" w:rsidP="00E8638E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right="40" w:firstLine="567"/>
        <w:rPr>
          <w:b w:val="0"/>
          <w:i/>
          <w:sz w:val="28"/>
          <w:szCs w:val="28"/>
        </w:rPr>
      </w:pPr>
      <w:r w:rsidRPr="00B557BD">
        <w:rPr>
          <w:b w:val="0"/>
          <w:i/>
          <w:sz w:val="28"/>
          <w:szCs w:val="28"/>
        </w:rPr>
        <w:t>Свободное пространство между группировками.</w:t>
      </w:r>
    </w:p>
    <w:p w:rsidR="00146A49" w:rsidRPr="00B557BD" w:rsidRDefault="00146A49" w:rsidP="00E8638E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right="40"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В плотной новогодней композиции теряется красота её отдельных частей. Поэтому между группировками следует оставить свободное пространство, чтобы взгляд, фиксируя отдельные детали, мог более объёмно охватить аранжировку.</w:t>
      </w:r>
    </w:p>
    <w:p w:rsidR="00146A49" w:rsidRPr="00B557BD" w:rsidRDefault="00146A49" w:rsidP="00E8638E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right="40" w:firstLine="567"/>
        <w:rPr>
          <w:b w:val="0"/>
          <w:i/>
          <w:sz w:val="28"/>
          <w:szCs w:val="28"/>
        </w:rPr>
      </w:pPr>
      <w:r w:rsidRPr="00B557BD">
        <w:rPr>
          <w:b w:val="0"/>
          <w:i/>
          <w:sz w:val="28"/>
          <w:szCs w:val="28"/>
        </w:rPr>
        <w:t>Подчёркивание субординаций между группировками.</w:t>
      </w:r>
    </w:p>
    <w:p w:rsidR="00146A49" w:rsidRPr="00B557BD" w:rsidRDefault="00146A49" w:rsidP="00E8638E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right="40"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Отдельные группировки должны быть различны по своему значению. При одинаковом значении между ними началась бы конкуренция. В новогодних композициях ведущую роль играют, как правило, свечи. Поэтому они получают наиболее почётное место в таких аранжировках - на главной оси. Все другие элементы новогодней композиции дополняют свечи и имеют в свою очередь различную значимость относительно друг друга. Благодаря этому можно направить взгляд зрителя от первостепенных элементов к менее </w:t>
      </w:r>
      <w:proofErr w:type="gramStart"/>
      <w:r w:rsidRPr="00B557BD">
        <w:rPr>
          <w:b w:val="0"/>
          <w:sz w:val="28"/>
          <w:szCs w:val="28"/>
        </w:rPr>
        <w:t>ценным</w:t>
      </w:r>
      <w:proofErr w:type="gramEnd"/>
      <w:r w:rsidRPr="00B557BD">
        <w:rPr>
          <w:b w:val="0"/>
          <w:sz w:val="28"/>
          <w:szCs w:val="28"/>
        </w:rPr>
        <w:t>, предусмотрев по пути гармоничные включения.</w:t>
      </w:r>
    </w:p>
    <w:p w:rsidR="00146A49" w:rsidRPr="00B557BD" w:rsidRDefault="00146A49" w:rsidP="00E8638E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right="40" w:firstLine="567"/>
        <w:rPr>
          <w:b w:val="0"/>
          <w:i/>
          <w:sz w:val="28"/>
          <w:szCs w:val="28"/>
        </w:rPr>
      </w:pPr>
      <w:r w:rsidRPr="00B557BD">
        <w:rPr>
          <w:b w:val="0"/>
          <w:i/>
          <w:sz w:val="28"/>
          <w:szCs w:val="28"/>
        </w:rPr>
        <w:t>Пространственное оформление, объёмность.</w:t>
      </w:r>
    </w:p>
    <w:p w:rsidR="00146A49" w:rsidRPr="00B557BD" w:rsidRDefault="00146A49" w:rsidP="00E8638E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right="40"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 xml:space="preserve">Обозревая новогоднюю композицию, взгляд не должен наталкиваться </w:t>
      </w:r>
      <w:r w:rsidRPr="00B557BD">
        <w:rPr>
          <w:b w:val="0"/>
          <w:sz w:val="28"/>
          <w:szCs w:val="28"/>
        </w:rPr>
        <w:lastRenderedPageBreak/>
        <w:t>на «заднюю стену». Пространство должно быть целиком использовано. Группировки располагают вперёд и назад, влево и вправо, вверх и вниз. При размещении композиции на плоских</w:t>
      </w:r>
      <w:proofErr w:type="gramStart"/>
      <w:r w:rsidRPr="00B557BD">
        <w:rPr>
          <w:b w:val="0"/>
          <w:sz w:val="28"/>
          <w:szCs w:val="28"/>
        </w:rPr>
        <w:t xml:space="preserve"> .</w:t>
      </w:r>
      <w:proofErr w:type="gramEnd"/>
      <w:r w:rsidRPr="00B557BD">
        <w:rPr>
          <w:b w:val="0"/>
          <w:sz w:val="28"/>
          <w:szCs w:val="28"/>
        </w:rPr>
        <w:t xml:space="preserve">основаниях (стеклянных пластинах, деревянных планках, керамических и плетёных тарелках ) можно сделать её выше за счёт приспособлений для крепления ( </w:t>
      </w:r>
      <w:proofErr w:type="spellStart"/>
      <w:r w:rsidRPr="00B557BD">
        <w:rPr>
          <w:b w:val="0"/>
          <w:sz w:val="28"/>
          <w:szCs w:val="28"/>
        </w:rPr>
        <w:t>пиафлор</w:t>
      </w:r>
      <w:proofErr w:type="spellEnd"/>
      <w:r w:rsidRPr="00B557BD">
        <w:rPr>
          <w:b w:val="0"/>
          <w:sz w:val="28"/>
          <w:szCs w:val="28"/>
        </w:rPr>
        <w:t xml:space="preserve"> для сухоцветов, пенопласт и пр.). Увеличение высоты новогодних композиций позволит устанавливать в них ниспадающие, свисающие вправо и влево ветки, что в свою очередь создаст объёмность аранжировки.</w:t>
      </w:r>
    </w:p>
    <w:p w:rsidR="00146A49" w:rsidRPr="00B557BD" w:rsidRDefault="00146A49" w:rsidP="00E8638E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right="40" w:firstLine="567"/>
        <w:rPr>
          <w:b w:val="0"/>
          <w:sz w:val="28"/>
          <w:szCs w:val="28"/>
        </w:rPr>
      </w:pPr>
      <w:r w:rsidRPr="00B557BD">
        <w:rPr>
          <w:b w:val="0"/>
          <w:i/>
          <w:sz w:val="28"/>
          <w:szCs w:val="28"/>
        </w:rPr>
        <w:t>Соблюдение оптического равновесия</w:t>
      </w:r>
      <w:r w:rsidRPr="00B557BD">
        <w:rPr>
          <w:b w:val="0"/>
          <w:sz w:val="28"/>
          <w:szCs w:val="28"/>
        </w:rPr>
        <w:t>.</w:t>
      </w:r>
    </w:p>
    <w:p w:rsidR="00146A49" w:rsidRPr="00B557BD" w:rsidRDefault="00146A49" w:rsidP="00E8638E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right="40"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Новогодняя композиция должна выглядеть со всех сторон уравновешенной. Одна из её сторон не должна выглядеть более сильно нагруженной, чем другие.</w:t>
      </w:r>
    </w:p>
    <w:p w:rsidR="00146A49" w:rsidRPr="00B557BD" w:rsidRDefault="00146A49" w:rsidP="00E8638E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right="40"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Следование движению естественного роста.</w:t>
      </w:r>
    </w:p>
    <w:p w:rsidR="00146A49" w:rsidRPr="00B557BD" w:rsidRDefault="00146A49" w:rsidP="00E8638E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right="40"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Следует принимать во внимание направление естественного роста используемого в композициях материала. Поэтому ветки, цветы, плоды по возможности должны быть установлены так, как они росли бы в природе.</w:t>
      </w:r>
    </w:p>
    <w:p w:rsidR="00146A49" w:rsidRPr="00B557BD" w:rsidRDefault="00146A49" w:rsidP="00E8638E">
      <w:pPr>
        <w:pStyle w:val="21"/>
        <w:numPr>
          <w:ilvl w:val="0"/>
          <w:numId w:val="11"/>
        </w:numPr>
        <w:shd w:val="clear" w:color="auto" w:fill="auto"/>
        <w:tabs>
          <w:tab w:val="left" w:pos="0"/>
          <w:tab w:val="left" w:pos="851"/>
        </w:tabs>
        <w:spacing w:line="240" w:lineRule="auto"/>
        <w:ind w:left="0" w:right="40"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Синтез рациональности, чувства, опыта и радости экспериментирования - залог успеха!</w:t>
      </w:r>
    </w:p>
    <w:p w:rsidR="00146A49" w:rsidRPr="00B557BD" w:rsidRDefault="00146A49" w:rsidP="00E8638E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right="40" w:firstLine="567"/>
        <w:rPr>
          <w:b w:val="0"/>
          <w:sz w:val="28"/>
          <w:szCs w:val="28"/>
        </w:rPr>
      </w:pPr>
      <w:r w:rsidRPr="00B557BD">
        <w:rPr>
          <w:b w:val="0"/>
          <w:sz w:val="28"/>
          <w:szCs w:val="28"/>
        </w:rPr>
        <w:t>Выбор средств, вида установки, проработка деталей только тогда позволяют создать незабываемую новогоднюю композицию, когда они рациональны (сознательны, осмысленны). Каждая законченная успешно аранжировка - это результат умственного труда, так как только чувств, опыта и радости экспериментирования недостаточно!</w:t>
      </w:r>
    </w:p>
    <w:p w:rsidR="00146A49" w:rsidRPr="00B557BD" w:rsidRDefault="00146A49" w:rsidP="00E8638E">
      <w:pPr>
        <w:pStyle w:val="21"/>
        <w:shd w:val="clear" w:color="auto" w:fill="auto"/>
        <w:tabs>
          <w:tab w:val="left" w:pos="0"/>
          <w:tab w:val="left" w:pos="851"/>
        </w:tabs>
        <w:spacing w:line="240" w:lineRule="auto"/>
        <w:ind w:right="40" w:firstLine="567"/>
        <w:rPr>
          <w:b w:val="0"/>
          <w:sz w:val="28"/>
          <w:szCs w:val="28"/>
        </w:rPr>
      </w:pPr>
    </w:p>
    <w:p w:rsidR="00D82642" w:rsidRDefault="00D82642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p w:rsidR="008455D8" w:rsidRDefault="008455D8" w:rsidP="008455D8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0"/>
        <w:jc w:val="left"/>
        <w:rPr>
          <w:b w:val="0"/>
          <w:sz w:val="28"/>
          <w:szCs w:val="28"/>
        </w:rPr>
      </w:pPr>
    </w:p>
    <w:p w:rsidR="008455D8" w:rsidRDefault="008455D8" w:rsidP="008455D8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0"/>
        <w:jc w:val="left"/>
        <w:rPr>
          <w:b w:val="0"/>
          <w:sz w:val="28"/>
          <w:szCs w:val="28"/>
        </w:rPr>
      </w:pPr>
    </w:p>
    <w:p w:rsidR="008455D8" w:rsidRDefault="008455D8" w:rsidP="008455D8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0"/>
        <w:jc w:val="left"/>
        <w:rPr>
          <w:b w:val="0"/>
          <w:sz w:val="28"/>
          <w:szCs w:val="28"/>
        </w:rPr>
      </w:pPr>
    </w:p>
    <w:p w:rsidR="008455D8" w:rsidRDefault="008455D8" w:rsidP="008455D8">
      <w:pPr>
        <w:jc w:val="center"/>
        <w:rPr>
          <w:rFonts w:ascii="Times New Roman" w:hAnsi="Times New Roman"/>
          <w:sz w:val="28"/>
        </w:rPr>
      </w:pPr>
    </w:p>
    <w:p w:rsidR="001A435D" w:rsidRDefault="001A435D" w:rsidP="008455D8">
      <w:pPr>
        <w:jc w:val="center"/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jc w:val="center"/>
        <w:rPr>
          <w:rFonts w:ascii="Times New Roman" w:hAnsi="Times New Roman"/>
          <w:b/>
          <w:sz w:val="28"/>
        </w:rPr>
      </w:pPr>
      <w:r w:rsidRPr="000313B6">
        <w:rPr>
          <w:rFonts w:ascii="Times New Roman" w:hAnsi="Times New Roman"/>
          <w:b/>
          <w:sz w:val="28"/>
        </w:rPr>
        <w:lastRenderedPageBreak/>
        <w:t>Образцы рождественских композиций</w:t>
      </w:r>
    </w:p>
    <w:p w:rsidR="008455D8" w:rsidRDefault="008455D8" w:rsidP="008455D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(работы выполнены воспитанниками объединения «Природа и фантазия»)</w:t>
      </w:r>
    </w:p>
    <w:p w:rsidR="008455D8" w:rsidRDefault="008455D8" w:rsidP="008455D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3215640</wp:posOffset>
            </wp:positionH>
            <wp:positionV relativeFrom="margin">
              <wp:posOffset>1012825</wp:posOffset>
            </wp:positionV>
            <wp:extent cx="2512060" cy="3887470"/>
            <wp:effectExtent l="19050" t="0" r="2540" b="0"/>
            <wp:wrapSquare wrapText="bothSides"/>
            <wp:docPr id="3" name="Рисунок 3" descr="C:\Users\Дом Творчеста\Desktop\Работы фантазёров\DSC_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Дом Творчеста\Desktop\Работы фантазёров\DSC_051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757" t="7719" r="18108" b="25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388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_GoBack"/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1013460</wp:posOffset>
            </wp:positionV>
            <wp:extent cx="3009900" cy="3357245"/>
            <wp:effectExtent l="19050" t="0" r="0" b="0"/>
            <wp:wrapSquare wrapText="bothSides"/>
            <wp:docPr id="2" name="Рисунок 1" descr="C:\Users\Дом Творчеста\Desktop\Новая папка\DSC_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ом Творчеста\Desktop\Новая папка\DSC_05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327" t="5315" r="3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2"/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4956810</wp:posOffset>
            </wp:positionV>
            <wp:extent cx="2286000" cy="4019550"/>
            <wp:effectExtent l="19050" t="0" r="0" b="0"/>
            <wp:wrapSquare wrapText="bothSides"/>
            <wp:docPr id="4" name="Рисунок 4" descr="C:\Users\Дом Творчеста\Desktop\Новая папка\DSC_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Дом Творчеста\Desktop\Новая папка\DSC_054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426" t="9135" r="18317" b="3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5D8" w:rsidRPr="000313B6" w:rsidRDefault="008455D8" w:rsidP="008455D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5204460</wp:posOffset>
            </wp:positionV>
            <wp:extent cx="3550920" cy="3467100"/>
            <wp:effectExtent l="19050" t="0" r="0" b="0"/>
            <wp:wrapSquare wrapText="bothSides"/>
            <wp:docPr id="5" name="Рисунок 5" descr="C:\Users\Дом Творчеста\Desktop\Новая папка\DSC_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Дом Творчеста\Desktop\Новая папка\DSC_05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519" t="5910" r="18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348615</wp:posOffset>
            </wp:positionH>
            <wp:positionV relativeFrom="margin">
              <wp:posOffset>-272415</wp:posOffset>
            </wp:positionV>
            <wp:extent cx="5057775" cy="3419475"/>
            <wp:effectExtent l="19050" t="0" r="9525" b="0"/>
            <wp:wrapSquare wrapText="bothSides"/>
            <wp:docPr id="6" name="Рисунок 6" descr="C:\Users\Дом Творчеста\Desktop\Новая папка\DSC_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Дом Творчеста\Desktop\Новая папка\DSC_051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9277" b="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5D8" w:rsidRDefault="008455D8" w:rsidP="008455D8">
      <w:pPr>
        <w:rPr>
          <w:rFonts w:ascii="Times New Roman" w:hAnsi="Times New Roman"/>
          <w:sz w:val="28"/>
        </w:rPr>
      </w:pPr>
    </w:p>
    <w:p w:rsidR="008455D8" w:rsidRDefault="008455D8" w:rsidP="008455D8">
      <w:pPr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348615</wp:posOffset>
            </wp:positionH>
            <wp:positionV relativeFrom="margin">
              <wp:posOffset>3242310</wp:posOffset>
            </wp:positionV>
            <wp:extent cx="5057775" cy="3143250"/>
            <wp:effectExtent l="19050" t="0" r="9525" b="0"/>
            <wp:wrapSquare wrapText="bothSides"/>
            <wp:docPr id="7" name="Рисунок 8" descr="C:\Users\Дом Творчеста\Desktop\Новая папка\DSC_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Дом Творчеста\Desktop\Новая папка\DSC_053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046" t="12318" r="10252" b="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347980</wp:posOffset>
            </wp:positionH>
            <wp:positionV relativeFrom="margin">
              <wp:posOffset>6490335</wp:posOffset>
            </wp:positionV>
            <wp:extent cx="5057775" cy="3211830"/>
            <wp:effectExtent l="19050" t="0" r="9525" b="0"/>
            <wp:wrapSquare wrapText="bothSides"/>
            <wp:docPr id="8" name="Рисунок 9" descr="C:\Users\Дом Творчеста\Desktop\Новая папка\DSC_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Дом Творчеста\Desktop\Новая папка\DSC_052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327" t="15218" r="10413" b="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</w:p>
    <w:p w:rsidR="008455D8" w:rsidRPr="000313B6" w:rsidRDefault="008455D8" w:rsidP="008455D8">
      <w:pPr>
        <w:tabs>
          <w:tab w:val="left" w:pos="181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455D8" w:rsidRPr="00B557BD" w:rsidRDefault="008455D8" w:rsidP="00E8638E">
      <w:pPr>
        <w:pStyle w:val="21"/>
        <w:shd w:val="clear" w:color="auto" w:fill="auto"/>
        <w:tabs>
          <w:tab w:val="left" w:pos="851"/>
        </w:tabs>
        <w:spacing w:line="240" w:lineRule="auto"/>
        <w:ind w:right="80" w:firstLine="567"/>
        <w:jc w:val="left"/>
        <w:rPr>
          <w:b w:val="0"/>
          <w:sz w:val="28"/>
          <w:szCs w:val="28"/>
        </w:rPr>
      </w:pPr>
    </w:p>
    <w:sectPr w:rsidR="008455D8" w:rsidRPr="00B557BD" w:rsidSect="00BB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203C"/>
    <w:multiLevelType w:val="hybridMultilevel"/>
    <w:tmpl w:val="B714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733E4"/>
    <w:multiLevelType w:val="hybridMultilevel"/>
    <w:tmpl w:val="F2EC041A"/>
    <w:lvl w:ilvl="0" w:tplc="55F05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AE8589A"/>
    <w:multiLevelType w:val="multilevel"/>
    <w:tmpl w:val="844CB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801451"/>
    <w:multiLevelType w:val="hybridMultilevel"/>
    <w:tmpl w:val="8F0E9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11837"/>
    <w:multiLevelType w:val="hybridMultilevel"/>
    <w:tmpl w:val="A8D22342"/>
    <w:lvl w:ilvl="0" w:tplc="FCE6AD48">
      <w:start w:val="1"/>
      <w:numFmt w:val="decimal"/>
      <w:lvlText w:val="%1."/>
      <w:lvlJc w:val="left"/>
      <w:pPr>
        <w:ind w:left="19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5">
    <w:nsid w:val="5E720B03"/>
    <w:multiLevelType w:val="hybridMultilevel"/>
    <w:tmpl w:val="FA3C694A"/>
    <w:lvl w:ilvl="0" w:tplc="55F05C94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40A176D"/>
    <w:multiLevelType w:val="multilevel"/>
    <w:tmpl w:val="D1B82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52426"/>
    <w:multiLevelType w:val="multilevel"/>
    <w:tmpl w:val="7F508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E17B05"/>
    <w:multiLevelType w:val="multilevel"/>
    <w:tmpl w:val="6F4C2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DE4AAC"/>
    <w:multiLevelType w:val="multilevel"/>
    <w:tmpl w:val="CC1619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3E74AE"/>
    <w:multiLevelType w:val="multilevel"/>
    <w:tmpl w:val="ABB49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707"/>
    <w:rsid w:val="0003240E"/>
    <w:rsid w:val="00137F65"/>
    <w:rsid w:val="00146A49"/>
    <w:rsid w:val="001A435D"/>
    <w:rsid w:val="001C2FC7"/>
    <w:rsid w:val="00314795"/>
    <w:rsid w:val="003F765A"/>
    <w:rsid w:val="004A6381"/>
    <w:rsid w:val="004B2453"/>
    <w:rsid w:val="00650E86"/>
    <w:rsid w:val="00651F7C"/>
    <w:rsid w:val="0072003B"/>
    <w:rsid w:val="008455D8"/>
    <w:rsid w:val="00B15576"/>
    <w:rsid w:val="00B557BD"/>
    <w:rsid w:val="00BB1874"/>
    <w:rsid w:val="00D61C4C"/>
    <w:rsid w:val="00D82642"/>
    <w:rsid w:val="00DB1540"/>
    <w:rsid w:val="00E8638E"/>
    <w:rsid w:val="00F56707"/>
    <w:rsid w:val="00F8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7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5670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F567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1"/>
    <w:rsid w:val="00F567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3"/>
    <w:rsid w:val="00F567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F56707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F56707"/>
    <w:pPr>
      <w:shd w:val="clear" w:color="auto" w:fill="FFFFFF"/>
      <w:spacing w:before="300" w:line="269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rsid w:val="00F56707"/>
    <w:pPr>
      <w:shd w:val="clear" w:color="auto" w:fill="FFFFFF"/>
      <w:spacing w:line="269" w:lineRule="exact"/>
      <w:ind w:hanging="132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4">
    <w:name w:val="Основной текст + Не полужирный;Курсив"/>
    <w:basedOn w:val="a3"/>
    <w:rsid w:val="00F567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F56707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3"/>
    <w:rsid w:val="00F56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5670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F5670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MSGothic65pt">
    <w:name w:val="Основной текст + MS Gothic;6;5 pt;Не полужирный"/>
    <w:basedOn w:val="a3"/>
    <w:rsid w:val="00F56707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25pt">
    <w:name w:val="Основной текст + Не полужирный;Курсив;Интервал 25 pt"/>
    <w:basedOn w:val="a3"/>
    <w:rsid w:val="00F567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5pt0pt">
    <w:name w:val="Основной текст + 4;5 pt;Не полужирный;Курсив;Интервал 0 pt"/>
    <w:basedOn w:val="a3"/>
    <w:rsid w:val="00F567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6pt">
    <w:name w:val="Основной текст + 6 pt"/>
    <w:basedOn w:val="a3"/>
    <w:rsid w:val="00F56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MSGothic10pt">
    <w:name w:val="Основной текст + MS Gothic;10 pt;Не полужирный"/>
    <w:basedOn w:val="a3"/>
    <w:rsid w:val="00F56707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5670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10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F56707"/>
    <w:pPr>
      <w:shd w:val="clear" w:color="auto" w:fill="FFFFFF"/>
      <w:spacing w:line="269" w:lineRule="exact"/>
      <w:ind w:hanging="280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D8264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2642"/>
    <w:pPr>
      <w:shd w:val="clear" w:color="auto" w:fill="FFFFFF"/>
      <w:spacing w:before="1320" w:after="6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Adminko</dc:creator>
  <cp:keywords/>
  <dc:description/>
  <cp:lastModifiedBy>ДДТ</cp:lastModifiedBy>
  <cp:revision>16</cp:revision>
  <dcterms:created xsi:type="dcterms:W3CDTF">2013-03-17T05:32:00Z</dcterms:created>
  <dcterms:modified xsi:type="dcterms:W3CDTF">2015-12-16T12:18:00Z</dcterms:modified>
</cp:coreProperties>
</file>