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C2" w:rsidRPr="00082DF9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before="325" w:after="0" w:line="240" w:lineRule="auto"/>
        <w:ind w:right="1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82DF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Информационная карта кандидата</w:t>
      </w:r>
    </w:p>
    <w:p w:rsidR="008A07C2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конкурсе "Учитель года 2016"</w:t>
      </w:r>
    </w:p>
    <w:p w:rsidR="008A07C2" w:rsidRPr="006D0124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______</w:t>
      </w:r>
      <w:proofErr w:type="spellStart"/>
      <w:r w:rsidRPr="004849AF">
        <w:rPr>
          <w:rFonts w:ascii="Times New Roman" w:hAnsi="Times New Roman" w:cs="Times New Roman"/>
          <w:spacing w:val="-6"/>
          <w:sz w:val="28"/>
          <w:szCs w:val="28"/>
          <w:u w:val="single"/>
        </w:rPr>
        <w:t>Мингазова</w:t>
      </w:r>
      <w:proofErr w:type="spellEnd"/>
      <w:r w:rsidRPr="004849A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Лилия </w:t>
      </w:r>
      <w:proofErr w:type="spellStart"/>
      <w:r w:rsidRPr="004849AF">
        <w:rPr>
          <w:rFonts w:ascii="Times New Roman" w:hAnsi="Times New Roman" w:cs="Times New Roman"/>
          <w:spacing w:val="-6"/>
          <w:sz w:val="28"/>
          <w:szCs w:val="28"/>
          <w:u w:val="single"/>
        </w:rPr>
        <w:t>Талгатовна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______________</w:t>
      </w:r>
    </w:p>
    <w:p w:rsidR="008A07C2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4"/>
          <w:sz w:val="18"/>
          <w:szCs w:val="18"/>
        </w:rPr>
        <w:t>(</w:t>
      </w:r>
      <w:r w:rsidRPr="00976CB9">
        <w:rPr>
          <w:rFonts w:ascii="Times New Roman" w:hAnsi="Times New Roman" w:cs="Times New Roman"/>
          <w:spacing w:val="-4"/>
          <w:sz w:val="18"/>
          <w:szCs w:val="18"/>
        </w:rPr>
        <w:t>фамилия, имя, отчество</w:t>
      </w:r>
      <w:r>
        <w:rPr>
          <w:rFonts w:ascii="Arial" w:hAnsi="Arial" w:cs="Arial"/>
          <w:spacing w:val="-4"/>
          <w:sz w:val="18"/>
          <w:szCs w:val="18"/>
        </w:rPr>
        <w:t>)</w:t>
      </w:r>
    </w:p>
    <w:p w:rsidR="008A07C2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муниципальное образование РТ)</w:t>
      </w:r>
    </w:p>
    <w:p w:rsidR="008A07C2" w:rsidRDefault="008A07C2" w:rsidP="008A0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7C2" w:rsidRDefault="008A07C2" w:rsidP="008A07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03"/>
        <w:gridCol w:w="2834"/>
      </w:tblGrid>
      <w:tr w:rsidR="008A07C2" w:rsidTr="006F6B16">
        <w:trPr>
          <w:trHeight w:val="650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8A07C2" w:rsidTr="006F6B16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Мурали</w:t>
            </w:r>
            <w:proofErr w:type="spellEnd"/>
          </w:p>
        </w:tc>
      </w:tr>
      <w:tr w:rsidR="008A07C2" w:rsidTr="006F6B16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06.06.1966</w:t>
            </w:r>
          </w:p>
        </w:tc>
      </w:tr>
      <w:tr w:rsidR="008A07C2" w:rsidTr="006F6B16">
        <w:trPr>
          <w:trHeight w:hRule="exact" w:val="54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МуралиАпастовского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ТАССР</w:t>
            </w:r>
          </w:p>
        </w:tc>
      </w:tr>
      <w:tr w:rsidR="008A07C2" w:rsidTr="006F6B16">
        <w:trPr>
          <w:trHeight w:hRule="exact" w:val="952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5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Адрес личного интерне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ресурса, где можно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познакомиться с участником и публикуемыми 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4148DD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A07C2" w:rsidRPr="00317C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http://nsportal.ru/mingazova-liliya-talgatovna</w:t>
              </w:r>
            </w:hyperlink>
          </w:p>
          <w:p w:rsidR="008A07C2" w:rsidRPr="006E6099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07C2" w:rsidTr="006F6B16">
        <w:trPr>
          <w:trHeight w:hRule="exact" w:val="620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4148DD" w:rsidP="006F6B16">
            <w:pPr>
              <w:spacing w:after="0" w:line="240" w:lineRule="auto"/>
              <w:jc w:val="both"/>
            </w:pPr>
            <w:hyperlink r:id="rId5" w:history="1">
              <w:r w:rsidR="008A07C2">
                <w:rPr>
                  <w:rStyle w:val="a3"/>
                </w:rPr>
                <w:t>https://edu.tatar.ru/kaybitcy/murali_sch</w:t>
              </w:r>
            </w:hyperlink>
          </w:p>
          <w:p w:rsidR="008A07C2" w:rsidRPr="00495190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7C2" w:rsidTr="006F6B16">
        <w:trPr>
          <w:trHeight w:val="615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A07C2" w:rsidTr="006F6B16">
        <w:trPr>
          <w:trHeight w:hRule="exact" w:val="1640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Место работы (полное наименование образовательной</w:t>
            </w:r>
            <w:proofErr w:type="gramEnd"/>
          </w:p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организации в соответствии с се уставом)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4849AF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Татарстан» </w:t>
            </w:r>
          </w:p>
        </w:tc>
      </w:tr>
      <w:tr w:rsidR="008A07C2" w:rsidTr="006F6B16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Занимаемая должность (наименование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записью в трудовой 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8A07C2" w:rsidTr="006F6B16">
        <w:trPr>
          <w:trHeight w:hRule="exact" w:val="325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A07C2" w:rsidTr="006F6B16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Классное руководство в настоящее время, в каком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7C2" w:rsidTr="006F6B16">
        <w:trPr>
          <w:trHeight w:hRule="exact" w:val="639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9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трудовой стаж (полных лет на момент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A07C2" w:rsidTr="006F6B16">
        <w:trPr>
          <w:trHeight w:hRule="exact" w:val="674"/>
        </w:trPr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Общий педагогический стаж (полных лет на момент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 анкеты)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8A07C2" w:rsidRDefault="008A07C2" w:rsidP="008A07C2">
      <w:pPr>
        <w:widowControl w:val="0"/>
        <w:autoSpaceDE w:val="0"/>
        <w:autoSpaceDN w:val="0"/>
        <w:adjustRightInd w:val="0"/>
        <w:spacing w:after="27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92"/>
        <w:gridCol w:w="2834"/>
      </w:tblGrid>
      <w:tr w:rsidR="008A07C2" w:rsidTr="006F6B16">
        <w:trPr>
          <w:trHeight w:hRule="exact" w:val="639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Квалификационная категория, дата ее установления (в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 30.12. 2011</w:t>
            </w:r>
          </w:p>
        </w:tc>
      </w:tr>
      <w:tr w:rsidR="008A07C2" w:rsidTr="006F6B16">
        <w:trPr>
          <w:trHeight w:hRule="exact" w:val="952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Почетные звания и награды (наименования и даты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получения в соответствии с записями в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МО и Н РТ,19.04.2004,</w:t>
            </w:r>
          </w:p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МО и Н РФ,16.08,2010</w:t>
            </w:r>
          </w:p>
        </w:tc>
      </w:tr>
      <w:tr w:rsidR="008A07C2" w:rsidTr="006F6B16">
        <w:trPr>
          <w:trHeight w:hRule="exact" w:val="650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Послужной список (места и сроки работы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10 лет)</w:t>
            </w:r>
            <w:proofErr w:type="gram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</w:tbl>
    <w:p w:rsidR="008A07C2" w:rsidRDefault="008A07C2" w:rsidP="008A0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A07C2" w:rsidSect="00082DF9">
          <w:pgSz w:w="11909" w:h="16834"/>
          <w:pgMar w:top="1134" w:right="735" w:bottom="360" w:left="1815" w:header="720" w:footer="720" w:gutter="0"/>
          <w:cols w:space="720"/>
        </w:sect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95"/>
        <w:gridCol w:w="23"/>
        <w:gridCol w:w="2835"/>
        <w:gridCol w:w="7"/>
      </w:tblGrid>
      <w:tr w:rsidR="008A07C2" w:rsidTr="006F6B16">
        <w:trPr>
          <w:gridAfter w:val="1"/>
          <w:wAfter w:w="7" w:type="dxa"/>
          <w:trHeight w:hRule="exact" w:val="67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Преподавательская деятельность по совместительству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 и занимаемая должность)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7C2" w:rsidTr="006F6B16">
        <w:trPr>
          <w:gridAfter w:val="1"/>
          <w:wAfter w:w="7" w:type="dxa"/>
          <w:trHeight w:val="332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8A07C2" w:rsidTr="006F6B16">
        <w:trPr>
          <w:gridAfter w:val="1"/>
          <w:wAfter w:w="7" w:type="dxa"/>
          <w:trHeight w:hRule="exact" w:val="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1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педагогический институт, 1988</w:t>
            </w:r>
          </w:p>
        </w:tc>
      </w:tr>
      <w:tr w:rsidR="008A07C2" w:rsidTr="006F6B16">
        <w:trPr>
          <w:gridAfter w:val="1"/>
          <w:wAfter w:w="7" w:type="dxa"/>
          <w:trHeight w:hRule="exact" w:val="31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</w:tr>
      <w:tr w:rsidR="008A07C2" w:rsidTr="006F6B16">
        <w:trPr>
          <w:gridAfter w:val="1"/>
          <w:wAfter w:w="7" w:type="dxa"/>
          <w:trHeight w:hRule="exact" w:val="1856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Дополнительное профессиональное образование за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последние три года (наименования дополнительных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профессиональных программ, места и сроки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3C5CE6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Программа дополнительного профессионального образования «Менеджмент в образовании»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азань, </w:t>
            </w:r>
            <w:r w:rsidRPr="003C5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2014,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«Обновление содержания и методики преподавания предмета «Иностранный язык» в условиях ФГОС ОО», г. Казань, 15.06.2015- 03.07.2015</w:t>
            </w:r>
          </w:p>
        </w:tc>
      </w:tr>
      <w:tr w:rsidR="008A07C2" w:rsidTr="006F6B16">
        <w:trPr>
          <w:gridAfter w:val="1"/>
          <w:wAfter w:w="7" w:type="dxa"/>
          <w:trHeight w:hRule="exact" w:val="62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Знание иностранных языков (укажите 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8601EA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языки, свободно владеет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публикации (в том числе книги)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7C2" w:rsidTr="006F6B16">
        <w:trPr>
          <w:gridAfter w:val="1"/>
          <w:wAfter w:w="7" w:type="dxa"/>
          <w:trHeight w:val="442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8A07C2" w:rsidTr="006F6B16">
        <w:trPr>
          <w:gridAfter w:val="1"/>
          <w:wAfter w:w="7" w:type="dxa"/>
          <w:trHeight w:hRule="exact" w:val="952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общественных организациях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наименование, направление деятельности и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Россия», 2001г.</w:t>
            </w:r>
          </w:p>
        </w:tc>
      </w:tr>
      <w:tr w:rsidR="008A07C2" w:rsidTr="006F6B16">
        <w:trPr>
          <w:gridAfter w:val="1"/>
          <w:wAfter w:w="7" w:type="dxa"/>
          <w:trHeight w:hRule="exact" w:val="761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5" w:lineRule="exact"/>
              <w:ind w:right="9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деятельности управляющего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082DF9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 педагогического совета, член методического совета</w:t>
            </w:r>
          </w:p>
        </w:tc>
      </w:tr>
      <w:tr w:rsidR="008A07C2" w:rsidTr="006F6B16">
        <w:trPr>
          <w:gridAfter w:val="1"/>
          <w:wAfter w:w="7" w:type="dxa"/>
          <w:trHeight w:hRule="exact" w:val="6743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региональных, федеральных, международных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 и проектов (с указанием статуса участия)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из опыта работы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«Применение активных форм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всесторонне развитой личности» разработка по теме: «Обучающие игры на уроках английского языка», 1997г.; </w:t>
            </w:r>
          </w:p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передового педагогического опыта учителей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района: изучение, обобщение, распространение и внедрение. Разработка курса по выбору «Современный английский этикет», 2012 г.; </w:t>
            </w:r>
          </w:p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научных трудов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 – образовательной конференции «Актуальные проблемы современной педагогической науки» выступление по теме: </w:t>
            </w:r>
          </w:p>
          <w:p w:rsidR="008A07C2" w:rsidRPr="00924E71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«Анализ письменных ошибок учащихся начальных классов по английскому языку», 2015 г.</w:t>
            </w:r>
          </w:p>
        </w:tc>
      </w:tr>
      <w:tr w:rsidR="008A07C2" w:rsidTr="006F6B16">
        <w:trPr>
          <w:gridAfter w:val="1"/>
          <w:wAfter w:w="7" w:type="dxa"/>
          <w:trHeight w:val="355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8A07C2" w:rsidTr="006F6B16">
        <w:trPr>
          <w:gridAfter w:val="1"/>
          <w:wAfter w:w="7" w:type="dxa"/>
          <w:trHeight w:hRule="exact" w:val="639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right="6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Семейное положение (фамилия, имя, отчество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супруга)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Вдова </w:t>
            </w:r>
          </w:p>
        </w:tc>
      </w:tr>
      <w:tr w:rsidR="008A07C2" w:rsidTr="006F6B16">
        <w:trPr>
          <w:gridAfter w:val="1"/>
          <w:wAfter w:w="7" w:type="dxa"/>
          <w:trHeight w:hRule="exact" w:val="33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ЛенарМингазов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 лет</w:t>
            </w:r>
          </w:p>
        </w:tc>
      </w:tr>
      <w:tr w:rsidR="008A07C2" w:rsidTr="006F6B16">
        <w:trPr>
          <w:gridAfter w:val="1"/>
          <w:wAfter w:w="7" w:type="dxa"/>
          <w:trHeight w:val="44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8A07C2" w:rsidTr="006F6B16">
        <w:trPr>
          <w:gridAfter w:val="1"/>
          <w:wAfter w:w="7" w:type="dxa"/>
          <w:trHeight w:hRule="exact" w:val="498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Садоводство, исторические романы </w:t>
            </w:r>
          </w:p>
        </w:tc>
      </w:tr>
      <w:tr w:rsidR="008A07C2" w:rsidTr="006F6B16">
        <w:trPr>
          <w:gridAfter w:val="1"/>
          <w:wAfter w:w="7" w:type="dxa"/>
          <w:trHeight w:hRule="exact" w:val="314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 на лыжах</w:t>
            </w:r>
          </w:p>
        </w:tc>
      </w:tr>
      <w:tr w:rsidR="008A07C2" w:rsidTr="006F6B16">
        <w:trPr>
          <w:gridAfter w:val="1"/>
          <w:wAfter w:w="7" w:type="dxa"/>
          <w:trHeight w:hRule="exact" w:val="496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песен, декламация стихов</w:t>
            </w:r>
          </w:p>
        </w:tc>
      </w:tr>
      <w:tr w:rsidR="008A07C2" w:rsidTr="006F6B16">
        <w:trPr>
          <w:gridAfter w:val="1"/>
          <w:wAfter w:w="7" w:type="dxa"/>
          <w:trHeight w:val="29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A07C2" w:rsidTr="006F6B16">
        <w:trPr>
          <w:gridAfter w:val="1"/>
          <w:wAfter w:w="7" w:type="dxa"/>
          <w:trHeight w:hRule="exact" w:val="71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422321, 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1</w:t>
            </w:r>
          </w:p>
        </w:tc>
      </w:tr>
      <w:tr w:rsidR="008A07C2" w:rsidTr="006F6B16">
        <w:trPr>
          <w:gridAfter w:val="1"/>
          <w:wAfter w:w="7" w:type="dxa"/>
          <w:trHeight w:hRule="exact" w:val="710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422321, 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К.Маркса, д.54 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8(843) 703-24-30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082DF9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8(843) 703-24-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8A07C2" w:rsidTr="006F6B16">
        <w:trPr>
          <w:gridAfter w:val="1"/>
          <w:wAfter w:w="7" w:type="dxa"/>
          <w:trHeight w:hRule="exact" w:val="325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89178549118</w:t>
            </w:r>
          </w:p>
        </w:tc>
      </w:tr>
      <w:tr w:rsidR="008A07C2" w:rsidTr="006F6B16">
        <w:trPr>
          <w:gridAfter w:val="1"/>
          <w:wAfter w:w="7" w:type="dxa"/>
          <w:trHeight w:hRule="exact" w:val="337"/>
        </w:trPr>
        <w:tc>
          <w:tcPr>
            <w:tcW w:w="6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Pr="006D0124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8(843) 703-24-30</w:t>
            </w:r>
          </w:p>
        </w:tc>
      </w:tr>
      <w:tr w:rsidR="008A07C2" w:rsidTr="006F6B16">
        <w:trPr>
          <w:trHeight w:hRule="exact" w:val="302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4148DD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A07C2" w:rsidRPr="00317C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sch1495@rambler.ru</w:t>
              </w:r>
            </w:hyperlink>
          </w:p>
          <w:p w:rsidR="008A07C2" w:rsidRPr="008601EA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07C2" w:rsidTr="006F6B16">
        <w:trPr>
          <w:trHeight w:hRule="exact" w:val="348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C2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7C2" w:rsidRDefault="004148DD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A07C2" w:rsidRPr="00317C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lilija.talgatovna@yandex.ru</w:t>
              </w:r>
            </w:hyperlink>
          </w:p>
          <w:p w:rsidR="008A07C2" w:rsidRPr="006D0124" w:rsidRDefault="008A07C2" w:rsidP="006F6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A07C2" w:rsidRDefault="008A07C2" w:rsidP="008A07C2"/>
    <w:p w:rsidR="00742BA4" w:rsidRDefault="00742BA4"/>
    <w:sectPr w:rsidR="00742BA4" w:rsidSect="006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07C2"/>
    <w:rsid w:val="002C14EE"/>
    <w:rsid w:val="004148DD"/>
    <w:rsid w:val="00732AB0"/>
    <w:rsid w:val="00742BA4"/>
    <w:rsid w:val="008A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ija.talgatov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1495@rambler.ru" TargetMode="External"/><Relationship Id="rId5" Type="http://schemas.openxmlformats.org/officeDocument/2006/relationships/hyperlink" Target="https://edu.tatar.ru/kaybitcy/murali_sc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nsportal.ru/mingazova-liliya-talgatov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</dc:creator>
  <cp:lastModifiedBy>Мурали</cp:lastModifiedBy>
  <cp:revision>2</cp:revision>
  <dcterms:created xsi:type="dcterms:W3CDTF">2016-02-04T09:25:00Z</dcterms:created>
  <dcterms:modified xsi:type="dcterms:W3CDTF">2016-02-04T09:25:00Z</dcterms:modified>
</cp:coreProperties>
</file>