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19" w:rsidRDefault="001E3519" w:rsidP="001E3519">
      <w:pPr>
        <w:spacing w:after="0" w:line="300" w:lineRule="atLeast"/>
        <w:jc w:val="center"/>
        <w:outlineLvl w:val="0"/>
        <w:rPr>
          <w:rFonts w:ascii="Times New Roman" w:hAnsi="Times New Roman" w:cs="Times New Roman"/>
          <w:b/>
          <w:bCs/>
          <w:color w:val="CB4B03"/>
          <w:kern w:val="36"/>
          <w:sz w:val="28"/>
          <w:szCs w:val="28"/>
        </w:rPr>
      </w:pPr>
      <w:r>
        <w:rPr>
          <w:rFonts w:ascii="Times New Roman" w:hAnsi="Times New Roman" w:cs="Times New Roman"/>
          <w:b/>
          <w:bCs/>
          <w:color w:val="CB4B03"/>
          <w:kern w:val="36"/>
          <w:sz w:val="28"/>
          <w:szCs w:val="28"/>
        </w:rPr>
        <w:t>Консультация:</w:t>
      </w:r>
    </w:p>
    <w:p w:rsidR="001E3519" w:rsidRDefault="001E3519" w:rsidP="001E3519">
      <w:pPr>
        <w:spacing w:after="0" w:line="300" w:lineRule="atLeast"/>
        <w:jc w:val="center"/>
        <w:outlineLvl w:val="0"/>
        <w:rPr>
          <w:rFonts w:ascii="Times New Roman" w:hAnsi="Times New Roman" w:cs="Times New Roman"/>
          <w:b/>
          <w:bCs/>
          <w:color w:val="CB4B03"/>
          <w:kern w:val="36"/>
          <w:sz w:val="28"/>
          <w:szCs w:val="28"/>
        </w:rPr>
      </w:pPr>
      <w:r>
        <w:rPr>
          <w:rFonts w:ascii="Times New Roman" w:hAnsi="Times New Roman" w:cs="Times New Roman"/>
          <w:b/>
          <w:bCs/>
          <w:color w:val="CB4B03"/>
          <w:kern w:val="36"/>
          <w:sz w:val="28"/>
          <w:szCs w:val="28"/>
        </w:rPr>
        <w:t xml:space="preserve"> «</w:t>
      </w:r>
      <w:r w:rsidRPr="00844BAD">
        <w:rPr>
          <w:rFonts w:ascii="Times New Roman" w:hAnsi="Times New Roman" w:cs="Times New Roman"/>
          <w:b/>
          <w:bCs/>
          <w:color w:val="CB4B03"/>
          <w:kern w:val="36"/>
          <w:sz w:val="28"/>
          <w:szCs w:val="28"/>
        </w:rPr>
        <w:t>Применение массажера Су-джок в логопедической коррекции с дошкольниками, имеющими речевые нарушения</w:t>
      </w:r>
      <w:proofErr w:type="gramStart"/>
      <w:r>
        <w:rPr>
          <w:rFonts w:ascii="Times New Roman" w:hAnsi="Times New Roman" w:cs="Times New Roman"/>
          <w:b/>
          <w:bCs/>
          <w:color w:val="CB4B03"/>
          <w:kern w:val="36"/>
          <w:sz w:val="28"/>
          <w:szCs w:val="28"/>
        </w:rPr>
        <w:t>.»</w:t>
      </w:r>
      <w:proofErr w:type="gramEnd"/>
    </w:p>
    <w:p w:rsidR="001E3519" w:rsidRPr="00844BAD" w:rsidRDefault="001E3519" w:rsidP="001E3519">
      <w:pPr>
        <w:spacing w:after="0" w:line="300" w:lineRule="atLeast"/>
        <w:jc w:val="right"/>
        <w:outlineLvl w:val="0"/>
        <w:rPr>
          <w:rFonts w:ascii="Times New Roman" w:hAnsi="Times New Roman" w:cs="Times New Roman"/>
          <w:b/>
          <w:bCs/>
          <w:color w:val="CB4B03"/>
          <w:kern w:val="36"/>
          <w:sz w:val="28"/>
          <w:szCs w:val="28"/>
        </w:rPr>
      </w:pPr>
      <w:r>
        <w:rPr>
          <w:rFonts w:ascii="Times New Roman" w:hAnsi="Times New Roman" w:cs="Times New Roman"/>
          <w:b/>
          <w:bCs/>
          <w:color w:val="CB4B03"/>
          <w:kern w:val="36"/>
          <w:sz w:val="28"/>
          <w:szCs w:val="28"/>
        </w:rPr>
        <w:t>Составитель: воспитатель Алексеева Т.П.</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Но в последнее время наблюдается рост числа детей, имеющих речевые нарушения.</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 На сегодняшний день в арсенале тех, кто занят воспитанием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 Весь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 логопедические технологии.</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 xml:space="preserve">Одной из нетрадиционных логопедических технологий является Су </w:t>
      </w:r>
      <w:proofErr w:type="gramStart"/>
      <w:r w:rsidRPr="00844BAD">
        <w:rPr>
          <w:rFonts w:ascii="Times New Roman" w:hAnsi="Times New Roman" w:cs="Times New Roman"/>
          <w:color w:val="333333"/>
          <w:sz w:val="28"/>
          <w:szCs w:val="28"/>
        </w:rPr>
        <w:t>–Д</w:t>
      </w:r>
      <w:proofErr w:type="gramEnd"/>
      <w:r w:rsidRPr="00844BAD">
        <w:rPr>
          <w:rFonts w:ascii="Times New Roman" w:hAnsi="Times New Roman" w:cs="Times New Roman"/>
          <w:color w:val="333333"/>
          <w:sz w:val="28"/>
          <w:szCs w:val="28"/>
        </w:rPr>
        <w:t xml:space="preserve">жок терапия ("Су" – кисть, "Джок" – стопа). В конце XX века мир облетела сенсационная весть. Профессор сеульского национального университета Пак Чже Ву, 30 лет своей </w:t>
      </w:r>
      <w:proofErr w:type="gramStart"/>
      <w:r w:rsidRPr="00844BAD">
        <w:rPr>
          <w:rFonts w:ascii="Times New Roman" w:hAnsi="Times New Roman" w:cs="Times New Roman"/>
          <w:color w:val="333333"/>
          <w:sz w:val="28"/>
          <w:szCs w:val="28"/>
        </w:rPr>
        <w:t>жизни</w:t>
      </w:r>
      <w:proofErr w:type="gramEnd"/>
      <w:r w:rsidRPr="00844BAD">
        <w:rPr>
          <w:rFonts w:ascii="Times New Roman" w:hAnsi="Times New Roman" w:cs="Times New Roman"/>
          <w:color w:val="333333"/>
          <w:sz w:val="28"/>
          <w:szCs w:val="28"/>
        </w:rPr>
        <w:t xml:space="preserve"> посвятивший изучению восточной медицины, разработал оригинальный метод самоисцеления, получивший название «су джок» (в переводе с корейского «су» — кисть, а «джок» — стопа). С его помощью можно лечить любую часть тела, любой орган, не прибегая к помощи врача.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 xml:space="preserve">В основе метода Су </w:t>
      </w:r>
      <w:proofErr w:type="gramStart"/>
      <w:r w:rsidRPr="00844BAD">
        <w:rPr>
          <w:rFonts w:ascii="Times New Roman" w:hAnsi="Times New Roman" w:cs="Times New Roman"/>
          <w:color w:val="333333"/>
          <w:sz w:val="28"/>
          <w:szCs w:val="28"/>
        </w:rPr>
        <w:t>-Д</w:t>
      </w:r>
      <w:proofErr w:type="gramEnd"/>
      <w:r w:rsidRPr="00844BAD">
        <w:rPr>
          <w:rFonts w:ascii="Times New Roman" w:hAnsi="Times New Roman" w:cs="Times New Roman"/>
          <w:color w:val="333333"/>
          <w:sz w:val="28"/>
          <w:szCs w:val="28"/>
        </w:rPr>
        <w:t>жок лежит система соответствия, или подобия, кистей и стоп всему организму в целом. В чем же заключается это подобие? Тело человека имеет 5 условно отдельных частей: голова, две руки и две ноги. И у кисти руки, и у стопы ноги — по 5 пальцев, которые соответствуют 5 частям тела. Это сходство наглядно можно представить, рассмотрев собственную кисть. Максимально отставленный большой палец — это голова, мизинец и указательный пальцы — руки, а средний и безымянный — ноги. Возвышение ладонной поверхности, расположенное под большим пальцем, — грудная клетка, остальная ее часть — брюшная полость. Тыльная сторона кисти — спина, а продольная линия, условно делящая кисть пополам, — позвоночник.</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Особое место в методике Су-Джок отводится большому пальцу, на котором «лицо» находится на ладонной поверхности, а «затылок», соответственно, — на тыльной стороне руки.</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xml:space="preserve">И кисти, и стопы — единственные части человеческого тела, для которых такое структурное подобие характерно. Они являются, по мнению самого автора системы </w:t>
      </w:r>
      <w:r w:rsidRPr="00844BAD">
        <w:rPr>
          <w:rFonts w:ascii="Times New Roman" w:hAnsi="Times New Roman" w:cs="Times New Roman"/>
          <w:color w:val="333333"/>
          <w:sz w:val="28"/>
          <w:szCs w:val="28"/>
        </w:rPr>
        <w:lastRenderedPageBreak/>
        <w:t>Су-Джок,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w:t>
      </w: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Следовательно, актуальность использования массажера Су-джок в логопедической коррекции у дошкольников с речевыми нарушениями состоит в том, что:</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во-первых, ребенок-дошкольник очень пластичен и легко обучаем, но для детей с речевыми нарушениями характерна быстрая утомляемость и потеря интереса к обучению. Использование массажера Су-джок вызывает интерес и помогает решить эту проблему;</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во – вторых, детям нравится массировать пальцы и ладошки, что оказывает благотворное влияние на мелкую моторику пальцев рук, тем самым, способствуя развитию речи.</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Приемы работы Су – Джок массажером:</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1. 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ладошки рук, прокатывая его между ними. У ребенка повышается тонус мышц, происходит прилив крови к конечностям. Вследствие этого происходит улучшение мелкой моторики и чувствительности конечностей ребенка.</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xml:space="preserve">2. Массаж эластичным кольцом. Пружинные кольца надеваются на пальчики ребенка и прокатываются по ним, массируя каждый палец до его покраснения и </w:t>
      </w:r>
      <w:proofErr w:type="gramStart"/>
      <w:r w:rsidRPr="00844BAD">
        <w:rPr>
          <w:rFonts w:ascii="Times New Roman" w:hAnsi="Times New Roman" w:cs="Times New Roman"/>
          <w:color w:val="333333"/>
          <w:sz w:val="28"/>
          <w:szCs w:val="28"/>
        </w:rPr>
        <w:t>появлении</w:t>
      </w:r>
      <w:proofErr w:type="gramEnd"/>
      <w:r w:rsidRPr="00844BAD">
        <w:rPr>
          <w:rFonts w:ascii="Times New Roman" w:hAnsi="Times New Roman" w:cs="Times New Roman"/>
          <w:color w:val="333333"/>
          <w:sz w:val="28"/>
          <w:szCs w:val="28"/>
        </w:rPr>
        <w:t xml:space="preserve"> ощущения тепла. Эту процедуру необходимо повторять несколько раз в день.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1. Пальчиковая гимнастика в стихах с применением Су-Джок шарика – уникальное средство для развития речи ребенка. Дети любят играть шариком с колючками. Прокатывая его между ладонями, они массируют мышцы руки. Дети повторяют слова и выполняют действия с шариком в соответствии с текстом:</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Я мячом круги катаю,</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Взад - вперед его гоняю.</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Им поглажу я ладошку.</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Будто я сметаю крошку,</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И сожму его немножко,</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Как сжимает лапу кошка,</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Каждым пальцем мяч прижму,</w:t>
      </w:r>
    </w:p>
    <w:p w:rsidR="001E3519" w:rsidRPr="00844BAD" w:rsidRDefault="001E3519" w:rsidP="001E3519">
      <w:pPr>
        <w:spacing w:after="0" w:line="300" w:lineRule="atLeast"/>
        <w:ind w:left="450"/>
        <w:rPr>
          <w:rFonts w:ascii="Times New Roman" w:hAnsi="Times New Roman" w:cs="Times New Roman"/>
          <w:color w:val="333333"/>
          <w:sz w:val="28"/>
          <w:szCs w:val="28"/>
        </w:rPr>
      </w:pPr>
      <w:r w:rsidRPr="00844BAD">
        <w:rPr>
          <w:rFonts w:ascii="Times New Roman" w:hAnsi="Times New Roman" w:cs="Times New Roman"/>
          <w:color w:val="333333"/>
          <w:sz w:val="28"/>
          <w:szCs w:val="28"/>
        </w:rPr>
        <w:t>И другой рукой начну.</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xml:space="preserve">При массаже пальцев эластичным кольцом, дети поочередно надевают массажные кольца на каждый палец, сначала на </w:t>
      </w:r>
      <w:proofErr w:type="gramStart"/>
      <w:r w:rsidRPr="00844BAD">
        <w:rPr>
          <w:rFonts w:ascii="Times New Roman" w:hAnsi="Times New Roman" w:cs="Times New Roman"/>
          <w:color w:val="333333"/>
          <w:sz w:val="28"/>
          <w:szCs w:val="28"/>
        </w:rPr>
        <w:t>правую</w:t>
      </w:r>
      <w:proofErr w:type="gramEnd"/>
      <w:r w:rsidRPr="00844BAD">
        <w:rPr>
          <w:rFonts w:ascii="Times New Roman" w:hAnsi="Times New Roman" w:cs="Times New Roman"/>
          <w:color w:val="333333"/>
          <w:sz w:val="28"/>
          <w:szCs w:val="28"/>
        </w:rPr>
        <w:t xml:space="preserve"> затем на левой руке, проговаривая стихотворение пальчиковой гимнастики.  </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lastRenderedPageBreak/>
        <w:t>Раз – два – три – четыре – пять, /разгибать пальцы по одному/</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Вышли пальцы погулять,</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пальчик самый сильный, самый толстый и большой.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пальчик для того, чтоб показывать его.</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пальчик самый длинный и стоит он в середине.</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пальчик безымянный, он избалованный самый.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А мизинчик, хоть и мал, очень ловок и удал.</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2. Автоматизация поставленных звуков.</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Чтобы процесс массажа не показался детям скучным, используется стихотворный материал, и одновременно с массажным эффектом происходит автоматизация поставленного звука в речи. При работе с определённым звуком во время массажа, проговаривается соответствующее этому звуку стихотворение. И помимо воздействия на зоны соответствия и массажного эффекта, влияющего на развитие мелкой моторики, которые в совокупности стимулируют речевое развитие, происходит автоматизация поставленного звука в речи.</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Ребенок поочередно надевает массажное кольцо на каждый палец, одновременно проговаривая стихотворение на автоматизацию поставленного звука</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На правой руке:</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малыш-Илюша,   (на большой палец)</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малыш-Ванюша, (указательный)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малыш-Алеша,   (средний)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Этот малыш-Антоша, (безымянный)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А меньшего малыша зовут Мишуткою друзья</w:t>
      </w:r>
      <w:proofErr w:type="gramStart"/>
      <w:r w:rsidRPr="00844BAD">
        <w:rPr>
          <w:rFonts w:ascii="Times New Roman" w:hAnsi="Times New Roman" w:cs="Times New Roman"/>
          <w:color w:val="333333"/>
          <w:sz w:val="28"/>
          <w:szCs w:val="28"/>
        </w:rPr>
        <w:t>.</w:t>
      </w:r>
      <w:proofErr w:type="gramEnd"/>
      <w:r w:rsidRPr="00844BAD">
        <w:rPr>
          <w:rFonts w:ascii="Times New Roman" w:hAnsi="Times New Roman" w:cs="Times New Roman"/>
          <w:color w:val="333333"/>
          <w:sz w:val="28"/>
          <w:szCs w:val="28"/>
        </w:rPr>
        <w:t xml:space="preserve"> (</w:t>
      </w:r>
      <w:proofErr w:type="gramStart"/>
      <w:r w:rsidRPr="00844BAD">
        <w:rPr>
          <w:rFonts w:ascii="Times New Roman" w:hAnsi="Times New Roman" w:cs="Times New Roman"/>
          <w:color w:val="333333"/>
          <w:sz w:val="28"/>
          <w:szCs w:val="28"/>
        </w:rPr>
        <w:t>м</w:t>
      </w:r>
      <w:proofErr w:type="gramEnd"/>
      <w:r w:rsidRPr="00844BAD">
        <w:rPr>
          <w:rFonts w:ascii="Times New Roman" w:hAnsi="Times New Roman" w:cs="Times New Roman"/>
          <w:color w:val="333333"/>
          <w:sz w:val="28"/>
          <w:szCs w:val="28"/>
        </w:rPr>
        <w:t>изинец)</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На левой руке:</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Эта малышка-Танюша, (на большой палец)</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Эта малышка-Ксюша, (указательный)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Эта малышка-Маша, (средний)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Эта малышка-Даша, (безымянный)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xml:space="preserve">А </w:t>
      </w:r>
      <w:proofErr w:type="gramStart"/>
      <w:r w:rsidRPr="00844BAD">
        <w:rPr>
          <w:rFonts w:ascii="Times New Roman" w:hAnsi="Times New Roman" w:cs="Times New Roman"/>
          <w:color w:val="333333"/>
          <w:sz w:val="28"/>
          <w:szCs w:val="28"/>
        </w:rPr>
        <w:t>меньшую</w:t>
      </w:r>
      <w:proofErr w:type="gramEnd"/>
      <w:r w:rsidRPr="00844BAD">
        <w:rPr>
          <w:rFonts w:ascii="Times New Roman" w:hAnsi="Times New Roman" w:cs="Times New Roman"/>
          <w:color w:val="333333"/>
          <w:sz w:val="28"/>
          <w:szCs w:val="28"/>
        </w:rPr>
        <w:t xml:space="preserve"> зовут Наташа, (мизинец)</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3. Использование Су–Джок шаров при совершенствовании лексико-грамматических категорий.</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Упражнение «</w:t>
      </w:r>
      <w:proofErr w:type="gramStart"/>
      <w:r w:rsidRPr="00844BAD">
        <w:rPr>
          <w:rFonts w:ascii="Times New Roman" w:hAnsi="Times New Roman" w:cs="Times New Roman"/>
          <w:color w:val="333333"/>
          <w:sz w:val="28"/>
          <w:szCs w:val="28"/>
        </w:rPr>
        <w:t>Один-много</w:t>
      </w:r>
      <w:proofErr w:type="gramEnd"/>
      <w:r w:rsidRPr="00844BAD">
        <w:rPr>
          <w:rFonts w:ascii="Times New Roman" w:hAnsi="Times New Roman" w:cs="Times New Roman"/>
          <w:color w:val="333333"/>
          <w:sz w:val="28"/>
          <w:szCs w:val="28"/>
        </w:rPr>
        <w:t>». 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Аналогично проводим упражнения «Назови ласково», «Скажи наоборот».</w:t>
      </w:r>
    </w:p>
    <w:p w:rsidR="001E3519" w:rsidRPr="00844BAD" w:rsidRDefault="001E3519" w:rsidP="001E3519">
      <w:pPr>
        <w:spacing w:after="0" w:line="300" w:lineRule="atLeast"/>
        <w:rPr>
          <w:rFonts w:ascii="Times New Roman" w:hAnsi="Times New Roman" w:cs="Times New Roman"/>
          <w:color w:val="333333"/>
          <w:sz w:val="28"/>
          <w:szCs w:val="28"/>
        </w:rPr>
      </w:pPr>
      <w:proofErr w:type="gramStart"/>
      <w:r w:rsidRPr="00844BAD">
        <w:rPr>
          <w:rFonts w:ascii="Times New Roman" w:hAnsi="Times New Roman" w:cs="Times New Roman"/>
          <w:color w:val="333333"/>
          <w:sz w:val="28"/>
          <w:szCs w:val="28"/>
        </w:rPr>
        <w:t>При использовании Су – Джок шаров для развития памяти и внимания дети выполняют такие инструкции: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roofErr w:type="gramEnd"/>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lastRenderedPageBreak/>
        <w:t>4. При проведении звукового анализа слов используются массажные шарики трех цветов: красный, синий, зеленый. По заданию логопеда ребенок показывает соответствующий обозначению звука шарик.</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5. Использование шариков при совершенствовании навыков употребления предлогов.</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На столе коробка, по инструкции логопеда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6. Использование шариков для слогового анализа слов.</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Упражнение «Раздели слова на слоги»: Ребенок называет слог и берет по одному шарику из коробки, затем считает количество слогов.</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Это лишь некоторые примеры использования су–джок массажера в нашей работе.</w:t>
      </w:r>
    </w:p>
    <w:p w:rsidR="001E3519" w:rsidRDefault="001E3519" w:rsidP="001E3519">
      <w:pPr>
        <w:spacing w:after="0" w:line="300" w:lineRule="atLeast"/>
        <w:rPr>
          <w:rFonts w:ascii="Times New Roman" w:hAnsi="Times New Roman" w:cs="Times New Roman"/>
          <w:color w:val="333333"/>
          <w:sz w:val="28"/>
          <w:szCs w:val="28"/>
        </w:rPr>
      </w:pPr>
    </w:p>
    <w:p w:rsidR="001E3519" w:rsidRPr="00844BAD" w:rsidRDefault="001E3519" w:rsidP="001E3519">
      <w:pPr>
        <w:spacing w:after="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844BAD">
        <w:rPr>
          <w:rFonts w:ascii="Times New Roman" w:hAnsi="Times New Roman" w:cs="Times New Roman"/>
          <w:color w:val="333333"/>
          <w:sz w:val="28"/>
          <w:szCs w:val="28"/>
        </w:rPr>
        <w:t>Следовательно, применение су-джок массажёров в логопедической коррекции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w:t>
      </w:r>
    </w:p>
    <w:p w:rsidR="001E3519" w:rsidRPr="00844BAD" w:rsidRDefault="001E3519" w:rsidP="001E3519">
      <w:pPr>
        <w:spacing w:after="0" w:line="240" w:lineRule="auto"/>
        <w:rPr>
          <w:rFonts w:ascii="Times New Roman" w:hAnsi="Times New Roman" w:cs="Times New Roman"/>
          <w:sz w:val="28"/>
          <w:szCs w:val="28"/>
        </w:rPr>
      </w:pPr>
      <w:r w:rsidRPr="00844BAD">
        <w:rPr>
          <w:rFonts w:ascii="Times New Roman" w:hAnsi="Times New Roman" w:cs="Times New Roman"/>
          <w:sz w:val="28"/>
          <w:szCs w:val="28"/>
        </w:rPr>
        <w:pict>
          <v:rect id="_x0000_i1025" style="width:0;height:1.5pt" o:hrstd="t" o:hrnoshade="t" o:hr="t" fillcolor="#333" stroked="f"/>
        </w:pic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Список литературы</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1. Аммосова Н.С. Самомассаж рук при подготовке детей с речевыми нарушениями: Логопед, № 6, 2004 . – с. 78-82.</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2. Бот О.С. Формирование тонких движений пальцев рук у детей с общим недоразвитием речи: Дефектология, № 1, 1983.</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3. Богуш Д.А. корейский метод Су-Джок. – М.: Ника – Центр, 2008.</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4. Громова О.Е. Инновация в логопедическую практику: Методическое пособие для ДОУ. Линка-Пресс, 2008.</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 xml:space="preserve">5. Ивчатова Л. А. </w:t>
      </w:r>
      <w:proofErr w:type="gramStart"/>
      <w:r w:rsidRPr="00844BAD">
        <w:rPr>
          <w:rFonts w:ascii="Times New Roman" w:hAnsi="Times New Roman" w:cs="Times New Roman"/>
          <w:color w:val="333333"/>
          <w:sz w:val="28"/>
          <w:szCs w:val="28"/>
        </w:rPr>
        <w:t>Су-док</w:t>
      </w:r>
      <w:proofErr w:type="gramEnd"/>
      <w:r w:rsidRPr="00844BAD">
        <w:rPr>
          <w:rFonts w:ascii="Times New Roman" w:hAnsi="Times New Roman" w:cs="Times New Roman"/>
          <w:color w:val="333333"/>
          <w:sz w:val="28"/>
          <w:szCs w:val="28"/>
        </w:rPr>
        <w:t xml:space="preserve"> терапия в коррекционно-практической работе с детьми. Логопед – 2010. № 1.</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6. Крупенчук О.И. Пальчиковые игры.- Литера, 2008.</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7. Новикова О.А. ум на кончиках пальцев: веселые пальчиковые игры. – М. АСТ, 2007.</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8. Османова Г.А. Новые игры с пальчиками для развития мелкой моторики: Популярная логопедия – КАРО, 2008.</w:t>
      </w:r>
    </w:p>
    <w:p w:rsidR="001E3519" w:rsidRPr="00844BAD" w:rsidRDefault="001E3519" w:rsidP="001E3519">
      <w:pPr>
        <w:spacing w:after="0" w:line="300" w:lineRule="atLeast"/>
        <w:rPr>
          <w:rFonts w:ascii="Times New Roman" w:hAnsi="Times New Roman" w:cs="Times New Roman"/>
          <w:color w:val="333333"/>
          <w:sz w:val="28"/>
          <w:szCs w:val="28"/>
        </w:rPr>
      </w:pPr>
      <w:r w:rsidRPr="00844BAD">
        <w:rPr>
          <w:rFonts w:ascii="Times New Roman" w:hAnsi="Times New Roman" w:cs="Times New Roman"/>
          <w:color w:val="333333"/>
          <w:sz w:val="28"/>
          <w:szCs w:val="28"/>
        </w:rPr>
        <w:t>9. Пак Чжэ Ву. Вопросы терапии и практики Су-Джок терапии: Серии книг по Су-Джок терапии. Су-Джок Академия, 2009.</w:t>
      </w:r>
    </w:p>
    <w:p w:rsidR="001E3519" w:rsidRPr="00844BAD" w:rsidRDefault="001E3519" w:rsidP="001E3519">
      <w:pPr>
        <w:rPr>
          <w:rFonts w:ascii="Times New Roman" w:hAnsi="Times New Roman" w:cs="Times New Roman"/>
          <w:sz w:val="28"/>
          <w:szCs w:val="28"/>
        </w:rPr>
      </w:pPr>
    </w:p>
    <w:p w:rsidR="002F3EA6" w:rsidRDefault="002F3EA6"/>
    <w:sectPr w:rsidR="002F3EA6" w:rsidSect="00844BAD">
      <w:pgSz w:w="12240" w:h="15840"/>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E3519"/>
    <w:rsid w:val="001E3519"/>
    <w:rsid w:val="002F3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Алексеева</dc:creator>
  <cp:keywords/>
  <dc:description/>
  <cp:lastModifiedBy>Елена Алексеева</cp:lastModifiedBy>
  <cp:revision>2</cp:revision>
  <dcterms:created xsi:type="dcterms:W3CDTF">2016-02-17T11:26:00Z</dcterms:created>
  <dcterms:modified xsi:type="dcterms:W3CDTF">2016-02-17T11:26:00Z</dcterms:modified>
</cp:coreProperties>
</file>