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10740"/>
      </w:tblGrid>
      <w:tr w:rsidR="003E46F1" w:rsidTr="003E46F1">
        <w:trPr>
          <w:trHeight w:val="15465"/>
        </w:trPr>
        <w:tc>
          <w:tcPr>
            <w:tcW w:w="10740" w:type="dxa"/>
            <w:tcBorders>
              <w:top w:val="nil"/>
              <w:left w:val="nil"/>
              <w:bottom w:val="nil"/>
            </w:tcBorders>
          </w:tcPr>
          <w:p w:rsidR="00E63B7A" w:rsidRPr="00E63B7A" w:rsidRDefault="00E63B7A" w:rsidP="00E63B7A">
            <w:pPr>
              <w:jc w:val="center"/>
              <w:rPr>
                <w:b/>
                <w:i/>
                <w:color w:val="002060"/>
                <w:sz w:val="40"/>
                <w:szCs w:val="40"/>
              </w:rPr>
            </w:pPr>
            <w:r w:rsidRPr="00E63B7A">
              <w:rPr>
                <w:b/>
                <w:i/>
                <w:color w:val="002060"/>
                <w:sz w:val="40"/>
                <w:szCs w:val="40"/>
              </w:rPr>
              <w:t>Консультация для родителей</w:t>
            </w:r>
          </w:p>
          <w:p w:rsidR="00E63B7A" w:rsidRPr="00E63B7A" w:rsidRDefault="00E63B7A" w:rsidP="00E63B7A">
            <w:pPr>
              <w:rPr>
                <w:color w:val="002060"/>
                <w:sz w:val="40"/>
                <w:szCs w:val="40"/>
              </w:rPr>
            </w:pPr>
          </w:p>
          <w:p w:rsidR="00E63B7A" w:rsidRPr="00E63B7A" w:rsidRDefault="00E63B7A" w:rsidP="00E63B7A">
            <w:pPr>
              <w:rPr>
                <w:color w:val="002060"/>
                <w:sz w:val="40"/>
                <w:szCs w:val="40"/>
              </w:rPr>
            </w:pPr>
          </w:p>
          <w:p w:rsidR="00E63B7A" w:rsidRDefault="00E63B7A" w:rsidP="00E63B7A">
            <w:pPr>
              <w:tabs>
                <w:tab w:val="left" w:pos="3780"/>
              </w:tabs>
              <w:jc w:val="center"/>
              <w:rPr>
                <w:sz w:val="40"/>
                <w:szCs w:val="40"/>
              </w:rPr>
            </w:pPr>
            <w:r>
              <w:rPr>
                <w:b/>
                <w:i/>
                <w:color w:val="0000FF"/>
                <w:sz w:val="56"/>
                <w:szCs w:val="56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350.65pt;height:151.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Как научить ребенка&#10;правильно одевать обувь."/>
                </v:shape>
              </w:pict>
            </w:r>
          </w:p>
          <w:p w:rsidR="00E63B7A" w:rsidRPr="00E63B7A" w:rsidRDefault="00E63B7A" w:rsidP="00E63B7A">
            <w:pPr>
              <w:rPr>
                <w:sz w:val="40"/>
                <w:szCs w:val="40"/>
              </w:rPr>
            </w:pPr>
          </w:p>
          <w:p w:rsidR="00E63B7A" w:rsidRPr="00E63B7A" w:rsidRDefault="00E63B7A" w:rsidP="00E63B7A">
            <w:pPr>
              <w:rPr>
                <w:sz w:val="40"/>
                <w:szCs w:val="40"/>
              </w:rPr>
            </w:pPr>
          </w:p>
          <w:p w:rsidR="00E63B7A" w:rsidRPr="00E63B7A" w:rsidRDefault="00E63B7A" w:rsidP="00E63B7A">
            <w:pPr>
              <w:rPr>
                <w:sz w:val="40"/>
                <w:szCs w:val="40"/>
              </w:rPr>
            </w:pPr>
          </w:p>
          <w:p w:rsidR="00E63B7A" w:rsidRDefault="00E63B7A" w:rsidP="00E63B7A">
            <w:pPr>
              <w:rPr>
                <w:sz w:val="40"/>
                <w:szCs w:val="40"/>
              </w:rPr>
            </w:pPr>
          </w:p>
          <w:p w:rsidR="00E63B7A" w:rsidRDefault="00E63B7A" w:rsidP="00E63B7A">
            <w:pPr>
              <w:tabs>
                <w:tab w:val="left" w:pos="3465"/>
              </w:tabs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5347108" cy="4162425"/>
                  <wp:effectExtent l="19050" t="0" r="5942" b="0"/>
                  <wp:docPr id="38" name="Рисунок 52" descr="http://tufelek.kiev.ua/images/new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ufelek.kiev.ua/images/new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108" cy="416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B7A" w:rsidRPr="00E63B7A" w:rsidRDefault="00E63B7A" w:rsidP="00E63B7A">
            <w:pPr>
              <w:rPr>
                <w:sz w:val="40"/>
                <w:szCs w:val="40"/>
              </w:rPr>
            </w:pPr>
          </w:p>
          <w:p w:rsidR="006D19F8" w:rsidRDefault="006D19F8" w:rsidP="003B0E2D">
            <w:pPr>
              <w:rPr>
                <w:b/>
                <w:i/>
                <w:color w:val="0000FF"/>
                <w:sz w:val="56"/>
                <w:szCs w:val="56"/>
              </w:rPr>
            </w:pPr>
          </w:p>
          <w:p w:rsidR="003E46F1" w:rsidRDefault="003E46F1" w:rsidP="003B0E2D">
            <w:pPr>
              <w:rPr>
                <w:b/>
                <w:i/>
                <w:color w:val="0000FF"/>
                <w:sz w:val="56"/>
                <w:szCs w:val="56"/>
              </w:rPr>
            </w:pPr>
          </w:p>
          <w:p w:rsidR="00E63B7A" w:rsidRDefault="00E63B7A" w:rsidP="003B0E2D">
            <w:pPr>
              <w:rPr>
                <w:b/>
                <w:i/>
                <w:color w:val="0000FF"/>
                <w:sz w:val="56"/>
                <w:szCs w:val="56"/>
              </w:rPr>
            </w:pPr>
          </w:p>
          <w:p w:rsidR="00E63B7A" w:rsidRDefault="00E63B7A" w:rsidP="003B0E2D">
            <w:pPr>
              <w:rPr>
                <w:b/>
                <w:i/>
                <w:color w:val="0000FF"/>
                <w:sz w:val="56"/>
                <w:szCs w:val="56"/>
              </w:rPr>
            </w:pPr>
            <w:r>
              <w:rPr>
                <w:b/>
                <w:i/>
                <w:color w:val="0000FF"/>
                <w:sz w:val="56"/>
                <w:szCs w:val="56"/>
              </w:rPr>
              <w:lastRenderedPageBreak/>
              <w:pict>
                <v:shape id="_x0000_i1026" type="#_x0000_t172" style="width:517.1pt;height:81.3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Как научить ребенка&#10;правильно одевать обувь."/>
                </v:shape>
              </w:pict>
            </w:r>
          </w:p>
          <w:p w:rsidR="003E46F1" w:rsidRDefault="0025415B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3E46F1" w:rsidRPr="004306CC">
              <w:rPr>
                <w:sz w:val="32"/>
                <w:szCs w:val="32"/>
              </w:rPr>
              <w:t>Ваш малыш уже сам умеет обуваться? Как это здорово! Сколько старания и усилий прилагается к тому, чтобы тапочки, туфельки или сапожки оказались на ножках. Сколько гордости, когда получилось, и взрослые восхищаются! И как обидно, если мама или папа тут же разувают и начинают все переделывать по-своему. Как уж тут разобраться, почему такие одинаковые с виду ботиночки оказываются для разных ножек? Да и мама почему-то расстраивается. Ну, никак не может научить малыша, где право, а где – лево. Ох…</w:t>
            </w:r>
          </w:p>
          <w:p w:rsidR="003E46F1" w:rsidRPr="004306CC" w:rsidRDefault="0025415B" w:rsidP="0025415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905250" cy="2561667"/>
                  <wp:effectExtent l="19050" t="0" r="0" b="0"/>
                  <wp:docPr id="12" name="Рисунок 12" descr="http://pandia.ru/text/79/490/images/image001_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9/490/images/image001_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561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6F1" w:rsidRPr="004306CC" w:rsidRDefault="0025415B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3E46F1" w:rsidRPr="004306CC">
              <w:rPr>
                <w:sz w:val="32"/>
                <w:szCs w:val="32"/>
              </w:rPr>
              <w:t>Первое, что хочется посоветовать мамочкам деток, упорно обувающихся «не на ту ногу» – успокойтесь. Вы видели среди взрослых людей тех, которые путают правые и левые ботинки и надевают обувь неправильно? Вряд ли. Таким образом, рано или поздно все научились обуваться. И ваш малыш приобретет этот навык. Надо только дать ему время. А еще развивать пространственную ориентацию. Это очень важно, поскольку от того, как ребенок осваивает мир, зависит и его умственное развитие.</w:t>
            </w:r>
          </w:p>
          <w:p w:rsidR="003E46F1" w:rsidRDefault="0025415B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3E46F1" w:rsidRPr="004306CC">
              <w:rPr>
                <w:sz w:val="32"/>
                <w:szCs w:val="32"/>
              </w:rPr>
              <w:t xml:space="preserve">Увы, пространственная реальность не дана нам в ощущениях, а является скорее интеллектуальным порождением. На то, чтобы развить у малыша способность правильно ориентироваться, не надо выделять дополнительное время. Обучать его можно, в прямом смысле слова, на ходу. Просто надо акцентировать внимание «на поворотах». Проговаривайте: «Направо пойдем – в детский садик придем, налево пойдем – в магазин попадем». Если едете в машине или автобусе, смотрите с ребенком по сторонам, называйте то, что вы видите. Переходя дорогу, тоже можно четко указывать: «Сначала смотрим налево, потом направо». Это важное правило детеныш должен усвоить как можно раньше. Увидите, малыш будет </w:t>
            </w:r>
            <w:r w:rsidR="003E46F1" w:rsidRPr="004306CC">
              <w:rPr>
                <w:sz w:val="32"/>
                <w:szCs w:val="32"/>
              </w:rPr>
              <w:lastRenderedPageBreak/>
              <w:t>воспринимать подобные путешествия как забавную игру.</w:t>
            </w:r>
          </w:p>
          <w:p w:rsidR="00742216" w:rsidRDefault="0025415B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3E46F1" w:rsidRPr="004306CC">
              <w:rPr>
                <w:sz w:val="32"/>
                <w:szCs w:val="32"/>
              </w:rPr>
              <w:t xml:space="preserve">Всяческих стишков, </w:t>
            </w:r>
            <w:proofErr w:type="spellStart"/>
            <w:r w:rsidR="003E46F1" w:rsidRPr="004306CC">
              <w:rPr>
                <w:sz w:val="32"/>
                <w:szCs w:val="32"/>
              </w:rPr>
              <w:t>потешек</w:t>
            </w:r>
            <w:proofErr w:type="spellEnd"/>
            <w:r w:rsidR="003E46F1" w:rsidRPr="004306CC">
              <w:rPr>
                <w:sz w:val="32"/>
                <w:szCs w:val="32"/>
              </w:rPr>
              <w:t xml:space="preserve"> и сказок на тему «право-лево» – огромное количество. </w:t>
            </w:r>
          </w:p>
          <w:p w:rsidR="00742216" w:rsidRDefault="00742216" w:rsidP="003E46F1">
            <w:pPr>
              <w:jc w:val="both"/>
              <w:rPr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54"/>
              <w:gridCol w:w="5255"/>
            </w:tblGrid>
            <w:tr w:rsidR="00711C48" w:rsidTr="00742216">
              <w:tc>
                <w:tcPr>
                  <w:tcW w:w="5254" w:type="dxa"/>
                </w:tcPr>
                <w:p w:rsidR="00742216" w:rsidRPr="00742216" w:rsidRDefault="00742216" w:rsidP="00742216">
                  <w:pPr>
                    <w:shd w:val="clear" w:color="auto" w:fill="FFFFFF"/>
                    <w:rPr>
                      <w:color w:val="002060"/>
                      <w:sz w:val="28"/>
                      <w:szCs w:val="28"/>
                    </w:rPr>
                  </w:pPr>
                  <w:r w:rsidRPr="00742216">
                    <w:rPr>
                      <w:b/>
                      <w:bCs/>
                      <w:color w:val="002060"/>
                      <w:sz w:val="28"/>
                      <w:szCs w:val="28"/>
                    </w:rPr>
                    <w:t>Где право, где лево.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 Стоял ученик на  развилке дорог.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Где право, где лево, понять он не мог.                                 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Но вдруг ученик в голове почесал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Той самой рукою, которой писал.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И мячик кидал, и страницы листал.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И ложку держал, и полы подметал.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«Победа!»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— раздался ликующий крик.   </w:t>
                  </w:r>
                  <w:r w:rsidRPr="00742216">
                    <w:rPr>
                      <w:color w:val="000000"/>
                      <w:sz w:val="28"/>
                      <w:szCs w:val="28"/>
                    </w:rPr>
                    <w:t> Где право, где лево, узнал ученик.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rStyle w:val="apple-converted-space"/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                   </w:t>
                  </w:r>
                  <w:r w:rsidRPr="00742216">
                    <w:rPr>
                      <w:rStyle w:val="apple-converted-space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Style w:val="apple-converted-space"/>
                      <w:color w:val="000000"/>
                      <w:sz w:val="28"/>
                      <w:szCs w:val="28"/>
                    </w:rPr>
                    <w:t xml:space="preserve">               </w:t>
                  </w:r>
                  <w:r w:rsidRPr="00742216">
                    <w:rPr>
                      <w:color w:val="000000"/>
                      <w:sz w:val="28"/>
                      <w:szCs w:val="28"/>
                    </w:rPr>
                    <w:t>Валентин Берестов</w:t>
                  </w:r>
                  <w:r w:rsidRPr="00742216">
                    <w:rPr>
                      <w:rStyle w:val="apple-converted-space"/>
                      <w:color w:val="000000"/>
                      <w:sz w:val="28"/>
                      <w:szCs w:val="28"/>
                    </w:rPr>
                    <w:t> </w:t>
                  </w:r>
                </w:p>
                <w:p w:rsidR="00742216" w:rsidRDefault="00742216" w:rsidP="003E46F1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255" w:type="dxa"/>
                </w:tcPr>
                <w:p w:rsidR="00742216" w:rsidRPr="00742216" w:rsidRDefault="00742216" w:rsidP="00742216">
                  <w:pPr>
                    <w:shd w:val="clear" w:color="auto" w:fill="FFFFFF"/>
                    <w:rPr>
                      <w:color w:val="002060"/>
                      <w:sz w:val="28"/>
                      <w:szCs w:val="28"/>
                    </w:rPr>
                  </w:pPr>
                  <w:r w:rsidRPr="00742216">
                    <w:rPr>
                      <w:b/>
                      <w:bCs/>
                      <w:color w:val="002060"/>
                      <w:sz w:val="28"/>
                      <w:szCs w:val="28"/>
                    </w:rPr>
                    <w:t>Аист, аист длинноногий</w:t>
                  </w:r>
                  <w:r w:rsidRPr="00742216">
                    <w:rPr>
                      <w:rStyle w:val="apple-converted-space"/>
                      <w:b/>
                      <w:bCs/>
                      <w:color w:val="002060"/>
                      <w:sz w:val="28"/>
                      <w:szCs w:val="28"/>
                    </w:rPr>
                    <w:t> </w:t>
                  </w:r>
                  <w:r w:rsidRPr="00742216">
                    <w:rPr>
                      <w:b/>
                      <w:bCs/>
                      <w:color w:val="002060"/>
                      <w:sz w:val="28"/>
                      <w:szCs w:val="28"/>
                    </w:rPr>
                    <w:t>                                                        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Аист, аист длинноногий,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Покажи домой дорогу!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Топай правою ногой,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Топай левою ногой,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Снова - правою ногой,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Снова - левою ногой,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После - правою ногой,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После - левою ногой.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>Вот тогда придешь домой!</w:t>
                  </w:r>
                </w:p>
                <w:p w:rsidR="00742216" w:rsidRPr="00742216" w:rsidRDefault="00742216" w:rsidP="00742216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742216">
                    <w:rPr>
                      <w:color w:val="000000"/>
                      <w:sz w:val="28"/>
                      <w:szCs w:val="28"/>
                    </w:rPr>
                    <w:t xml:space="preserve">                      И. </w:t>
                  </w:r>
                  <w:proofErr w:type="spellStart"/>
                  <w:r w:rsidRPr="00742216">
                    <w:rPr>
                      <w:color w:val="000000"/>
                      <w:sz w:val="28"/>
                      <w:szCs w:val="28"/>
                    </w:rPr>
                    <w:t>Токмакова</w:t>
                  </w:r>
                  <w:proofErr w:type="spellEnd"/>
                  <w:r w:rsidRPr="00742216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742216" w:rsidRDefault="00742216" w:rsidP="003E46F1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742216" w:rsidRPr="00742216" w:rsidRDefault="00742216" w:rsidP="0074221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2216">
              <w:rPr>
                <w:rStyle w:val="apple-converted-space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  <w:p w:rsidR="003E46F1" w:rsidRDefault="003E46F1" w:rsidP="003E46F1">
            <w:pPr>
              <w:jc w:val="both"/>
              <w:rPr>
                <w:sz w:val="32"/>
                <w:szCs w:val="32"/>
              </w:rPr>
            </w:pPr>
            <w:r w:rsidRPr="004306CC">
              <w:rPr>
                <w:sz w:val="32"/>
                <w:szCs w:val="32"/>
              </w:rPr>
              <w:t>Впрочем, их не так уж трудно придумать и самим. Надевая колготки, штанишки, носочки или просто целуя ребеночка в ручки, ножки, щечки, приговаривайте что-то вроде: «Вот какая румяная левая щечка. А где твоя правая ручка?».</w:t>
            </w:r>
          </w:p>
          <w:p w:rsidR="00742216" w:rsidRDefault="00742216" w:rsidP="003E46F1">
            <w:pPr>
              <w:jc w:val="both"/>
              <w:rPr>
                <w:sz w:val="32"/>
                <w:szCs w:val="32"/>
              </w:rPr>
            </w:pPr>
          </w:p>
          <w:p w:rsidR="00742216" w:rsidRPr="00742216" w:rsidRDefault="00742216" w:rsidP="00742216">
            <w:pPr>
              <w:shd w:val="clear" w:color="auto" w:fill="FFFFFF"/>
              <w:rPr>
                <w:b/>
                <w:color w:val="002060"/>
                <w:sz w:val="28"/>
                <w:szCs w:val="28"/>
              </w:rPr>
            </w:pPr>
            <w:hyperlink r:id="rId6" w:tgtFrame="_blank" w:history="1">
              <w:r w:rsidRPr="00742216">
                <w:rPr>
                  <w:rStyle w:val="a7"/>
                  <w:b/>
                  <w:color w:val="002060"/>
                  <w:sz w:val="28"/>
                  <w:szCs w:val="28"/>
                  <w:u w:val="none"/>
                </w:rPr>
                <w:t>Екатерина Железнова</w:t>
              </w:r>
            </w:hyperlink>
            <w:r w:rsidRPr="00742216">
              <w:rPr>
                <w:b/>
                <w:color w:val="002060"/>
                <w:sz w:val="28"/>
                <w:szCs w:val="28"/>
              </w:rPr>
              <w:t xml:space="preserve">  </w:t>
            </w:r>
            <w:hyperlink r:id="rId7" w:history="1">
              <w:r w:rsidRPr="00742216">
                <w:rPr>
                  <w:rStyle w:val="a7"/>
                  <w:b/>
                  <w:color w:val="002060"/>
                  <w:sz w:val="28"/>
                  <w:szCs w:val="28"/>
                  <w:u w:val="none"/>
                </w:rPr>
                <w:t>"Левая и правая"</w:t>
              </w:r>
            </w:hyperlink>
            <w:r w:rsidRPr="00742216">
              <w:rPr>
                <w:rStyle w:val="apple-converted-space"/>
                <w:b/>
                <w:color w:val="002060"/>
                <w:sz w:val="28"/>
                <w:szCs w:val="28"/>
              </w:rPr>
              <w:t> </w:t>
            </w:r>
            <w:r w:rsidRPr="00742216">
              <w:rPr>
                <w:b/>
                <w:color w:val="002060"/>
                <w:sz w:val="28"/>
                <w:szCs w:val="28"/>
              </w:rPr>
              <w:t>(см. ВИДЕО)</w:t>
            </w:r>
          </w:p>
          <w:p w:rsidR="00742216" w:rsidRPr="00742216" w:rsidRDefault="00742216" w:rsidP="00742216">
            <w:pPr>
              <w:shd w:val="clear" w:color="auto" w:fill="FFFFFF"/>
              <w:jc w:val="both"/>
              <w:outlineLvl w:val="1"/>
              <w:rPr>
                <w:b/>
                <w:bCs/>
                <w:color w:val="002060"/>
                <w:sz w:val="28"/>
                <w:szCs w:val="28"/>
              </w:rPr>
            </w:pPr>
            <w:r w:rsidRPr="00742216">
              <w:rPr>
                <w:b/>
                <w:bCs/>
                <w:color w:val="002060"/>
                <w:sz w:val="28"/>
                <w:szCs w:val="28"/>
              </w:rPr>
              <w:t>Игра - танец "</w:t>
            </w:r>
            <w:proofErr w:type="spellStart"/>
            <w:r w:rsidRPr="00742216">
              <w:rPr>
                <w:b/>
                <w:bCs/>
                <w:color w:val="002060"/>
                <w:sz w:val="28"/>
                <w:szCs w:val="28"/>
              </w:rPr>
              <w:t>Буги</w:t>
            </w:r>
            <w:proofErr w:type="spellEnd"/>
            <w:r w:rsidRPr="00742216">
              <w:rPr>
                <w:b/>
                <w:bCs/>
                <w:color w:val="002060"/>
                <w:sz w:val="28"/>
                <w:szCs w:val="28"/>
              </w:rPr>
              <w:t xml:space="preserve"> - </w:t>
            </w:r>
            <w:proofErr w:type="spellStart"/>
            <w:r w:rsidRPr="00742216">
              <w:rPr>
                <w:b/>
                <w:bCs/>
                <w:color w:val="002060"/>
                <w:sz w:val="28"/>
                <w:szCs w:val="28"/>
              </w:rPr>
              <w:t>буги</w:t>
            </w:r>
            <w:proofErr w:type="spellEnd"/>
            <w:r w:rsidRPr="00742216">
              <w:rPr>
                <w:b/>
                <w:bCs/>
                <w:color w:val="002060"/>
                <w:sz w:val="28"/>
                <w:szCs w:val="28"/>
              </w:rPr>
              <w:t>"</w:t>
            </w:r>
          </w:p>
          <w:p w:rsidR="00711C48" w:rsidRDefault="00742216" w:rsidP="006D19F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2060"/>
                <w:sz w:val="28"/>
                <w:szCs w:val="28"/>
              </w:rPr>
            </w:pPr>
            <w:r w:rsidRPr="00742216">
              <w:rPr>
                <w:color w:val="002060"/>
                <w:sz w:val="28"/>
                <w:szCs w:val="28"/>
              </w:rPr>
              <w:t>Игра - танец "Мы налево повернулись"</w:t>
            </w:r>
          </w:p>
          <w:p w:rsidR="00711C48" w:rsidRDefault="00711C48" w:rsidP="00711C48"/>
          <w:p w:rsidR="00742216" w:rsidRDefault="006D19F8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11C48">
              <w:rPr>
                <w:sz w:val="32"/>
                <w:szCs w:val="32"/>
              </w:rPr>
              <w:t xml:space="preserve">       </w:t>
            </w:r>
            <w:r w:rsidR="003E46F1" w:rsidRPr="004306CC">
              <w:rPr>
                <w:sz w:val="32"/>
                <w:szCs w:val="32"/>
              </w:rPr>
              <w:t>Можно поставить ребеночка на лист картона, обвести крошечные ступни, вырезать их и наклеить на пол у входа в комнату.</w:t>
            </w:r>
            <w:r>
              <w:t xml:space="preserve"> </w:t>
            </w:r>
            <w:r w:rsidR="003E46F1" w:rsidRPr="004306CC">
              <w:rPr>
                <w:sz w:val="32"/>
                <w:szCs w:val="32"/>
              </w:rPr>
              <w:t xml:space="preserve"> Каждый раз, наступая на них, малыш с удовольствием будет говорить (или сначала – просто слушать и воспринимать): «Здравствуй, правая нога! Здравствуй, левая нога!». Ботиночки тоже можно будет ставить на нарисованные ножки, чтобы понять, как правильно их надевать. </w:t>
            </w:r>
            <w:r w:rsidR="00E63B7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3724275</wp:posOffset>
                  </wp:positionH>
                  <wp:positionV relativeFrom="paragraph">
                    <wp:posOffset>1165225</wp:posOffset>
                  </wp:positionV>
                  <wp:extent cx="1428750" cy="1781175"/>
                  <wp:effectExtent l="19050" t="0" r="0" b="0"/>
                  <wp:wrapSquare wrapText="bothSides"/>
                  <wp:docPr id="43" name="Рисунок 43" descr="http://aludi.ru/published/publicdata/PEOPLE/attachments/SC/products_pictures/sledochki-ladoshk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ludi.ru/published/publicdata/PEOPLE/attachments/SC/products_pictures/sledochki-ladoshk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46F1" w:rsidRDefault="006D19F8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3E46F1" w:rsidRPr="004306CC">
              <w:rPr>
                <w:sz w:val="32"/>
                <w:szCs w:val="32"/>
              </w:rPr>
              <w:t>На стенку могут быть прикреплены маленькие перчатки, и тогда малыш будет с радостью «приветствовать» ручки. Маленькие детки – лет до трех-четырех – мыслят только конкретно. А значит, слишком абстрактные для них понятия надо непременно «привязывать» ко вполне осязаемым предметам. Потом, разглядывая картинки в книжках, можно просить малыша показать, какие предметы находятся там справа, а какие – слева.</w:t>
            </w:r>
          </w:p>
          <w:p w:rsidR="003E46F1" w:rsidRDefault="00E63B7A" w:rsidP="00E63B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D19F8">
              <w:rPr>
                <w:sz w:val="32"/>
                <w:szCs w:val="32"/>
              </w:rPr>
              <w:t xml:space="preserve"> </w:t>
            </w:r>
            <w:r w:rsidR="003E46F1" w:rsidRPr="004306CC">
              <w:rPr>
                <w:sz w:val="32"/>
                <w:szCs w:val="32"/>
              </w:rPr>
              <w:t>Можно, ради смеха, один раз в жизни (взрослой, разумеется) надеть собственные тапочки не на ту ногу. Мал</w:t>
            </w:r>
            <w:r>
              <w:rPr>
                <w:sz w:val="32"/>
                <w:szCs w:val="32"/>
              </w:rPr>
              <w:t xml:space="preserve">ыши будут счастливы, указав вам </w:t>
            </w:r>
            <w:r w:rsidR="003E46F1" w:rsidRPr="004306CC">
              <w:rPr>
                <w:sz w:val="32"/>
                <w:szCs w:val="32"/>
              </w:rPr>
              <w:lastRenderedPageBreak/>
              <w:t>на ошибку. А вместе посмеяться всегда полезно.</w:t>
            </w:r>
          </w:p>
          <w:p w:rsidR="003E46F1" w:rsidRPr="004306CC" w:rsidRDefault="003E46F1" w:rsidP="003E46F1">
            <w:pPr>
              <w:jc w:val="both"/>
              <w:rPr>
                <w:sz w:val="32"/>
                <w:szCs w:val="32"/>
              </w:rPr>
            </w:pPr>
            <w:r w:rsidRPr="004306CC">
              <w:rPr>
                <w:sz w:val="32"/>
                <w:szCs w:val="32"/>
              </w:rPr>
              <w:t>Не ленитесь делать с ребенком веселую гимнастику. Вот уж где можно поупражняться в умении различать право и лево. Да и выполнять команды малыш заодно научится, что тоже в жизни очень пригодится.</w:t>
            </w:r>
          </w:p>
          <w:p w:rsidR="003E46F1" w:rsidRPr="004306CC" w:rsidRDefault="006D19F8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3E46F1" w:rsidRPr="004306CC">
              <w:rPr>
                <w:sz w:val="32"/>
                <w:szCs w:val="32"/>
              </w:rPr>
              <w:t>Стоит поиграть в сыщика. То есть одному прятать какую-то вещь, а другому ее искать, ориентируясь на указания «направо, налево, прямо, назад». Можно использовать для игры лист бумаги или шахматную доску. Пусть фигурки, пройдя сложный путь со многими поворотами, встречаются и рассказывают друг другу забавные истории.</w:t>
            </w:r>
            <w:r w:rsidR="00E63B7A">
              <w:rPr>
                <w:noProof/>
                <w:sz w:val="32"/>
                <w:szCs w:val="32"/>
              </w:rPr>
              <w:t xml:space="preserve"> </w:t>
            </w:r>
            <w:r w:rsidR="00E63B7A" w:rsidRPr="00E63B7A">
              <w:rPr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937260</wp:posOffset>
                  </wp:positionV>
                  <wp:extent cx="2457450" cy="1647825"/>
                  <wp:effectExtent l="19050" t="0" r="0" b="0"/>
                  <wp:wrapTight wrapText="bothSides">
                    <wp:wrapPolygon edited="0">
                      <wp:start x="-167" y="0"/>
                      <wp:lineTo x="-167" y="21475"/>
                      <wp:lineTo x="21600" y="21475"/>
                      <wp:lineTo x="21600" y="0"/>
                      <wp:lineTo x="-167" y="0"/>
                    </wp:wrapPolygon>
                  </wp:wrapTight>
                  <wp:docPr id="36" name="Рисунок 34" descr="http://haphappy.com/wp-content/uploads/2012/09/Family_playing_board_game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haphappy.com/wp-content/uploads/2012/09/Family_playing_board_game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46F1" w:rsidRPr="004306CC" w:rsidRDefault="006D19F8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3E46F1" w:rsidRPr="004306CC">
              <w:rPr>
                <w:sz w:val="32"/>
                <w:szCs w:val="32"/>
              </w:rPr>
              <w:t>А напоследок несколько просьб. Не играйте с малышами, если вы в плохом настроении, и не настаивайте, если они отказываются от предлагаемых вами забав. Возможно, они устали или их внимание направлено в данный момент на что-то другое, не менее важное. У каждого ребенка свой темп развития, и нам надо это учитывать.</w:t>
            </w:r>
            <w:r w:rsidR="00711C48">
              <w:t xml:space="preserve"> </w:t>
            </w:r>
            <w:r w:rsidR="00711C4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1171575</wp:posOffset>
                  </wp:positionV>
                  <wp:extent cx="2619375" cy="1743075"/>
                  <wp:effectExtent l="19050" t="0" r="9525" b="0"/>
                  <wp:wrapTight wrapText="bothSides">
                    <wp:wrapPolygon edited="0">
                      <wp:start x="-157" y="0"/>
                      <wp:lineTo x="-157" y="21482"/>
                      <wp:lineTo x="21679" y="21482"/>
                      <wp:lineTo x="21679" y="0"/>
                      <wp:lineTo x="-157" y="0"/>
                    </wp:wrapPolygon>
                  </wp:wrapTight>
                  <wp:docPr id="37" name="Рисунок 37" descr="http://cs627924.vk.me/v627924264/2a42f/4O8mMIW7n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s627924.vk.me/v627924264/2a42f/4O8mMIW7n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46F1" w:rsidRPr="004306CC" w:rsidRDefault="006D19F8" w:rsidP="003E46F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3E46F1" w:rsidRPr="004306CC">
              <w:rPr>
                <w:sz w:val="32"/>
                <w:szCs w:val="32"/>
              </w:rPr>
              <w:t xml:space="preserve">Не стоит настаивать, чтобы малыш, рисуя или кушая, держал карандаш или ложку непременно в правой руке. Он в итоге сам определится, как ему удобнее. Если выяснилось, что ребенок – левша, урокам ориентирования придется уделить больше внимания. Ведь именно таким деткам наука освоения пространства дается намного сложнее, чем праворуким. Изучите специальную литературу, ознакомьтесь с современными игровыми методиками, а, если не уверены в себе, привлеките специалистов. Помните: </w:t>
            </w:r>
            <w:proofErr w:type="spellStart"/>
            <w:r w:rsidR="003E46F1" w:rsidRPr="004306CC">
              <w:rPr>
                <w:sz w:val="32"/>
                <w:szCs w:val="32"/>
              </w:rPr>
              <w:t>леворукость</w:t>
            </w:r>
            <w:proofErr w:type="spellEnd"/>
            <w:r w:rsidR="003E46F1" w:rsidRPr="004306CC">
              <w:rPr>
                <w:sz w:val="32"/>
                <w:szCs w:val="32"/>
              </w:rPr>
              <w:t xml:space="preserve"> – не проблема, а всего лишь особенность, связанная с тем, что ведущим является не левое, а правое полушарие мозга. Переучивать левшу нельзя ни в коем случае. И еще: ваш ребенок имеет полное право быть не таким, как все.</w:t>
            </w:r>
          </w:p>
          <w:p w:rsidR="003E46F1" w:rsidRDefault="006D19F8" w:rsidP="00E63B7A">
            <w:pPr>
              <w:jc w:val="both"/>
            </w:pPr>
            <w:r>
              <w:rPr>
                <w:sz w:val="32"/>
                <w:szCs w:val="32"/>
              </w:rPr>
              <w:t xml:space="preserve">         </w:t>
            </w:r>
            <w:r w:rsidR="003E46F1" w:rsidRPr="004306CC">
              <w:rPr>
                <w:sz w:val="32"/>
                <w:szCs w:val="32"/>
              </w:rPr>
              <w:t>И, пожалуйста, никогда не наказывайте малыша, у которого ножки перепутали сапожки, за такие ошибки. Помните, умение правильно воспринимать окружающий мир начинается с абсолютного доверия к родителям.</w:t>
            </w:r>
          </w:p>
        </w:tc>
      </w:tr>
      <w:tr w:rsidR="006D19F8" w:rsidTr="003E46F1">
        <w:trPr>
          <w:trHeight w:val="15465"/>
        </w:trPr>
        <w:tc>
          <w:tcPr>
            <w:tcW w:w="10740" w:type="dxa"/>
            <w:tcBorders>
              <w:top w:val="nil"/>
              <w:left w:val="nil"/>
              <w:bottom w:val="nil"/>
            </w:tcBorders>
          </w:tcPr>
          <w:p w:rsidR="006D19F8" w:rsidRPr="00E63B7A" w:rsidRDefault="006D19F8" w:rsidP="00E63B7A">
            <w:pPr>
              <w:rPr>
                <w:sz w:val="40"/>
                <w:szCs w:val="40"/>
              </w:rPr>
            </w:pPr>
          </w:p>
        </w:tc>
      </w:tr>
    </w:tbl>
    <w:p w:rsidR="003E46F1" w:rsidRDefault="003E46F1" w:rsidP="00E63B7A"/>
    <w:sectPr w:rsidR="003E46F1" w:rsidSect="003E46F1">
      <w:pgSz w:w="11906" w:h="16838"/>
      <w:pgMar w:top="720" w:right="720" w:bottom="720" w:left="720" w:header="708" w:footer="708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E46F1"/>
    <w:rsid w:val="00173902"/>
    <w:rsid w:val="0025415B"/>
    <w:rsid w:val="003E46F1"/>
    <w:rsid w:val="006D19F8"/>
    <w:rsid w:val="00711C48"/>
    <w:rsid w:val="00742216"/>
    <w:rsid w:val="00D07517"/>
    <w:rsid w:val="00E6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2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E46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46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6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15B"/>
  </w:style>
  <w:style w:type="character" w:styleId="a7">
    <w:name w:val="Hyperlink"/>
    <w:basedOn w:val="a0"/>
    <w:uiPriority w:val="99"/>
    <w:semiHidden/>
    <w:unhideWhenUsed/>
    <w:rsid w:val="007422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22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mary-poppinsgr4.ucoz.ru/video/vip/35/igrajte_vmeste_s_nami/levaja_i_pravaj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y-poppinsgr4.ucoz.ru/video/vip/35/igrajte_vmeste_s_nami/levaja_i_pravaj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2015-12-01T15:35:00Z</dcterms:created>
  <dcterms:modified xsi:type="dcterms:W3CDTF">2015-12-01T16:42:00Z</dcterms:modified>
</cp:coreProperties>
</file>