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AA" w:rsidRDefault="001F1BAA" w:rsidP="001F1BAA">
      <w:pPr>
        <w:pStyle w:val="c9c5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Развитие творчества и воображения у  детей через нетрадиционные техники рисования.</w:t>
      </w:r>
    </w:p>
    <w:p w:rsidR="001F1BAA" w:rsidRDefault="001F1BAA" w:rsidP="001F1BAA">
      <w:pPr>
        <w:pStyle w:val="c9c5"/>
        <w:spacing w:before="0" w:beforeAutospacing="0" w:after="0" w:afterAutospacing="0" w:line="276" w:lineRule="auto"/>
        <w:jc w:val="right"/>
        <w:rPr>
          <w:rStyle w:val="c0"/>
          <w:b/>
          <w:i/>
          <w:color w:val="000000"/>
          <w:sz w:val="28"/>
          <w:szCs w:val="28"/>
        </w:rPr>
      </w:pPr>
      <w:r>
        <w:rPr>
          <w:rStyle w:val="c0"/>
          <w:b/>
          <w:i/>
          <w:color w:val="000000"/>
          <w:sz w:val="28"/>
          <w:szCs w:val="28"/>
        </w:rPr>
        <w:t>Пояскова Мария Александровна -</w:t>
      </w:r>
    </w:p>
    <w:p w:rsidR="001F1BAA" w:rsidRDefault="001F1BAA" w:rsidP="001F1BAA">
      <w:pPr>
        <w:pStyle w:val="c9c5"/>
        <w:spacing w:before="0" w:beforeAutospacing="0" w:after="0" w:afterAutospacing="0" w:line="276" w:lineRule="auto"/>
        <w:jc w:val="right"/>
        <w:rPr>
          <w:rStyle w:val="c0"/>
          <w:b/>
          <w:i/>
          <w:color w:val="000000"/>
          <w:sz w:val="28"/>
          <w:szCs w:val="28"/>
        </w:rPr>
      </w:pPr>
      <w:r>
        <w:rPr>
          <w:rStyle w:val="c0"/>
          <w:b/>
          <w:i/>
          <w:color w:val="000000"/>
          <w:sz w:val="28"/>
          <w:szCs w:val="28"/>
        </w:rPr>
        <w:t xml:space="preserve">                                     воспитатель МАДОУ «Детский сад № 28»                                                                    </w:t>
      </w:r>
    </w:p>
    <w:p w:rsidR="001F1BAA" w:rsidRDefault="001F1BAA" w:rsidP="001F1B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F1BAA" w:rsidRDefault="001F1BAA" w:rsidP="001F1BA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Дошкольное детство — очень важный период в жизни детей. Именно в этом возрасте каждый ребенок представляет собой маленького исследователя, с радостью и удивлением открывающего для себя незнакомый и удивительный окружающий мир. Чем разнообразнее детская деятельность, тем успешнее идет разностороннее развитие ребенка, реализуются его потенциальные возможности и первые проявления творчества. </w:t>
      </w:r>
    </w:p>
    <w:p w:rsidR="001F1BAA" w:rsidRDefault="001F1BAA" w:rsidP="001F1BA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творческой личности, наиболее полное ее раскрытие – важнейшая задача педагогики на современном этапе. Эффективным средством ее решения в дошкольном детстве является изобразительное творчество, в том числе с помощью нетрадиционных техник, способов и форм ее организации. Практика показывает: нетрадиционные художественные техники являются эффективным средством усвоения дошкольниками закономерностей композиции и колорита и могут обеспечить развитие детского изобразительного творчества в целом. Творчество – это обязательное условие всестороннего развития ребенка, оно делает его богаче, полнее, радостнее, пробуждает фантазию, учит мечтать, придумывать что-то новое и еще неизвестное. В процессе творчества ребенок развивается интеллектуально и эмоционально, определяет своё отношение к жизни, и своё место в ней, выражает себя и свои чувства, приобретает опыт взаимоотношений, совершенствует навыки работы с различными инструментами и материалами. Рисуя, ребенок формирует и развивает у себя определенные способности: зрительную оценку формы, ориентирование в пространстве, чувство цвета. Также развиваются специальные умения и навыки: координация глаз и рук, владение кистью руки.</w:t>
      </w:r>
    </w:p>
    <w:p w:rsidR="001F1BAA" w:rsidRDefault="001F1BAA" w:rsidP="001F1BAA">
      <w:pPr>
        <w:shd w:val="clear" w:color="auto" w:fill="FFFFFF"/>
        <w:spacing w:after="0"/>
        <w:ind w:firstLine="708"/>
        <w:jc w:val="both"/>
        <w:rPr>
          <w:rStyle w:val="c2"/>
          <w:rFonts w:eastAsia="Times New Roman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государственным образовательным стандартом дошкольного образования развитие творческих способностей при использовании нетрадиционных методов и техник относится к образовательной области «Художественно – эстетическое развитие».</w:t>
      </w:r>
    </w:p>
    <w:p w:rsidR="001F1BAA" w:rsidRDefault="001F1BAA" w:rsidP="001F1BAA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мнению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Флериной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«богатый выбор изобразительных средств и материалов помогает сформировать творческую личность, учит мыслить смело, развивает чувство инициативы».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анализа психолого-педагогической литературы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были изучены характеристики детского творчества: пластичность,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инициативность, эмоциональная насыщенность и выразительность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В.В.Давыдов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Н.Н.Поддьяков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В.А.Петровский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Н.А.Ветлугина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Л.А.Парамонова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О.С.Ушакова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основным условиям развития творческой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детей относится: интересная содержательная жизнь ребенка в детском саду и дома, наличие обобщенных умений и навыков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изодеятельности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создание вариативной динамичной художественно-творческой среды и др. (Н.П.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Сакулина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Н.Б.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Халезова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Т.Г.Казакова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Г.Г.Григорьева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F1BAA" w:rsidRDefault="001F1BAA" w:rsidP="001F1BAA">
      <w:pPr>
        <w:spacing w:after="0"/>
        <w:ind w:firstLine="440"/>
        <w:jc w:val="both"/>
        <w:rPr>
          <w:rStyle w:val="c2"/>
          <w:rFonts w:eastAsia="Times New Roman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работы было проведено 2 вида обследования развития изобразительной деятельности детей:</w:t>
      </w:r>
    </w:p>
    <w:p w:rsidR="001F1BAA" w:rsidRDefault="001F1BAA" w:rsidP="001F1BAA">
      <w:pPr>
        <w:numPr>
          <w:ilvl w:val="0"/>
          <w:numId w:val="1"/>
        </w:numPr>
        <w:spacing w:after="0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умениями и навыками в области «Художественное творчество» по методике </w:t>
      </w:r>
      <w:proofErr w:type="spellStart"/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Афонькиной</w:t>
      </w:r>
      <w:proofErr w:type="spellEnd"/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1BAA" w:rsidRDefault="001F1BAA" w:rsidP="001F1BAA">
      <w:pPr>
        <w:numPr>
          <w:ilvl w:val="0"/>
          <w:numId w:val="1"/>
        </w:numPr>
        <w:spacing w:after="0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уровня изобразительной деятельности детей по методике Г.Г. Григорьевой.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firstLine="440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изобразительной деятельности детей диагностируется методом наблюдения за деятельностью детей в организованной и повседневной жизни. Критериями обследования и отнесения к уровню являются правильность выполнения задания, степень самостоятельности и наличие проявлений творчества и соответствие возрасту.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Результаты обследований показали, что развитие изобразительной деятельности детей соответствует возрастной норме. Дети изображают предметы путем создания отчетливых форм, подбора цвета, закрашивания, с дополнительной помощью передают несложный сюжет, украшают силуэты игрушек элементами росписей. Дети затрудняются в самостоятельном выборе выразительно-изобразительных средств. В результате детские работы бедны по содержанию, графические навыки и умения несовершенны. Среди показателей уровня развития изобразительной деятельности по методике Г.Г. Григорьевой на низком уровне восприятие предмета и изобразительные умения.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Style w:val="c2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выводов диагностики поставлены цель и задачи: </w:t>
      </w:r>
    </w:p>
    <w:p w:rsidR="001F1BAA" w:rsidRDefault="001F1BAA" w:rsidP="001F1BAA">
      <w:pPr>
        <w:pStyle w:val="a3"/>
        <w:spacing w:after="0" w:line="276" w:lineRule="auto"/>
        <w:ind w:left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Создать условия для </w:t>
      </w:r>
      <w:r>
        <w:rPr>
          <w:rStyle w:val="c2"/>
          <w:sz w:val="28"/>
          <w:szCs w:val="28"/>
        </w:rPr>
        <w:t>развития художественно-творческих способностей детей 4 – 5 лет через использование нетрадиционных способов в изобразительной деятельности</w:t>
      </w:r>
      <w:r>
        <w:rPr>
          <w:rStyle w:val="c2"/>
          <w:color w:val="000000"/>
          <w:sz w:val="28"/>
          <w:szCs w:val="28"/>
        </w:rPr>
        <w:t xml:space="preserve">. </w:t>
      </w:r>
    </w:p>
    <w:p w:rsidR="001F1BAA" w:rsidRDefault="001F1BAA" w:rsidP="001F1BAA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Задачи: </w:t>
      </w:r>
    </w:p>
    <w:p w:rsidR="001F1BAA" w:rsidRDefault="001F1BAA" w:rsidP="001F1BAA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Обогащать представления детей  об окружающем мире.</w:t>
      </w:r>
    </w:p>
    <w:p w:rsidR="001F1BAA" w:rsidRDefault="001F1BAA" w:rsidP="001F1BAA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2.Способствовать развитию замысла и технических умений у детей.</w:t>
      </w:r>
    </w:p>
    <w:p w:rsidR="001F1BAA" w:rsidRDefault="001F1BAA" w:rsidP="001F1BAA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3.Познакомить детей  с нетрадиционными  изобразительными    материалами  и   техниками  работы с ними. </w:t>
      </w:r>
    </w:p>
    <w:p w:rsidR="001F1BAA" w:rsidRDefault="001F1BAA" w:rsidP="001F1BAA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4.Развивать технику работы с различными художественными материалами.</w:t>
      </w:r>
    </w:p>
    <w:p w:rsidR="001F1BAA" w:rsidRDefault="001F1BAA" w:rsidP="001F1BAA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5.Воспитать бережное отношение к предметам и игрушкам. 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развитию технических навыков в соответствии с логикой формирования деятельности включала в себя следующие этапы:</w:t>
      </w:r>
    </w:p>
    <w:p w:rsidR="001F1BAA" w:rsidRDefault="001F1BAA" w:rsidP="001F1BAA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детей с изобразительными техниками.</w:t>
      </w:r>
    </w:p>
    <w:p w:rsidR="001F1BAA" w:rsidRDefault="001F1BAA" w:rsidP="001F1BAA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использования нетрадиционных техник в рисовании и создания рисунков и игрушек. </w:t>
      </w:r>
    </w:p>
    <w:p w:rsidR="001F1BAA" w:rsidRDefault="001F1BAA" w:rsidP="001F1BAA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умений, навыков в рисовании и перенос их в самостоятельную деятельность детей.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пополнена развивающая предметно-пространственная среда группы, в частности центр художественной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Оформили  и дополнили уголок по художественно - творческой деятельности (были приобретены необходимые материалы для творчества детей), подобрали материалы для самостоятельной художественно - творческой деятельности, играли с детьми  в дидактические игры, слушали  музыку. </w:t>
      </w:r>
      <w:r>
        <w:rPr>
          <w:rFonts w:ascii="Times New Roman" w:hAnsi="Times New Roman" w:cs="Times New Roman"/>
          <w:sz w:val="28"/>
          <w:szCs w:val="28"/>
        </w:rPr>
        <w:t xml:space="preserve">Изобразительный материал и игровые пособия по изобразительной деятельности   располагались с учетом соблюдения принципов доступности, динамичности, учета интересов и возможностей детей, эстетики оформления. 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первом этапе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 игровой ситуации познакомили детей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нетрадиционными техниками.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Обыгрывание кисточки, карандашей, штампов,  пробок, печаток повышает интерес детей к материалу, изобразительным инструментам, желание пользоваться ими. Использование игровых приемов помогает привлечь внимание к изображаемым предметам, мотивировать и обосновывать задание, заинтересовать предстоящей работой, объяснить приемы изображения. Основные используемые методы первого этапа информационно - рецептивные: объяснение, показ, рассматривание, художественное слово, а также игровые приемы. </w:t>
      </w:r>
    </w:p>
    <w:p w:rsidR="001F1BAA" w:rsidRDefault="001F1BAA" w:rsidP="001F1B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использовали: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последовательности и выполнение различных нетрадиционных техник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на прогулке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 настольно - печатные игры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 последовательности рисования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Совет, напоминание, поощрение</w:t>
      </w:r>
    </w:p>
    <w:p w:rsidR="001F1BAA" w:rsidRDefault="001F1BAA" w:rsidP="001F1BAA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Пальчиковая гимнастика, как средство </w:t>
      </w:r>
    </w:p>
    <w:p w:rsidR="001F1BAA" w:rsidRDefault="001F1BAA" w:rsidP="001F1BAA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подготовки мелкой моторики рук к изобразительной деятельности</w:t>
      </w:r>
    </w:p>
    <w:p w:rsidR="001F1BAA" w:rsidRDefault="001F1BAA" w:rsidP="001F1BAA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альбома «Необычные  рисунки»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проведена работа с родителями:  в уголок для родителей поместили консультацию на тему «Развитие творческого воображения 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изобразительной деятельности», провели анкетирование родителей, были проведены индивидуальные беседы. Родители охотно откликнулись на участие в конкурсах совместного творчества, предоставили материал для выставки работ одного ребенка. Проведённая работа с родителями помогла нам заинтересовать их проблемами художественно - творческого развития  и установить единство задач и содержания  образовательной работы с детьми по данному вопросу. 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нетрадиционных  техник вызвали у детей ещё больший интерес и желание рисовать. Дети после ознакомление с техникой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оттиск поролоном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неоднократно повторяли и включали данную технику в рисовании в самостоятельной  деятельности.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firstLine="1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втором этапе работы мы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акрепляли использование нетрадиционных техник в рисовании и создании рисунков.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методами работы на данном этапе были: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F1BAA" w:rsidRDefault="001F1BAA" w:rsidP="001F1BAA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и игровые упражнения на закрепление приемов рисования в разных техниках;</w:t>
      </w:r>
    </w:p>
    <w:p w:rsidR="001F1BAA" w:rsidRDefault="001F1BAA" w:rsidP="001F1BAA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игры: «Собери солнышко», «Посади грибы на полянке», «Накормим куклу», «Приглашение на чай» и др.</w:t>
      </w:r>
    </w:p>
    <w:p w:rsidR="001F1BAA" w:rsidRDefault="001F1BAA" w:rsidP="001F1BAA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– путешествия. Вместе с котом Неумейкой мы отправляемся в лес, на полянку, в гости к Зайцу Степашке и т д. </w:t>
      </w:r>
    </w:p>
    <w:p w:rsidR="001F1BAA" w:rsidRDefault="001F1BAA" w:rsidP="001F1BAA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Игровые приемы при рисовании  по технологии  Г.Г. Григорьевой, </w:t>
      </w:r>
    </w:p>
    <w:p w:rsidR="001F1BAA" w:rsidRDefault="001F1BAA" w:rsidP="001F1BAA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проблемные ситуации, исследовательская деятельность.</w:t>
      </w:r>
    </w:p>
    <w:p w:rsidR="001F1BAA" w:rsidRDefault="001F1BAA" w:rsidP="001F1B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Второй этап включал в себя серию непосредственно образовательной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(далее – НОД) по области «Художественно - эстетическое развитие», которая была объединена единой тематикой. В организованной, мотивированной деятельности дети закрепляли знания, полученные на этапе ознакомления с нетрадиционными техниками рисования, а так же знакомились с новыми способами работы с изобразительными материалами. </w:t>
      </w:r>
    </w:p>
    <w:p w:rsidR="001F1BAA" w:rsidRDefault="001F1BAA" w:rsidP="001F1B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Наблюдения показали, что дети стали чаще рисовать самостоятельно, повторяя темы НОД.  Дети получали удовольствие от манипулирования с изобразительным материалом.  В процессе обучения отмечались индивидуальные предпочтения детей, свидетельствующие о развитии индивидуальности видения. Овладев нетрадиционными техниками, дети использовали их по - своему. Одни дети рисуют, повторяя темы, другие варьируют изображения, смешивают техники, других интересует лишь возможность рисовать, пачкать пальцы и руки при печатанье на листе.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технических навыков и переход  умений детей в нетрадиционных изобразительных техниках в самостоятельную деятельность,  ознаменовал появление  третьего этапа, задачей которого  было создание  условий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переноса усвоенных детьми нетрадиционных техник в самостоятельную деятельность. На данном этапе  мы использовали  в основном сюжетно ролевые игры и игры – драматизации. Для работы использовали следующие методы:</w:t>
      </w:r>
    </w:p>
    <w:p w:rsidR="001F1BAA" w:rsidRDefault="001F1BAA" w:rsidP="001F1BAA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использованием схем, алгоритмов рисования</w:t>
      </w:r>
    </w:p>
    <w:p w:rsidR="001F1BAA" w:rsidRDefault="001F1BAA" w:rsidP="001F1BAA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художественно - творческая деятельность</w:t>
      </w:r>
    </w:p>
    <w:p w:rsidR="001F1BAA" w:rsidRDefault="001F1BAA" w:rsidP="001F1BAA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использование дидактических и настольно - печатных игр</w:t>
      </w:r>
    </w:p>
    <w:p w:rsidR="001F1BAA" w:rsidRDefault="001F1BAA" w:rsidP="001F1BAA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 художественно - творческая деятельность</w:t>
      </w:r>
    </w:p>
    <w:p w:rsidR="001F1BAA" w:rsidRDefault="001F1BAA" w:rsidP="001F1BAA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альбома «Необычные рисунки» </w:t>
      </w:r>
    </w:p>
    <w:p w:rsidR="001F1BAA" w:rsidRDefault="001F1BAA" w:rsidP="001F1BAA">
      <w:pPr>
        <w:pStyle w:val="c6"/>
        <w:spacing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 с удовольствием рисовали, дарили свои рисунки друг другу на день рождения. Сделанные вместе с детьми  «лужи» в технике оттиск пробкой и печатками из картофеля, стали ориентирами при беге и прыжках в физкультурном зале. Во время прогулок летом и осенью дети рисовали на асфальте и песке, зимой - на снегу палочками, пробовали печатать на песке, снеге.  Увлеченно дети рисовали все вместе плакат «Покормим птиц», используя техники рисования пальчиками, печатанье. 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 детей  появился интерес к различным изобразительным средствам, они стали использовать их в игровой, самостоятельной деятельности  по изобразительной деятельности.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системы работы большое внимание уделяли взаимодействию с родителями как основными участниками образовательного процесса. Основываясь на результатах анкетирования и интересах родителей, в сотрудничестве с семьей приоритет отдавали как традиционным, так и нетрадиционным формам взаимодействия. В практику педагогической деятельности были включены такие формы работы, как анкетирование, консультация ««Развитие творческого воображения детей в изобразительной деятельности», индивидуальные беседы, рекомендации, выставка работ одного ребенка «Моё творчество», выставки совместных работ родителей и детей.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итоговой диагностики свидетельствуют о том, что увеличился положительный эмоциональный настрой, улучшилось техника. Дети стали использовать нестандартные материалы, научились сочетать несколько  техник и приемов рисования.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 результате проведенной работы мы сделали следующие выводы:</w:t>
      </w:r>
    </w:p>
    <w:p w:rsidR="001F1BAA" w:rsidRDefault="001F1BAA" w:rsidP="001F1BA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нетрадиционных техник рисования </w:t>
      </w:r>
      <w:r>
        <w:rPr>
          <w:rFonts w:ascii="Times New Roman" w:hAnsi="Times New Roman" w:cs="Times New Roman"/>
          <w:sz w:val="28"/>
          <w:szCs w:val="28"/>
        </w:rPr>
        <w:t xml:space="preserve">способно стимулировать развитие воображения и творческих способностей у детей, </w:t>
      </w:r>
      <w:r>
        <w:rPr>
          <w:rFonts w:ascii="Times New Roman" w:hAnsi="Times New Roman" w:cs="Times New Roman"/>
          <w:sz w:val="28"/>
          <w:szCs w:val="28"/>
        </w:rPr>
        <w:lastRenderedPageBreak/>
        <w:t>помочь им выразить свои чувства и настроения, проявить свою индивидуальность.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нетрадиционных техник рисования в НОД, индивидуальной работе с детьми способствует формированию самостоятельности, инициативности  в изобразительной деятельности.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педагогом в работе с детьми нетрадиционных техник рисования заставляет его постоянно находиться в пространстве возможностей, что изменяет его мировоззрение и не допускает применения стандартных, шаблонных действий, требует ежедневного творческого, личностного роста.</w:t>
      </w:r>
    </w:p>
    <w:p w:rsidR="001F1BAA" w:rsidRDefault="001F1BAA" w:rsidP="001F1B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семьей оказывает положительное влияние на формирование у детей устойчивого интереса к художественно - творческой деятельности.</w:t>
      </w:r>
    </w:p>
    <w:p w:rsidR="001F1BAA" w:rsidRDefault="001F1BAA" w:rsidP="001F1BAA">
      <w:pPr>
        <w:shd w:val="clear" w:color="auto" w:fill="FFFFFF"/>
        <w:spacing w:after="0"/>
        <w:ind w:firstLine="708"/>
        <w:jc w:val="both"/>
        <w:rPr>
          <w:rStyle w:val="c2"/>
          <w:rFonts w:eastAsia="Times New Roman"/>
          <w:color w:val="000000"/>
          <w:lang w:eastAsia="ru-RU"/>
        </w:rPr>
      </w:pPr>
    </w:p>
    <w:p w:rsidR="001F1BAA" w:rsidRDefault="001F1BAA" w:rsidP="001F1BAA">
      <w:pPr>
        <w:pStyle w:val="c6"/>
        <w:spacing w:before="0" w:beforeAutospacing="0" w:after="0" w:afterAutospacing="0" w:line="276" w:lineRule="auto"/>
        <w:ind w:firstLine="284"/>
        <w:jc w:val="center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Список литературы: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Боровик О. В. Развитие воображения. – М., 2000.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Выготский Л. С. Воображение и творчество в детском возрасте.- СПб, 1997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Галанов А. С. Занятия с дошкольниками по изобразительному искусству.- М., 2000.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Григорьева Г. Г. Изобразительная деятельность дошкольников. – М., 1997.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Григорьева Г. Г. Развитие дошкольника в изобразительной деятельности.- М., 2000.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6. </w:t>
      </w:r>
      <w:proofErr w:type="spellStart"/>
      <w:r>
        <w:rPr>
          <w:rStyle w:val="c0"/>
          <w:color w:val="000000"/>
          <w:sz w:val="28"/>
          <w:szCs w:val="28"/>
        </w:rPr>
        <w:t>Гусакова</w:t>
      </w:r>
      <w:proofErr w:type="spellEnd"/>
      <w:r>
        <w:rPr>
          <w:rStyle w:val="c0"/>
          <w:color w:val="000000"/>
          <w:sz w:val="28"/>
          <w:szCs w:val="28"/>
        </w:rPr>
        <w:t xml:space="preserve"> М. Материалы и оборудование для занятий </w:t>
      </w:r>
      <w:proofErr w:type="spellStart"/>
      <w:r>
        <w:rPr>
          <w:rStyle w:val="c0"/>
          <w:color w:val="000000"/>
          <w:sz w:val="28"/>
          <w:szCs w:val="28"/>
        </w:rPr>
        <w:t>изодеятельностью</w:t>
      </w:r>
      <w:proofErr w:type="spellEnd"/>
      <w:r>
        <w:rPr>
          <w:rStyle w:val="c0"/>
          <w:color w:val="000000"/>
          <w:sz w:val="28"/>
          <w:szCs w:val="28"/>
        </w:rPr>
        <w:t>. // Дошкольное воспитание - 1995 - №2.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Дубровская Н. В. Приглашение к творчеству.- СПб, 2002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 Егорова Н. Приглашение к творчеству // Дошкольное воспитание – 1999 - № 1.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9. Ильина А. Рисование нетрадиционными способами //Дошкольное воспитание - 2004 - №2.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10. Колобова Л. Путешествие по стране </w:t>
      </w:r>
      <w:proofErr w:type="spellStart"/>
      <w:r>
        <w:rPr>
          <w:rStyle w:val="c0"/>
          <w:color w:val="000000"/>
          <w:sz w:val="28"/>
          <w:szCs w:val="28"/>
        </w:rPr>
        <w:t>Рисовандии</w:t>
      </w:r>
      <w:proofErr w:type="spellEnd"/>
      <w:r>
        <w:rPr>
          <w:rStyle w:val="c0"/>
          <w:color w:val="000000"/>
          <w:sz w:val="28"/>
          <w:szCs w:val="28"/>
        </w:rPr>
        <w:t xml:space="preserve"> // Дошкольное воспитание - 1994 - №4.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11. Комарова Т. С. Зарубежные педагоги о детском изобразительном творчестве \\Дошкольное воспитание – 1991 - №12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12. Комарова Т. С. Изобразительная деятельность в детском саду: обучение и творчество. – М., 1990.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13. Комарова Т. С. Обучение детей техническим навыкам и умениям // 37 Дошкольное воспитание – 1991 - № 2.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14. Косминская В. Б., </w:t>
      </w:r>
      <w:proofErr w:type="spellStart"/>
      <w:r>
        <w:rPr>
          <w:rStyle w:val="c0"/>
          <w:color w:val="000000"/>
          <w:sz w:val="28"/>
          <w:szCs w:val="28"/>
        </w:rPr>
        <w:t>Халезова</w:t>
      </w:r>
      <w:proofErr w:type="spellEnd"/>
      <w:r>
        <w:rPr>
          <w:rStyle w:val="c0"/>
          <w:color w:val="000000"/>
          <w:sz w:val="28"/>
          <w:szCs w:val="28"/>
        </w:rPr>
        <w:t xml:space="preserve"> Н. Б. Основы изобразительного искусства и методика руководства изобразительной деятельностью детей. - М., 1987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15. Кравцова Е. Е. Разбуди в ребенке волшебника.- М., 1996.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16. Кудрявцев В. Ребенок-дошкольник: новый подход к диагностике творческих способностей // Дошкольное воспитание - 1995 - №9-10.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17. </w:t>
      </w:r>
      <w:proofErr w:type="spellStart"/>
      <w:r>
        <w:rPr>
          <w:rStyle w:val="c0"/>
          <w:color w:val="000000"/>
          <w:sz w:val="28"/>
          <w:szCs w:val="28"/>
        </w:rPr>
        <w:t>Поддъяков</w:t>
      </w:r>
      <w:proofErr w:type="spellEnd"/>
      <w:r>
        <w:rPr>
          <w:rStyle w:val="c0"/>
          <w:color w:val="000000"/>
          <w:sz w:val="28"/>
          <w:szCs w:val="28"/>
        </w:rPr>
        <w:t xml:space="preserve"> Н. Н. Новый подход к развитию творчества у дошкольников // Вопросы психологии – 1990 - №1.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18. Рисование с детьми дошкольного возраста. Нетрадиционные техники, сценарии занятий, планирование</w:t>
      </w:r>
      <w:proofErr w:type="gramStart"/>
      <w:r>
        <w:rPr>
          <w:rStyle w:val="c0"/>
          <w:color w:val="000000"/>
          <w:sz w:val="28"/>
          <w:szCs w:val="28"/>
        </w:rPr>
        <w:t xml:space="preserve"> / П</w:t>
      </w:r>
      <w:proofErr w:type="gramEnd"/>
      <w:r>
        <w:rPr>
          <w:rStyle w:val="c0"/>
          <w:color w:val="000000"/>
          <w:sz w:val="28"/>
          <w:szCs w:val="28"/>
        </w:rPr>
        <w:t>од ред. Казаковой Р. Г. – М., 2004.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19. Розова С. Чудесный мир красок // Ребенок в детском саду -2002 - №3-7.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20. Романова </w:t>
      </w:r>
      <w:proofErr w:type="gramStart"/>
      <w:r>
        <w:rPr>
          <w:rStyle w:val="c0"/>
          <w:color w:val="000000"/>
          <w:sz w:val="28"/>
          <w:szCs w:val="28"/>
        </w:rPr>
        <w:t>Р.</w:t>
      </w:r>
      <w:proofErr w:type="gramEnd"/>
      <w:r>
        <w:rPr>
          <w:rStyle w:val="c0"/>
          <w:color w:val="000000"/>
          <w:sz w:val="28"/>
          <w:szCs w:val="28"/>
        </w:rPr>
        <w:t xml:space="preserve"> Чем мы только не рисуем! // Дошкольное образование – 2000 - №3-4.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Style w:val="c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21. Синельников В. Исследования воображения и творчества детей дошкольного возраста в зарубежной психологии // Дошкольное воспитание - 1993 - №10.</w:t>
      </w:r>
    </w:p>
    <w:p w:rsidR="001F1BAA" w:rsidRDefault="001F1BAA" w:rsidP="001F1BAA">
      <w:p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22.Федеральный государственный образовательный стандарт дошкольного   образования – М.: Центр педагогического образования, 2014., 32 с.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Style w:val="c0"/>
          <w:color w:val="000000"/>
        </w:rPr>
      </w:pPr>
      <w:r>
        <w:rPr>
          <w:rStyle w:val="c0"/>
          <w:color w:val="000000"/>
          <w:sz w:val="28"/>
          <w:szCs w:val="28"/>
        </w:rPr>
        <w:t>23. Художественное творчество и ребенок</w:t>
      </w:r>
      <w:proofErr w:type="gramStart"/>
      <w:r>
        <w:rPr>
          <w:rStyle w:val="c0"/>
          <w:color w:val="000000"/>
          <w:sz w:val="28"/>
          <w:szCs w:val="28"/>
        </w:rPr>
        <w:t xml:space="preserve"> / П</w:t>
      </w:r>
      <w:proofErr w:type="gramEnd"/>
      <w:r>
        <w:rPr>
          <w:rStyle w:val="c0"/>
          <w:color w:val="000000"/>
          <w:sz w:val="28"/>
          <w:szCs w:val="28"/>
        </w:rPr>
        <w:t>од ред. Ветлугиной Н. А. – М., 1972.</w:t>
      </w:r>
    </w:p>
    <w:p w:rsidR="001F1BAA" w:rsidRDefault="001F1BAA" w:rsidP="001F1BAA">
      <w:pPr>
        <w:shd w:val="clear" w:color="auto" w:fill="FFFFFF"/>
        <w:spacing w:before="45" w:after="0"/>
        <w:ind w:left="360"/>
        <w:rPr>
          <w:rStyle w:val="c0"/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c0"/>
          <w:rFonts w:ascii="Times New Roman" w:hAnsi="Times New Roman"/>
          <w:color w:val="000000"/>
          <w:sz w:val="28"/>
          <w:szCs w:val="28"/>
          <w:lang w:eastAsia="ru-RU"/>
        </w:rPr>
        <w:t>Цквитария</w:t>
      </w:r>
      <w:proofErr w:type="spellEnd"/>
      <w:r>
        <w:rPr>
          <w:rStyle w:val="c0"/>
          <w:rFonts w:ascii="Times New Roman" w:hAnsi="Times New Roman"/>
          <w:color w:val="000000"/>
          <w:sz w:val="28"/>
          <w:szCs w:val="28"/>
          <w:lang w:eastAsia="ru-RU"/>
        </w:rPr>
        <w:t xml:space="preserve"> Т.А. «Нетрадиционные техники рисования» - ООО «ТЦ Сфера»,2011 г.</w:t>
      </w:r>
    </w:p>
    <w:p w:rsidR="001F1BAA" w:rsidRDefault="001F1BAA" w:rsidP="001F1BAA">
      <w:pPr>
        <w:pStyle w:val="c11"/>
        <w:spacing w:before="0" w:beforeAutospacing="0" w:after="0" w:afterAutospacing="0" w:line="276" w:lineRule="auto"/>
        <w:ind w:left="568" w:hanging="568"/>
        <w:rPr>
          <w:rFonts w:ascii="Arial" w:hAnsi="Arial" w:cs="Arial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24. </w:t>
      </w:r>
      <w:proofErr w:type="spellStart"/>
      <w:r>
        <w:rPr>
          <w:rStyle w:val="c0"/>
          <w:color w:val="000000"/>
          <w:sz w:val="28"/>
          <w:szCs w:val="28"/>
        </w:rPr>
        <w:t>Шклярова</w:t>
      </w:r>
      <w:proofErr w:type="spellEnd"/>
      <w:r>
        <w:rPr>
          <w:rStyle w:val="c0"/>
          <w:color w:val="000000"/>
          <w:sz w:val="28"/>
          <w:szCs w:val="28"/>
        </w:rPr>
        <w:t xml:space="preserve"> М. Рисуйте в нетрадиционной технике // Дошкольное воспитание – 1995 - № 11</w:t>
      </w:r>
    </w:p>
    <w:p w:rsidR="001F1BAA" w:rsidRDefault="001F1BAA" w:rsidP="001F1BAA">
      <w:pPr>
        <w:pStyle w:val="c6"/>
        <w:spacing w:before="0" w:beforeAutospacing="0" w:after="0" w:afterAutospacing="0" w:line="276" w:lineRule="auto"/>
        <w:ind w:firstLine="284"/>
        <w:rPr>
          <w:rStyle w:val="c2"/>
          <w:sz w:val="28"/>
          <w:szCs w:val="28"/>
        </w:rPr>
      </w:pPr>
    </w:p>
    <w:p w:rsidR="00FE2852" w:rsidRDefault="00FE2852">
      <w:bookmarkStart w:id="0" w:name="_GoBack"/>
      <w:bookmarkEnd w:id="0"/>
    </w:p>
    <w:sectPr w:rsidR="00FE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7E2E"/>
    <w:multiLevelType w:val="hybridMultilevel"/>
    <w:tmpl w:val="E8A22BA8"/>
    <w:lvl w:ilvl="0" w:tplc="59A2F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E72EC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FBC987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1E0161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0E6E01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B1E083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AC287D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F3627C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F36759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3A4A7BA8"/>
    <w:multiLevelType w:val="hybridMultilevel"/>
    <w:tmpl w:val="3E1ABDA6"/>
    <w:lvl w:ilvl="0" w:tplc="39E8F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61493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5E0CF8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F7E6E0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D0298C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9264DE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99E12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660095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7DE5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4E34771B"/>
    <w:multiLevelType w:val="singleLevel"/>
    <w:tmpl w:val="C61CB57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3">
    <w:nsid w:val="5C6B2D4C"/>
    <w:multiLevelType w:val="hybridMultilevel"/>
    <w:tmpl w:val="DFB4B230"/>
    <w:lvl w:ilvl="0" w:tplc="7D08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2082B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7283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D5EF9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0D667E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0622A3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1F6619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DD6B38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1F00D0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6AE22940"/>
    <w:multiLevelType w:val="hybridMultilevel"/>
    <w:tmpl w:val="AFA6F9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9060F06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796A378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2CC7FE4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2EED458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C400F2C">
      <w:start w:val="1"/>
      <w:numFmt w:val="bullet"/>
      <w:lvlText w:val="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5C60E2">
      <w:start w:val="1"/>
      <w:numFmt w:val="bullet"/>
      <w:lvlText w:val="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CCE5F54">
      <w:start w:val="1"/>
      <w:numFmt w:val="bullet"/>
      <w:lvlText w:val="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086BAF4">
      <w:start w:val="1"/>
      <w:numFmt w:val="bullet"/>
      <w:lvlText w:val="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97A7F17"/>
    <w:multiLevelType w:val="hybridMultilevel"/>
    <w:tmpl w:val="B21EDA80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AA"/>
    <w:rsid w:val="001F1BAA"/>
    <w:rsid w:val="00FE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F1B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F1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5">
    <w:name w:val="c9 c5"/>
    <w:basedOn w:val="a"/>
    <w:rsid w:val="001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1BAA"/>
  </w:style>
  <w:style w:type="character" w:customStyle="1" w:styleId="c2">
    <w:name w:val="c2"/>
    <w:basedOn w:val="a0"/>
    <w:rsid w:val="001F1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F1B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F1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5">
    <w:name w:val="c9 c5"/>
    <w:basedOn w:val="a"/>
    <w:rsid w:val="001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1BAA"/>
  </w:style>
  <w:style w:type="character" w:customStyle="1" w:styleId="c2">
    <w:name w:val="c2"/>
    <w:basedOn w:val="a0"/>
    <w:rsid w:val="001F1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2145</Words>
  <Characters>12229</Characters>
  <Application>Microsoft Office Word</Application>
  <DocSecurity>0</DocSecurity>
  <Lines>101</Lines>
  <Paragraphs>28</Paragraphs>
  <ScaleCrop>false</ScaleCrop>
  <Company>diakov.net</Company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2016-02-15T16:36:00Z</dcterms:created>
  <dcterms:modified xsi:type="dcterms:W3CDTF">2016-02-15T16:36:00Z</dcterms:modified>
</cp:coreProperties>
</file>