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4E3" w:rsidRDefault="001714E3" w:rsidP="001714E3">
      <w:pPr>
        <w:pStyle w:val="a3"/>
        <w:rPr>
          <w:color w:val="FF0000"/>
          <w:sz w:val="40"/>
        </w:rPr>
      </w:pPr>
      <w:r>
        <w:rPr>
          <w:color w:val="FF0000"/>
          <w:sz w:val="40"/>
        </w:rPr>
        <w:t>О приобщении дошкольников</w:t>
      </w:r>
    </w:p>
    <w:p w:rsidR="001714E3" w:rsidRDefault="001714E3" w:rsidP="001714E3">
      <w:pPr>
        <w:jc w:val="center"/>
        <w:rPr>
          <w:rFonts w:ascii="Century Gothic" w:hAnsi="Century Gothic"/>
          <w:b/>
          <w:bCs/>
          <w:color w:val="FF0000"/>
          <w:sz w:val="40"/>
        </w:rPr>
      </w:pPr>
      <w:r>
        <w:rPr>
          <w:rFonts w:ascii="Century Gothic" w:hAnsi="Century Gothic"/>
          <w:b/>
          <w:bCs/>
          <w:color w:val="FF0000"/>
          <w:sz w:val="40"/>
        </w:rPr>
        <w:t>к истории своей малой Родины</w:t>
      </w:r>
    </w:p>
    <w:p w:rsidR="001714E3" w:rsidRDefault="001714E3" w:rsidP="001714E3">
      <w:pPr>
        <w:jc w:val="center"/>
        <w:rPr>
          <w:rFonts w:ascii="Century Gothic" w:hAnsi="Century Gothic"/>
          <w:b/>
          <w:bCs/>
        </w:rPr>
      </w:pPr>
    </w:p>
    <w:p w:rsidR="001714E3" w:rsidRDefault="001714E3" w:rsidP="001714E3">
      <w:pPr>
        <w:pStyle w:val="a7"/>
        <w:jc w:val="both"/>
        <w:rPr>
          <w:color w:val="008080"/>
          <w:sz w:val="32"/>
        </w:rPr>
      </w:pPr>
      <w:r>
        <w:rPr>
          <w:color w:val="008080"/>
          <w:sz w:val="32"/>
        </w:rPr>
        <w:t>Знание истории необходимо для формирования гражданской  позиции растущего человека, воспитания любви к «малой» Родине и  Отечеству, гордости за людей, трудами и талантами которых славна Россия, чувства сопричастности к прошлому,  настоящему и будущему своего народа.</w:t>
      </w:r>
    </w:p>
    <w:p w:rsidR="001714E3" w:rsidRDefault="001714E3" w:rsidP="001714E3">
      <w:pPr>
        <w:pStyle w:val="a7"/>
        <w:rPr>
          <w:color w:val="008080"/>
          <w:sz w:val="24"/>
        </w:rPr>
      </w:pPr>
    </w:p>
    <w:p w:rsidR="001714E3" w:rsidRDefault="001714E3" w:rsidP="001714E3">
      <w:pPr>
        <w:pStyle w:val="a5"/>
        <w:jc w:val="center"/>
        <w:rPr>
          <w:rFonts w:ascii="Tahoma" w:hAnsi="Tahoma" w:cs="Tahoma"/>
          <w:b/>
          <w:bCs/>
          <w:color w:val="FF6600"/>
        </w:rPr>
      </w:pPr>
      <w:r>
        <w:rPr>
          <w:rFonts w:ascii="Tahoma" w:hAnsi="Tahoma" w:cs="Tahoma"/>
          <w:b/>
          <w:bCs/>
          <w:color w:val="FF6600"/>
        </w:rPr>
        <w:t>Творческие задания по ознакомлению с родным городом  для детей старшего дошкольного возраста</w:t>
      </w:r>
    </w:p>
    <w:p w:rsidR="001714E3" w:rsidRDefault="001714E3" w:rsidP="001714E3">
      <w:pPr>
        <w:pStyle w:val="a5"/>
        <w:rPr>
          <w:rFonts w:ascii="Tahoma" w:hAnsi="Tahoma" w:cs="Tahoma"/>
          <w:color w:val="008080"/>
          <w:sz w:val="32"/>
        </w:rPr>
      </w:pPr>
    </w:p>
    <w:p w:rsidR="001714E3" w:rsidRDefault="001714E3" w:rsidP="001714E3">
      <w:pPr>
        <w:pStyle w:val="a5"/>
        <w:ind w:firstLine="540"/>
        <w:rPr>
          <w:rFonts w:ascii="Tahoma" w:hAnsi="Tahoma" w:cs="Tahoma"/>
          <w:b/>
          <w:bCs/>
          <w:i/>
          <w:iCs/>
          <w:color w:val="008080"/>
          <w:sz w:val="32"/>
        </w:rPr>
      </w:pPr>
      <w:r>
        <w:rPr>
          <w:rFonts w:ascii="Tahoma" w:hAnsi="Tahoma" w:cs="Tahoma"/>
          <w:b/>
          <w:bCs/>
          <w:i/>
          <w:iCs/>
          <w:color w:val="008080"/>
          <w:sz w:val="32"/>
        </w:rPr>
        <w:t>Тема «Мой дом»</w:t>
      </w:r>
    </w:p>
    <w:p w:rsidR="001714E3" w:rsidRDefault="001714E3" w:rsidP="001714E3">
      <w:pPr>
        <w:pStyle w:val="a5"/>
        <w:ind w:firstLine="540"/>
        <w:rPr>
          <w:rFonts w:ascii="Tahoma" w:hAnsi="Tahoma" w:cs="Tahoma"/>
          <w:color w:val="008080"/>
          <w:sz w:val="32"/>
        </w:rPr>
      </w:pPr>
      <w:r>
        <w:rPr>
          <w:rFonts w:ascii="Tahoma" w:hAnsi="Tahoma" w:cs="Tahoma"/>
          <w:color w:val="008080"/>
          <w:sz w:val="32"/>
        </w:rPr>
        <w:t xml:space="preserve">Частью чего является дом? Из каких частей он состоит? Красивый, ухоженный – это какой дом? </w:t>
      </w:r>
      <w:proofErr w:type="gramStart"/>
      <w:r>
        <w:rPr>
          <w:rFonts w:ascii="Tahoma" w:hAnsi="Tahoma" w:cs="Tahoma"/>
          <w:color w:val="008080"/>
          <w:sz w:val="32"/>
        </w:rPr>
        <w:t>Придумайте и объясните: необычные двери в доме – это…; необычный лифт – это…; необычное окно – это… и т.д. придумайте дом будущего (рисование, аппликация «Чудо-дом»).</w:t>
      </w:r>
      <w:proofErr w:type="gramEnd"/>
      <w:r>
        <w:rPr>
          <w:rFonts w:ascii="Tahoma" w:hAnsi="Tahoma" w:cs="Tahoma"/>
          <w:color w:val="008080"/>
          <w:sz w:val="32"/>
        </w:rPr>
        <w:t xml:space="preserve"> Сочинение историй на темы «Как я буду жить в волшебном доме», «Дом, в котором все круглое (квадратное, мягкое… и т.д.)».</w:t>
      </w:r>
    </w:p>
    <w:p w:rsidR="001714E3" w:rsidRDefault="001714E3" w:rsidP="001714E3">
      <w:pPr>
        <w:pStyle w:val="a5"/>
        <w:ind w:firstLine="540"/>
        <w:rPr>
          <w:rFonts w:ascii="Tahoma" w:hAnsi="Tahoma" w:cs="Tahoma"/>
          <w:color w:val="008080"/>
          <w:sz w:val="32"/>
        </w:rPr>
      </w:pPr>
    </w:p>
    <w:p w:rsidR="001714E3" w:rsidRDefault="001714E3" w:rsidP="001714E3">
      <w:pPr>
        <w:pStyle w:val="a5"/>
        <w:ind w:firstLine="540"/>
        <w:rPr>
          <w:rFonts w:ascii="Tahoma" w:hAnsi="Tahoma" w:cs="Tahoma"/>
          <w:b/>
          <w:bCs/>
          <w:i/>
          <w:iCs/>
          <w:color w:val="008080"/>
          <w:sz w:val="32"/>
        </w:rPr>
      </w:pPr>
      <w:r>
        <w:rPr>
          <w:rFonts w:ascii="Tahoma" w:hAnsi="Tahoma" w:cs="Tahoma"/>
          <w:b/>
          <w:bCs/>
          <w:i/>
          <w:iCs/>
          <w:color w:val="008080"/>
          <w:sz w:val="32"/>
        </w:rPr>
        <w:t>Тема «Улицы города»</w:t>
      </w:r>
    </w:p>
    <w:p w:rsidR="001714E3" w:rsidRDefault="001714E3" w:rsidP="001714E3">
      <w:pPr>
        <w:pStyle w:val="a5"/>
        <w:ind w:firstLine="540"/>
        <w:rPr>
          <w:rFonts w:ascii="Tahoma" w:hAnsi="Tahoma" w:cs="Tahoma"/>
          <w:color w:val="008080"/>
          <w:sz w:val="32"/>
        </w:rPr>
      </w:pPr>
      <w:r>
        <w:rPr>
          <w:rFonts w:ascii="Tahoma" w:hAnsi="Tahoma" w:cs="Tahoma"/>
          <w:color w:val="008080"/>
          <w:sz w:val="32"/>
        </w:rPr>
        <w:t xml:space="preserve">Придумать свои названия будущим улицам Тольятти. </w:t>
      </w:r>
      <w:proofErr w:type="gramStart"/>
      <w:r>
        <w:rPr>
          <w:rFonts w:ascii="Tahoma" w:hAnsi="Tahoma" w:cs="Tahoma"/>
          <w:color w:val="008080"/>
          <w:sz w:val="32"/>
        </w:rPr>
        <w:t>Объяснить</w:t>
      </w:r>
      <w:proofErr w:type="gramEnd"/>
      <w:r>
        <w:rPr>
          <w:rFonts w:ascii="Tahoma" w:hAnsi="Tahoma" w:cs="Tahoma"/>
          <w:color w:val="008080"/>
          <w:sz w:val="32"/>
        </w:rPr>
        <w:t xml:space="preserve"> почему улицы названы так: Тополиная, Лесная, </w:t>
      </w:r>
      <w:proofErr w:type="spellStart"/>
      <w:r>
        <w:rPr>
          <w:rFonts w:ascii="Tahoma" w:hAnsi="Tahoma" w:cs="Tahoma"/>
          <w:color w:val="008080"/>
          <w:sz w:val="32"/>
        </w:rPr>
        <w:t>Баныкина</w:t>
      </w:r>
      <w:proofErr w:type="spellEnd"/>
      <w:r>
        <w:rPr>
          <w:rFonts w:ascii="Tahoma" w:hAnsi="Tahoma" w:cs="Tahoma"/>
          <w:color w:val="008080"/>
          <w:sz w:val="32"/>
        </w:rPr>
        <w:t xml:space="preserve">, </w:t>
      </w:r>
      <w:proofErr w:type="spellStart"/>
      <w:r>
        <w:rPr>
          <w:rFonts w:ascii="Tahoma" w:hAnsi="Tahoma" w:cs="Tahoma"/>
          <w:color w:val="008080"/>
          <w:sz w:val="32"/>
        </w:rPr>
        <w:t>Голосова</w:t>
      </w:r>
      <w:proofErr w:type="spellEnd"/>
      <w:r>
        <w:rPr>
          <w:rFonts w:ascii="Tahoma" w:hAnsi="Tahoma" w:cs="Tahoma"/>
          <w:color w:val="008080"/>
          <w:sz w:val="32"/>
        </w:rPr>
        <w:t xml:space="preserve"> и др.</w:t>
      </w:r>
    </w:p>
    <w:p w:rsidR="001714E3" w:rsidRDefault="001714E3" w:rsidP="001714E3">
      <w:pPr>
        <w:pStyle w:val="a5"/>
        <w:ind w:firstLine="540"/>
        <w:rPr>
          <w:rFonts w:ascii="Tahoma" w:hAnsi="Tahoma" w:cs="Tahoma"/>
          <w:color w:val="008080"/>
          <w:sz w:val="32"/>
        </w:rPr>
      </w:pPr>
    </w:p>
    <w:p w:rsidR="001714E3" w:rsidRDefault="001714E3" w:rsidP="001714E3">
      <w:pPr>
        <w:pStyle w:val="a5"/>
        <w:ind w:firstLine="540"/>
        <w:rPr>
          <w:rFonts w:ascii="Tahoma" w:hAnsi="Tahoma" w:cs="Tahoma"/>
          <w:b/>
          <w:bCs/>
          <w:i/>
          <w:iCs/>
          <w:color w:val="008080"/>
          <w:sz w:val="32"/>
        </w:rPr>
      </w:pPr>
      <w:r>
        <w:rPr>
          <w:rFonts w:ascii="Tahoma" w:hAnsi="Tahoma" w:cs="Tahoma"/>
          <w:b/>
          <w:bCs/>
          <w:i/>
          <w:iCs/>
          <w:color w:val="008080"/>
          <w:sz w:val="32"/>
        </w:rPr>
        <w:t>Тема «Город Тольятти»</w:t>
      </w:r>
    </w:p>
    <w:p w:rsidR="001714E3" w:rsidRDefault="001714E3" w:rsidP="001714E3">
      <w:pPr>
        <w:pStyle w:val="a5"/>
        <w:ind w:firstLine="540"/>
        <w:rPr>
          <w:rFonts w:ascii="Tahoma" w:hAnsi="Tahoma" w:cs="Tahoma"/>
          <w:color w:val="008080"/>
          <w:sz w:val="32"/>
        </w:rPr>
      </w:pPr>
      <w:r>
        <w:rPr>
          <w:rFonts w:ascii="Tahoma" w:hAnsi="Tahoma" w:cs="Tahoma"/>
          <w:color w:val="008080"/>
          <w:sz w:val="32"/>
        </w:rPr>
        <w:t>Что в городе может быть одновременно и молодым, и старым?</w:t>
      </w:r>
    </w:p>
    <w:p w:rsidR="001714E3" w:rsidRDefault="001714E3" w:rsidP="001714E3">
      <w:pPr>
        <w:pStyle w:val="a5"/>
        <w:ind w:firstLine="540"/>
        <w:rPr>
          <w:rFonts w:ascii="Tahoma" w:hAnsi="Tahoma" w:cs="Tahoma"/>
          <w:color w:val="008080"/>
          <w:sz w:val="32"/>
        </w:rPr>
      </w:pPr>
      <w:proofErr w:type="gramStart"/>
      <w:r>
        <w:rPr>
          <w:rFonts w:ascii="Tahoma" w:hAnsi="Tahoma" w:cs="Tahoma"/>
          <w:color w:val="008080"/>
          <w:sz w:val="32"/>
        </w:rPr>
        <w:t>Сам город (исторические памятники и новые строения); театр кукол (театр – старое здание, зрители - дети); улицы (старые названия и дома, молодые  жители); детский сад (здание старое, дети, воспитатели - молодые) и др.</w:t>
      </w:r>
      <w:proofErr w:type="gramEnd"/>
    </w:p>
    <w:p w:rsidR="001714E3" w:rsidRDefault="001714E3" w:rsidP="001714E3">
      <w:pPr>
        <w:pStyle w:val="a5"/>
        <w:ind w:firstLine="540"/>
        <w:rPr>
          <w:rFonts w:ascii="Tahoma" w:hAnsi="Tahoma" w:cs="Tahoma"/>
          <w:color w:val="008080"/>
          <w:sz w:val="32"/>
        </w:rPr>
      </w:pPr>
      <w:r>
        <w:rPr>
          <w:rFonts w:ascii="Tahoma" w:hAnsi="Tahoma" w:cs="Tahoma"/>
          <w:color w:val="008080"/>
          <w:sz w:val="32"/>
        </w:rPr>
        <w:t>Что было бы, если бы в Тольятти не было реки? Магазинов? Школ? Учителей (врачей, строителей)? и т.д.</w:t>
      </w:r>
    </w:p>
    <w:p w:rsidR="001714E3" w:rsidRDefault="001714E3" w:rsidP="001714E3">
      <w:pPr>
        <w:pStyle w:val="a5"/>
        <w:ind w:firstLine="540"/>
        <w:rPr>
          <w:rFonts w:ascii="Tahoma" w:hAnsi="Tahoma" w:cs="Tahoma"/>
          <w:color w:val="008080"/>
          <w:sz w:val="32"/>
        </w:rPr>
      </w:pPr>
      <w:r>
        <w:rPr>
          <w:rFonts w:ascii="Tahoma" w:hAnsi="Tahoma" w:cs="Tahoma"/>
          <w:color w:val="008080"/>
          <w:sz w:val="32"/>
        </w:rPr>
        <w:t xml:space="preserve">Город </w:t>
      </w:r>
      <w:proofErr w:type="gramStart"/>
      <w:r>
        <w:rPr>
          <w:rFonts w:ascii="Tahoma" w:hAnsi="Tahoma" w:cs="Tahoma"/>
          <w:color w:val="008080"/>
          <w:sz w:val="32"/>
        </w:rPr>
        <w:t>будущего</w:t>
      </w:r>
      <w:proofErr w:type="gramEnd"/>
      <w:r>
        <w:rPr>
          <w:rFonts w:ascii="Tahoma" w:hAnsi="Tahoma" w:cs="Tahoma"/>
          <w:color w:val="008080"/>
          <w:sz w:val="32"/>
        </w:rPr>
        <w:t xml:space="preserve"> – это </w:t>
      </w:r>
      <w:proofErr w:type="gramStart"/>
      <w:r>
        <w:rPr>
          <w:rFonts w:ascii="Tahoma" w:hAnsi="Tahoma" w:cs="Tahoma"/>
          <w:color w:val="008080"/>
          <w:sz w:val="32"/>
        </w:rPr>
        <w:t>какой</w:t>
      </w:r>
      <w:proofErr w:type="gramEnd"/>
      <w:r>
        <w:rPr>
          <w:rFonts w:ascii="Tahoma" w:hAnsi="Tahoma" w:cs="Tahoma"/>
          <w:color w:val="008080"/>
          <w:sz w:val="32"/>
        </w:rPr>
        <w:t xml:space="preserve"> город?</w:t>
      </w:r>
    </w:p>
    <w:p w:rsidR="001714E3" w:rsidRDefault="001714E3" w:rsidP="001714E3">
      <w:pPr>
        <w:pStyle w:val="a5"/>
        <w:ind w:firstLine="540"/>
        <w:rPr>
          <w:rFonts w:ascii="Tahoma" w:hAnsi="Tahoma" w:cs="Tahoma"/>
          <w:color w:val="008080"/>
          <w:sz w:val="32"/>
        </w:rPr>
      </w:pPr>
      <w:r>
        <w:rPr>
          <w:rFonts w:ascii="Tahoma" w:hAnsi="Tahoma" w:cs="Tahoma"/>
          <w:color w:val="008080"/>
          <w:sz w:val="32"/>
        </w:rPr>
        <w:t>Город, в котором нет взрослых людей, - это какой город?</w:t>
      </w:r>
    </w:p>
    <w:p w:rsidR="001714E3" w:rsidRDefault="001714E3" w:rsidP="001714E3">
      <w:pPr>
        <w:pStyle w:val="a5"/>
        <w:ind w:firstLine="540"/>
        <w:rPr>
          <w:rFonts w:ascii="Tahoma" w:hAnsi="Tahoma" w:cs="Tahoma"/>
          <w:color w:val="008080"/>
          <w:sz w:val="32"/>
        </w:rPr>
      </w:pPr>
      <w:r>
        <w:rPr>
          <w:rFonts w:ascii="Tahoma" w:hAnsi="Tahoma" w:cs="Tahoma"/>
          <w:color w:val="008080"/>
          <w:sz w:val="32"/>
        </w:rPr>
        <w:lastRenderedPageBreak/>
        <w:t>Придумать и рассказать, какой памятник тебе хотелось бы установить в городе? Как выглядят магазин, прачечная, детский сад будущего? Каким станет Тольятти в будущем?</w:t>
      </w:r>
    </w:p>
    <w:p w:rsidR="007B06B0" w:rsidRDefault="007B06B0"/>
    <w:sectPr w:rsidR="007B06B0" w:rsidSect="007B0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4E3"/>
    <w:rsid w:val="001714E3"/>
    <w:rsid w:val="007B0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714E3"/>
    <w:pPr>
      <w:jc w:val="center"/>
    </w:pPr>
    <w:rPr>
      <w:b/>
      <w:bCs/>
      <w:sz w:val="44"/>
    </w:rPr>
  </w:style>
  <w:style w:type="character" w:customStyle="1" w:styleId="a4">
    <w:name w:val="Название Знак"/>
    <w:basedOn w:val="a0"/>
    <w:link w:val="a3"/>
    <w:rsid w:val="001714E3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a5">
    <w:name w:val="Body Text"/>
    <w:basedOn w:val="a"/>
    <w:link w:val="a6"/>
    <w:semiHidden/>
    <w:rsid w:val="001714E3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1714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semiHidden/>
    <w:rsid w:val="001714E3"/>
    <w:pPr>
      <w:ind w:firstLine="540"/>
      <w:jc w:val="center"/>
    </w:pPr>
    <w:rPr>
      <w:rFonts w:ascii="Tahoma" w:hAnsi="Tahoma" w:cs="Tahoma"/>
      <w:sz w:val="40"/>
      <w:szCs w:val="40"/>
    </w:rPr>
  </w:style>
  <w:style w:type="character" w:customStyle="1" w:styleId="a8">
    <w:name w:val="Основной текст с отступом Знак"/>
    <w:basedOn w:val="a0"/>
    <w:link w:val="a7"/>
    <w:semiHidden/>
    <w:rsid w:val="001714E3"/>
    <w:rPr>
      <w:rFonts w:ascii="Tahoma" w:eastAsia="Times New Roman" w:hAnsi="Tahoma" w:cs="Tahoma"/>
      <w:sz w:val="40"/>
      <w:szCs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1377</Characters>
  <Application>Microsoft Office Word</Application>
  <DocSecurity>0</DocSecurity>
  <Lines>11</Lines>
  <Paragraphs>3</Paragraphs>
  <ScaleCrop>false</ScaleCrop>
  <Company>organization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1</cp:revision>
  <dcterms:created xsi:type="dcterms:W3CDTF">2016-02-15T06:15:00Z</dcterms:created>
  <dcterms:modified xsi:type="dcterms:W3CDTF">2016-02-15T06:16:00Z</dcterms:modified>
</cp:coreProperties>
</file>