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A" w:rsidRDefault="000B40FA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«Детский сад №121»</w:t>
      </w:r>
    </w:p>
    <w:p w:rsidR="000B40FA" w:rsidRDefault="000B40FA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0FA" w:rsidRDefault="007D3C13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Консультация:</w:t>
      </w:r>
    </w:p>
    <w:p w:rsidR="007D3C13" w:rsidRPr="000B40FA" w:rsidRDefault="007D3C13" w:rsidP="00BD0E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«Подготовка к занятию, обор</w:t>
      </w:r>
      <w:r w:rsidR="00F04AEE">
        <w:rPr>
          <w:rFonts w:ascii="Times New Roman" w:hAnsi="Times New Roman" w:cs="Times New Roman"/>
          <w:b/>
          <w:sz w:val="36"/>
          <w:szCs w:val="36"/>
        </w:rPr>
        <w:t>удование и материалы к занятию» «(для молодых воспитателей)».</w:t>
      </w: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D3C13" w:rsidRDefault="007D3C13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D3C13" w:rsidRDefault="007D3C13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D3C13" w:rsidRPr="007D3C13" w:rsidRDefault="007D3C13" w:rsidP="007D3C1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Гуткнехт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М.В.</w:t>
      </w: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Default="000B40FA" w:rsidP="00BD0EE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B40FA" w:rsidRPr="007D3C13" w:rsidRDefault="007D3C13" w:rsidP="007D3C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Рязань 2016г</w:t>
      </w:r>
    </w:p>
    <w:p w:rsidR="00BD0EE4" w:rsidRPr="007D3C13" w:rsidRDefault="000B40FA" w:rsidP="00BD0E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3C13">
        <w:rPr>
          <w:rFonts w:ascii="Times New Roman" w:hAnsi="Times New Roman" w:cs="Times New Roman"/>
          <w:b/>
          <w:i/>
          <w:sz w:val="36"/>
          <w:szCs w:val="36"/>
        </w:rPr>
        <w:lastRenderedPageBreak/>
        <w:t>ПОНЯТИЕ ОБ АППЛИКАЦИИ</w:t>
      </w:r>
    </w:p>
    <w:p w:rsidR="00BD0EE4" w:rsidRDefault="00BD0EE4" w:rsidP="00BD0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– один из видов изобразительной техники, основанной на вырезании, наложении различных форм и закреплении их на другом материале, принятом за фон.</w:t>
      </w:r>
    </w:p>
    <w:p w:rsidR="00BD0EE4" w:rsidRDefault="00BD0EE4" w:rsidP="00BD0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«аппликация» включает способы создания художественных произведений из различных по своим свойствам и фактуре материалов,</w:t>
      </w:r>
      <w:r w:rsidR="00F00128">
        <w:rPr>
          <w:rFonts w:ascii="Times New Roman" w:hAnsi="Times New Roman" w:cs="Times New Roman"/>
          <w:sz w:val="24"/>
          <w:szCs w:val="24"/>
        </w:rPr>
        <w:t xml:space="preserve"> объединенных сходством техники исполнения. Каждый материал имеет свои особенности. Которые оказывают определяющее внимание на технику выполнения аппликации: например, такие материалы, как бумага, солома, засушенные растения, береста, прикрепляются к фону различными клеями. Ткани, кожа, мех, войлок обычно пришиваются. Тополиный пух</w:t>
      </w:r>
      <w:r w:rsidR="002646AA">
        <w:rPr>
          <w:rFonts w:ascii="Times New Roman" w:hAnsi="Times New Roman" w:cs="Times New Roman"/>
          <w:sz w:val="24"/>
          <w:szCs w:val="24"/>
        </w:rPr>
        <w:t xml:space="preserve"> на</w:t>
      </w:r>
      <w:r w:rsidR="00F00128">
        <w:rPr>
          <w:rFonts w:ascii="Times New Roman" w:hAnsi="Times New Roman" w:cs="Times New Roman"/>
          <w:sz w:val="24"/>
          <w:szCs w:val="24"/>
        </w:rPr>
        <w:t>кладывается на бархатную бумагу.</w:t>
      </w:r>
    </w:p>
    <w:p w:rsidR="00F00128" w:rsidRDefault="00F00128" w:rsidP="00BD0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– наиболее простой и доступный способ создания художественных работ, при котором сохраняется реалистическая основа самого изображения. Это дает возможность широко использовать аппликацию не только в оформительских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изготовление наглядных пособий, пособий к различным играм, игрушек, флажков, </w:t>
      </w:r>
      <w:r w:rsidR="002646AA">
        <w:rPr>
          <w:rFonts w:ascii="Times New Roman" w:hAnsi="Times New Roman" w:cs="Times New Roman"/>
          <w:sz w:val="24"/>
          <w:szCs w:val="24"/>
        </w:rPr>
        <w:t>сувениров к праздничным датам, украшение праздничных и других костюмов, оформление стенгазет, стендов, выставок, помещений детского сада), но и в создании картин, панно, орнаментов и т.д.</w:t>
      </w:r>
    </w:p>
    <w:p w:rsidR="002646AA" w:rsidRDefault="002646AA" w:rsidP="00BD0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признаком аппликации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силуэтность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плоскостная обобщенная трактовка образа, локальность больших цветовых пятен.</w:t>
      </w:r>
    </w:p>
    <w:p w:rsidR="002646AA" w:rsidRDefault="002646AA" w:rsidP="00BD0E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Аппликация может быть предметной, состоящей из отдельных изображений (лист, ветка, дерево, гриб, цветок, птица, животное, человек, дом, машина и т.д.), сюжетной, отражающей совокупность действий, событий («Салют Победы», «Наша Родина», «Москва вчера, сегодня, завтра», «Полет в космос», «Птицы прилетели» и т.д.), декоративной,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включающейорнаменты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узоры.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Которыми можно украсить различные предметы.</w:t>
      </w:r>
    </w:p>
    <w:p w:rsidR="00F04432" w:rsidRDefault="00F04432" w:rsidP="00BD0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432" w:rsidRPr="007D3C13" w:rsidRDefault="00F04432" w:rsidP="00F0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13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</w:p>
    <w:p w:rsidR="00F04432" w:rsidRPr="007D3C13" w:rsidRDefault="00F04432" w:rsidP="00F0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13">
        <w:rPr>
          <w:rFonts w:ascii="Times New Roman" w:hAnsi="Times New Roman" w:cs="Times New Roman"/>
          <w:b/>
          <w:sz w:val="28"/>
          <w:szCs w:val="28"/>
        </w:rPr>
        <w:t>Подготовка к занятию</w:t>
      </w:r>
    </w:p>
    <w:p w:rsidR="00F04432" w:rsidRDefault="00F04432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каждым учащимся закрепляется постоянное рабочее место – отдельный стол или парта.</w:t>
      </w:r>
    </w:p>
    <w:p w:rsidR="00F04432" w:rsidRDefault="00F04432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занятию учащиеся готовятся заранее: застилают стол бумагой, ставят в правый угол стола стакан с ножницами, кистями для клея, линейкой, карандашами, авторучкой, фломастером. Рядом со стаканом помещают посуду для </w:t>
      </w:r>
      <w:r w:rsidR="0078477F">
        <w:rPr>
          <w:rFonts w:ascii="Times New Roman" w:hAnsi="Times New Roman" w:cs="Times New Roman"/>
          <w:sz w:val="24"/>
          <w:szCs w:val="24"/>
        </w:rPr>
        <w:t xml:space="preserve">жидкого </w:t>
      </w:r>
      <w:r>
        <w:rPr>
          <w:rFonts w:ascii="Times New Roman" w:hAnsi="Times New Roman" w:cs="Times New Roman"/>
          <w:sz w:val="24"/>
          <w:szCs w:val="24"/>
        </w:rPr>
        <w:t>кле</w:t>
      </w:r>
      <w:r w:rsidR="00784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ящик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обрезком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бумаги, раскладывают стопкой кусочки бумаги, на которых будут промазываться кле</w:t>
      </w:r>
      <w:r w:rsidR="0078477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вырезанные изображения, кладут тряпочку для снятия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r w:rsidR="00784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Справа помещают цветную бумагу. В конце каждого занятия проговаривают, что нужно принести для работы над следующей темой; по окончании занятия приводят в порядок рабочие места.</w:t>
      </w:r>
    </w:p>
    <w:p w:rsidR="00F04432" w:rsidRDefault="00F04432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бережно относиться к материалам, с которыми работают, уметь планировать работу, экономно расходовать материалы и рационально использовать время.</w:t>
      </w:r>
    </w:p>
    <w:p w:rsidR="00F023A9" w:rsidRDefault="00F023A9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соответствующего оборудования и материалов, необходимы альбомы, в которых делаются записи, зарисовки, наклейки. С этой целью можно использовать обычные альбомы для рисования или листы плотной бумаги, которые должны храниться в специальных папках. </w:t>
      </w:r>
    </w:p>
    <w:p w:rsidR="00F023A9" w:rsidRDefault="00F023A9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работы рекомендуется выполнять на правой стороне альбомного листа. Обратную сторону следует ост</w:t>
      </w:r>
      <w:r w:rsidR="0078477F">
        <w:rPr>
          <w:rFonts w:ascii="Times New Roman" w:hAnsi="Times New Roman" w:cs="Times New Roman"/>
          <w:sz w:val="24"/>
          <w:szCs w:val="24"/>
        </w:rPr>
        <w:t>авить чистой, так как на ней не</w:t>
      </w:r>
      <w:r>
        <w:rPr>
          <w:rFonts w:ascii="Times New Roman" w:hAnsi="Times New Roman" w:cs="Times New Roman"/>
          <w:sz w:val="24"/>
          <w:szCs w:val="24"/>
        </w:rPr>
        <w:t xml:space="preserve">удобно писать, рисовать, клеить из-за того, что мешают ранее сделанные наклейки. </w:t>
      </w:r>
    </w:p>
    <w:p w:rsidR="0078477F" w:rsidRDefault="00F023A9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работы выполняются сразу в альбомах, в конце занятия их оценивают. Творческие </w:t>
      </w:r>
      <w:r w:rsidR="0078477F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лучше выполнять на отдельных листах. Их накалывают перед занятием на доску и после коллективного просмотра, анализа их работы отбирают на выставку или конкурс.  </w:t>
      </w:r>
    </w:p>
    <w:p w:rsidR="00F04432" w:rsidRDefault="00F023A9" w:rsidP="00F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78477F">
        <w:rPr>
          <w:rFonts w:ascii="Times New Roman" w:hAnsi="Times New Roman" w:cs="Times New Roman"/>
          <w:sz w:val="24"/>
          <w:szCs w:val="24"/>
        </w:rPr>
        <w:t>подготовку к занятию  возлагается на дежурных. В обязанности дежурных входит проверка готовности учащихся к работе. Просматриванию каждого рабочего места после занятий. Кроме того, они производят окончательную уборку группы после занятия.</w:t>
      </w:r>
    </w:p>
    <w:p w:rsidR="0078477F" w:rsidRDefault="0078477F" w:rsidP="00F04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77F" w:rsidRPr="007D3C13" w:rsidRDefault="0078477F" w:rsidP="00784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13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78477F" w:rsidRDefault="0078477F" w:rsidP="00784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77F" w:rsidRDefault="0078477F" w:rsidP="007847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Оборудование, которое требуется для выполнения аппликации, несложно: ножницы, кисти для клея, подставка для клеевых кистей, баночка для клея, простой карандаш, коробка для обрезков, тряпочки, газетная бумага.</w:t>
      </w:r>
      <w:proofErr w:type="gramEnd"/>
    </w:p>
    <w:p w:rsidR="0078477F" w:rsidRDefault="00251CD4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Ножницы </w:t>
      </w:r>
      <w:r>
        <w:rPr>
          <w:rFonts w:ascii="Times New Roman" w:hAnsi="Times New Roman" w:cs="Times New Roman"/>
          <w:sz w:val="24"/>
          <w:szCs w:val="24"/>
        </w:rPr>
        <w:t xml:space="preserve">удобнее иметь всего с прямыми концами двух размеров – большие и маленькие. </w:t>
      </w:r>
      <w:r w:rsidRPr="00251CD4">
        <w:rPr>
          <w:rFonts w:ascii="Times New Roman" w:hAnsi="Times New Roman" w:cs="Times New Roman"/>
          <w:i/>
          <w:sz w:val="24"/>
          <w:szCs w:val="24"/>
        </w:rPr>
        <w:t>Большие ножницы</w:t>
      </w:r>
      <w:r>
        <w:rPr>
          <w:rFonts w:ascii="Times New Roman" w:hAnsi="Times New Roman" w:cs="Times New Roman"/>
          <w:sz w:val="24"/>
          <w:szCs w:val="24"/>
        </w:rPr>
        <w:t xml:space="preserve"> длиной 14-20 см, прямые,  с острыми и закругленными концами предназначены для вырезания крупных изображений, </w:t>
      </w:r>
      <w:r>
        <w:rPr>
          <w:rFonts w:ascii="Times New Roman" w:hAnsi="Times New Roman" w:cs="Times New Roman"/>
          <w:i/>
          <w:sz w:val="24"/>
          <w:szCs w:val="24"/>
        </w:rPr>
        <w:t xml:space="preserve">маленькие </w:t>
      </w:r>
      <w:r>
        <w:rPr>
          <w:rFonts w:ascii="Times New Roman" w:hAnsi="Times New Roman" w:cs="Times New Roman"/>
          <w:sz w:val="24"/>
          <w:szCs w:val="24"/>
        </w:rPr>
        <w:t>длиной 8-10 см – для вырезания мелких изображений.</w:t>
      </w:r>
    </w:p>
    <w:p w:rsidR="00251CD4" w:rsidRDefault="00251CD4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должны быть не тугими и хорошо наточенными. На первом же занятии надо вспомнить некоторые правила: давать ножницы товарищу и ставить их в стакан можно только кольцами вперед, а не острыми концам, нельзя размахивать ножницами или использовать как указку, словом – соблюдать осторожность при использовании ножницами.</w:t>
      </w:r>
    </w:p>
    <w:p w:rsidR="00251CD4" w:rsidRDefault="00251CD4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Кисти для клея. </w:t>
      </w:r>
      <w:r>
        <w:rPr>
          <w:rFonts w:ascii="Times New Roman" w:hAnsi="Times New Roman" w:cs="Times New Roman"/>
          <w:sz w:val="24"/>
          <w:szCs w:val="24"/>
        </w:rPr>
        <w:t xml:space="preserve">Хорошо иметь 2-3 кисти. Их подбирают в зависимости от размера аппликации. При </w:t>
      </w:r>
      <w:proofErr w:type="spellStart"/>
      <w:r w:rsidR="00C2261C">
        <w:rPr>
          <w:rFonts w:ascii="Times New Roman" w:hAnsi="Times New Roman" w:cs="Times New Roman"/>
          <w:sz w:val="24"/>
          <w:szCs w:val="24"/>
        </w:rPr>
        <w:t>проклеивании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больших плоскостей целесообразно использовать флейцы. Флейцы </w:t>
      </w:r>
      <w:r w:rsidR="00C2261C">
        <w:rPr>
          <w:rFonts w:ascii="Times New Roman" w:hAnsi="Times New Roman" w:cs="Times New Roman"/>
          <w:sz w:val="24"/>
          <w:szCs w:val="24"/>
        </w:rPr>
        <w:t>– это широкие приплюснутые кисти. Мелкие детали аппликации проклеивать маленькой кистью.</w:t>
      </w:r>
    </w:p>
    <w:p w:rsidR="00C2261C" w:rsidRDefault="00C2261C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кисти следует хорошо промыть от клея, вытереть, высушить и поставить в стакан ворсом вверх, для сохранения структуры ворса.</w:t>
      </w:r>
    </w:p>
    <w:p w:rsidR="00C2261C" w:rsidRDefault="00C2261C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 время работы клей не капал  с кисточки и не пачкал стол, необходимо пользоваться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подставками. </w:t>
      </w:r>
      <w:r>
        <w:rPr>
          <w:rFonts w:ascii="Times New Roman" w:hAnsi="Times New Roman" w:cs="Times New Roman"/>
          <w:sz w:val="24"/>
          <w:szCs w:val="24"/>
        </w:rPr>
        <w:t>Их можно склеить самим из картона или ватмана.</w:t>
      </w:r>
    </w:p>
    <w:p w:rsidR="00C2261C" w:rsidRDefault="00C2261C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рисования контуров изображения будущей аппликации можно использовать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простые карандаши М и ТМ </w:t>
      </w:r>
      <w:r>
        <w:rPr>
          <w:rFonts w:ascii="Times New Roman" w:hAnsi="Times New Roman" w:cs="Times New Roman"/>
          <w:sz w:val="24"/>
          <w:szCs w:val="24"/>
        </w:rPr>
        <w:t xml:space="preserve">(мягкий и твердо-мягкий). Они должны быть хорошо отточены.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прорисовывания контуров нельзя употреблять химические карандаши и авторучки, так как при наклеивании следы от них </w:t>
      </w:r>
      <w:r w:rsidR="00E75679">
        <w:rPr>
          <w:rFonts w:ascii="Times New Roman" w:hAnsi="Times New Roman" w:cs="Times New Roman"/>
          <w:sz w:val="24"/>
          <w:szCs w:val="24"/>
        </w:rPr>
        <w:t xml:space="preserve">испачкают </w:t>
      </w:r>
      <w:r>
        <w:rPr>
          <w:rFonts w:ascii="Times New Roman" w:hAnsi="Times New Roman" w:cs="Times New Roman"/>
          <w:sz w:val="24"/>
          <w:szCs w:val="24"/>
        </w:rPr>
        <w:t>аппликацию.</w:t>
      </w:r>
    </w:p>
    <w:p w:rsidR="00E75679" w:rsidRDefault="00E75679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Жидкий клей наливают в любую невысокую посуду: пластмассовые розетки, солонки, керамические блюдца и пр. Посуду сразу же после работы следует мыть, чтобы на ней не засыхал клей.</w:t>
      </w:r>
    </w:p>
    <w:p w:rsidR="00E75679" w:rsidRDefault="00E75679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работы с клеем необходимо иметь </w:t>
      </w:r>
      <w:r w:rsidRPr="00E75679">
        <w:rPr>
          <w:rFonts w:ascii="Times New Roman" w:hAnsi="Times New Roman" w:cs="Times New Roman"/>
          <w:b/>
          <w:sz w:val="24"/>
          <w:szCs w:val="24"/>
        </w:rPr>
        <w:t>сухие и влажны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75679">
        <w:rPr>
          <w:rFonts w:ascii="Times New Roman" w:hAnsi="Times New Roman" w:cs="Times New Roman"/>
          <w:b/>
          <w:sz w:val="24"/>
          <w:szCs w:val="24"/>
        </w:rPr>
        <w:t xml:space="preserve"> тряпочки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влажные – для протирания рук от клея, сухие – для придавливания наклеиваемых изображений и снятия лишнего клея. Тряпочки должны быть всегда чистыми.</w:t>
      </w:r>
    </w:p>
    <w:p w:rsidR="00E75679" w:rsidRDefault="00E75679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аппликацией вырезанные изображения из бумаги промазывают клеем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заранее заготовленной бумаге. </w:t>
      </w:r>
      <w:r>
        <w:rPr>
          <w:rFonts w:ascii="Times New Roman" w:hAnsi="Times New Roman" w:cs="Times New Roman"/>
          <w:sz w:val="24"/>
          <w:szCs w:val="24"/>
        </w:rPr>
        <w:t>Для этой цели используют газетную, журнальную или оберточную бумагу. Очень удобно делать так: сложить стопой несколько листов бумаги и после каждого промазывания грязный лист бумаги снимать и выбрасывать. Новое промазывание делать обязательно на чистом листе</w:t>
      </w:r>
      <w:r w:rsidR="00654247">
        <w:rPr>
          <w:rFonts w:ascii="Times New Roman" w:hAnsi="Times New Roman" w:cs="Times New Roman"/>
          <w:sz w:val="24"/>
          <w:szCs w:val="24"/>
        </w:rPr>
        <w:t>, чтобы на ценную сторону не попадал клей, так как от него остаются следы.</w:t>
      </w:r>
    </w:p>
    <w:p w:rsidR="00654247" w:rsidRDefault="00654247" w:rsidP="00784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Обрезки от бумаги нельзя бросать на пол. Их складывают в коробку, которую можно сделать из плотной бумаги или картона и оформить аппликацией. Более прочны деревянные коробки.</w:t>
      </w:r>
    </w:p>
    <w:p w:rsidR="00654247" w:rsidRPr="007D3C13" w:rsidRDefault="00654247" w:rsidP="007847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247" w:rsidRPr="007D3C13" w:rsidRDefault="00654247" w:rsidP="00654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13">
        <w:rPr>
          <w:rFonts w:ascii="Times New Roman" w:hAnsi="Times New Roman" w:cs="Times New Roman"/>
          <w:b/>
          <w:sz w:val="24"/>
          <w:szCs w:val="24"/>
        </w:rPr>
        <w:t>МАТЕРИАЛЫ ДЛЯ АППЛИКАЦИИ</w:t>
      </w:r>
    </w:p>
    <w:p w:rsidR="00654247" w:rsidRDefault="00654247" w:rsidP="00654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247" w:rsidRDefault="00654247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материалом для аппликации является бумага</w:t>
      </w:r>
      <w:r w:rsidR="00CB7105">
        <w:rPr>
          <w:rFonts w:ascii="Times New Roman" w:hAnsi="Times New Roman" w:cs="Times New Roman"/>
          <w:sz w:val="24"/>
          <w:szCs w:val="24"/>
        </w:rPr>
        <w:t>. Но наряду с ней используется и скорлупа, тыквенные семечки, засушенные растения, шерстяные нити, тополиный пух и т.д.</w:t>
      </w:r>
    </w:p>
    <w:p w:rsidR="00CB7105" w:rsidRDefault="00CB7105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промышленность выпускает свыше 250 сортов бумаги. Различной по цвету и фактуре. Тем, кто работает с бумагой, необходимо знать особенности и свойства ее различных сортов. Эти знания помогут правильно использовать бумагу в работе с аппликацией.</w:t>
      </w:r>
    </w:p>
    <w:p w:rsidR="00CB7105" w:rsidRDefault="00CB7105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Бумага – материал, состоящий из мелких растительных волокон, соответствующим образом обработанных. В продольном и поперечном направлениях обладает различными механическими и физическими свойствами. Например, бумага, отрезанная по поперечному направлению волокон, при наклеивании дает морщинки,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продольном – ложится гладко, хорошо приклеивается. При работе следует учитывать эти особенности. </w:t>
      </w:r>
      <w:r w:rsidR="0063595A">
        <w:rPr>
          <w:rFonts w:ascii="Times New Roman" w:hAnsi="Times New Roman" w:cs="Times New Roman"/>
          <w:sz w:val="24"/>
          <w:szCs w:val="24"/>
        </w:rPr>
        <w:t>Нельзя забывать, что при промазывании клеем он разбухает и растягивается. Поперек волокон бумага удлиняется гораздо больше, чем вдоль них. Если только что промазанную бумагу сразу проклеить, то в результате продолжающегося разбухания и растягивания на бумаге появятся морщинки и складки. Поэтому промазанной бумаге нужно полежать полторы-две минуты. Только после этого можно проклеивать фон.</w:t>
      </w:r>
    </w:p>
    <w:p w:rsidR="0063595A" w:rsidRDefault="0063595A" w:rsidP="006542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аппликации пригодны следующие сорта бумаги: глянцевая, настольная, мраморная, шагреневая, тисненая, бархатная, серебряная и бронзовая. </w:t>
      </w:r>
      <w:r w:rsidR="00DA55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A551E" w:rsidRDefault="00DA551E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Глянцевая бумага </w:t>
      </w:r>
      <w:r>
        <w:rPr>
          <w:rFonts w:ascii="Times New Roman" w:hAnsi="Times New Roman" w:cs="Times New Roman"/>
          <w:sz w:val="24"/>
          <w:szCs w:val="24"/>
        </w:rPr>
        <w:t xml:space="preserve">– лучший материал для аппликации. </w:t>
      </w:r>
      <w:r w:rsidR="005C57D5">
        <w:rPr>
          <w:rFonts w:ascii="Times New Roman" w:hAnsi="Times New Roman" w:cs="Times New Roman"/>
          <w:sz w:val="24"/>
          <w:szCs w:val="24"/>
        </w:rPr>
        <w:t>Она ярко окрашена, легко режется, хорошо клеится. С ее блестящей поверхности легко снимается клей.</w:t>
      </w:r>
    </w:p>
    <w:p w:rsidR="005C57D5" w:rsidRDefault="005C57D5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lastRenderedPageBreak/>
        <w:t>Настольная бумага</w:t>
      </w:r>
      <w:r>
        <w:rPr>
          <w:rFonts w:ascii="Times New Roman" w:hAnsi="Times New Roman" w:cs="Times New Roman"/>
          <w:sz w:val="24"/>
          <w:szCs w:val="24"/>
        </w:rPr>
        <w:t xml:space="preserve"> – плотная, окрашена в мягкие тона, используются не только для вырезания изображений, но и для фона. Работа с ней требует особой осторожности, так как клей и влажные руки оставляют пятна на ее поверхности.</w:t>
      </w:r>
    </w:p>
    <w:p w:rsidR="005C57D5" w:rsidRDefault="005C57D5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Мраморная бумага</w:t>
      </w:r>
      <w:r>
        <w:rPr>
          <w:rFonts w:ascii="Times New Roman" w:hAnsi="Times New Roman" w:cs="Times New Roman"/>
          <w:sz w:val="24"/>
          <w:szCs w:val="24"/>
        </w:rPr>
        <w:t xml:space="preserve"> - тонкая, блестящая, разводы ее окраски напоминают мрамор. От клея на ней не остается пятен. Применяется при вырезании ваз, декоративных </w:t>
      </w:r>
      <w:r w:rsidR="005A2521">
        <w:rPr>
          <w:rFonts w:ascii="Times New Roman" w:hAnsi="Times New Roman" w:cs="Times New Roman"/>
          <w:sz w:val="24"/>
          <w:szCs w:val="24"/>
        </w:rPr>
        <w:t>орнаментов, букв, цифр.</w:t>
      </w:r>
    </w:p>
    <w:p w:rsidR="005A2521" w:rsidRDefault="005A2521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Шагреневая бумага</w:t>
      </w:r>
      <w:r>
        <w:rPr>
          <w:rFonts w:ascii="Times New Roman" w:hAnsi="Times New Roman" w:cs="Times New Roman"/>
          <w:sz w:val="24"/>
          <w:szCs w:val="24"/>
        </w:rPr>
        <w:t xml:space="preserve"> бывает как плотной, так и мягкой, рисунок на ней напоминает мятую бумагу. В апп</w:t>
      </w:r>
      <w:r w:rsidR="00545CC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икации используется </w:t>
      </w:r>
      <w:r w:rsidR="00545CC9">
        <w:rPr>
          <w:rFonts w:ascii="Times New Roman" w:hAnsi="Times New Roman" w:cs="Times New Roman"/>
          <w:sz w:val="24"/>
          <w:szCs w:val="24"/>
        </w:rPr>
        <w:t xml:space="preserve">не часто – когда вырезают стволы деревьев, ветки, заборчики, землю. </w:t>
      </w:r>
    </w:p>
    <w:p w:rsidR="00545CC9" w:rsidRDefault="00545CC9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Тисненая бумага</w:t>
      </w:r>
      <w:r>
        <w:rPr>
          <w:rFonts w:ascii="Times New Roman" w:hAnsi="Times New Roman" w:cs="Times New Roman"/>
          <w:sz w:val="24"/>
          <w:szCs w:val="24"/>
        </w:rPr>
        <w:t xml:space="preserve"> – плотная, прочная, с рельефным рисунком. В аппликации используется выборочно. Она служит для выполнения таких изображений, как крыша, корзина, мебель, буквы, цифры.</w:t>
      </w:r>
    </w:p>
    <w:p w:rsidR="007B3C0A" w:rsidRDefault="00545CC9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Бархатная бумага</w:t>
      </w:r>
      <w:r>
        <w:rPr>
          <w:rFonts w:ascii="Times New Roman" w:hAnsi="Times New Roman" w:cs="Times New Roman"/>
          <w:sz w:val="24"/>
          <w:szCs w:val="24"/>
        </w:rPr>
        <w:t xml:space="preserve"> отличается плотностью, имеет бархатистую поверхность. Она с трудом режется, на сгибах ломается. Из бархатной бумаги нельзя вырезать сразу несколько изображений</w:t>
      </w:r>
      <w:r w:rsidR="007B3C0A">
        <w:rPr>
          <w:rFonts w:ascii="Times New Roman" w:hAnsi="Times New Roman" w:cs="Times New Roman"/>
          <w:sz w:val="24"/>
          <w:szCs w:val="24"/>
        </w:rPr>
        <w:t>. Бумага плохо приклеивается, поэтому требует густого сильного клея, например казеинового или синтетического. Она широко применяется для праздничных оформлений: вырезывания букв, цифр, знаменательных дат, заголовок к выставкам, стендам.</w:t>
      </w:r>
    </w:p>
    <w:p w:rsidR="00545CC9" w:rsidRDefault="007B3C0A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 xml:space="preserve">Серебристая </w:t>
      </w:r>
      <w:r w:rsidR="005A276B" w:rsidRPr="005A276B">
        <w:rPr>
          <w:rFonts w:ascii="Times New Roman" w:hAnsi="Times New Roman" w:cs="Times New Roman"/>
          <w:i/>
          <w:sz w:val="24"/>
          <w:szCs w:val="24"/>
        </w:rPr>
        <w:t>и</w:t>
      </w:r>
      <w:r w:rsidRPr="005A276B">
        <w:rPr>
          <w:rFonts w:ascii="Times New Roman" w:hAnsi="Times New Roman" w:cs="Times New Roman"/>
          <w:i/>
          <w:sz w:val="24"/>
          <w:szCs w:val="24"/>
        </w:rPr>
        <w:t xml:space="preserve"> бронзовая бумага</w:t>
      </w:r>
      <w:r>
        <w:rPr>
          <w:rFonts w:ascii="Times New Roman" w:hAnsi="Times New Roman" w:cs="Times New Roman"/>
          <w:sz w:val="24"/>
          <w:szCs w:val="24"/>
        </w:rPr>
        <w:t xml:space="preserve">  окрашена алюминиевой или бронзовой краской. Это ломкие сорта бумаги. Ее нельзя сгибать. Применяется в тех же целях, что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бархатная</w:t>
      </w:r>
      <w:proofErr w:type="gramEnd"/>
      <w:r w:rsidR="0049097C">
        <w:rPr>
          <w:rFonts w:ascii="Times New Roman" w:hAnsi="Times New Roman" w:cs="Times New Roman"/>
          <w:sz w:val="24"/>
          <w:szCs w:val="24"/>
        </w:rPr>
        <w:t xml:space="preserve">, кроме того используется в аппликации на елочных украшениях, флажках, в хохломском орнаменте. </w:t>
      </w:r>
    </w:p>
    <w:p w:rsidR="0049097C" w:rsidRDefault="0049097C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назвать еще один сорт – это </w:t>
      </w:r>
      <w:r>
        <w:rPr>
          <w:rFonts w:ascii="Times New Roman" w:hAnsi="Times New Roman" w:cs="Times New Roman"/>
          <w:i/>
          <w:sz w:val="24"/>
          <w:szCs w:val="24"/>
        </w:rPr>
        <w:t>гуммированная бумага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одной стороны она окрашена в яркие привлекательные тона</w:t>
      </w:r>
      <w:r w:rsidR="000905B8">
        <w:rPr>
          <w:rFonts w:ascii="Times New Roman" w:hAnsi="Times New Roman" w:cs="Times New Roman"/>
          <w:sz w:val="24"/>
          <w:szCs w:val="24"/>
        </w:rPr>
        <w:t>, а с другой проклеена гуммиарабиком. Это бумага не всегда хорошо приклеивается, поэтому лучше ее использовать в качестве фона. Не рекомендуется для аппликации фольга. Она может использоваться при оформлении елочных работ.</w:t>
      </w:r>
    </w:p>
    <w:p w:rsidR="00FC705F" w:rsidRDefault="00FC705F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фона для аппликации широко используется чертежно-рисовальная бумага, настольная, плотная оберточная, тонкий картон. </w:t>
      </w:r>
    </w:p>
    <w:p w:rsidR="00FC705F" w:rsidRDefault="00FC705F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Рисовальная бумага</w:t>
      </w:r>
      <w:r>
        <w:rPr>
          <w:rFonts w:ascii="Times New Roman" w:hAnsi="Times New Roman" w:cs="Times New Roman"/>
          <w:sz w:val="24"/>
          <w:szCs w:val="24"/>
        </w:rPr>
        <w:t xml:space="preserve"> – плотная, прочная с шероховатой поверхностью. На нее хорошо приклеивается аппликация</w:t>
      </w:r>
      <w:r w:rsidR="00112616">
        <w:rPr>
          <w:rFonts w:ascii="Times New Roman" w:hAnsi="Times New Roman" w:cs="Times New Roman"/>
          <w:sz w:val="24"/>
          <w:szCs w:val="24"/>
        </w:rPr>
        <w:t>.</w:t>
      </w:r>
    </w:p>
    <w:p w:rsidR="00112616" w:rsidRDefault="00112616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Оберточная бумага</w:t>
      </w:r>
      <w:r>
        <w:rPr>
          <w:rFonts w:ascii="Times New Roman" w:hAnsi="Times New Roman" w:cs="Times New Roman"/>
          <w:sz w:val="24"/>
          <w:szCs w:val="24"/>
        </w:rPr>
        <w:t xml:space="preserve"> отличается гигроскопичностью, поэтому для аппликации следует применять только прочные сорта, не размокающие от клея. Обычно эта бумага окрашена в мягкие тона, и ее чаще всего применяют в аппликации как фон.</w:t>
      </w:r>
    </w:p>
    <w:p w:rsidR="00767978" w:rsidRPr="0049097C" w:rsidRDefault="00767978" w:rsidP="0065424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B">
        <w:rPr>
          <w:rFonts w:ascii="Times New Roman" w:hAnsi="Times New Roman" w:cs="Times New Roman"/>
          <w:i/>
          <w:sz w:val="24"/>
          <w:szCs w:val="24"/>
        </w:rPr>
        <w:t>Картоном</w:t>
      </w:r>
      <w:r>
        <w:rPr>
          <w:rFonts w:ascii="Times New Roman" w:hAnsi="Times New Roman" w:cs="Times New Roman"/>
          <w:sz w:val="24"/>
          <w:szCs w:val="24"/>
        </w:rPr>
        <w:t xml:space="preserve"> принято называть толстую, очень твердую бумагу. В продажу картон поступает под номером. Чем легче и меньше картон, тем меньше его номер. Картон чаще всего окрашен в приглушенные серые,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коричневые, сиреневые тона. </w:t>
      </w:r>
    </w:p>
    <w:sectPr w:rsidR="00767978" w:rsidRPr="0049097C" w:rsidSect="00BD0E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E4"/>
    <w:rsid w:val="00000CEF"/>
    <w:rsid w:val="00035839"/>
    <w:rsid w:val="00036821"/>
    <w:rsid w:val="000716AE"/>
    <w:rsid w:val="00074F52"/>
    <w:rsid w:val="000754C2"/>
    <w:rsid w:val="000905B8"/>
    <w:rsid w:val="00090F32"/>
    <w:rsid w:val="000A04D7"/>
    <w:rsid w:val="000A279D"/>
    <w:rsid w:val="000A4E74"/>
    <w:rsid w:val="000B40FA"/>
    <w:rsid w:val="000C2F2B"/>
    <w:rsid w:val="000C3137"/>
    <w:rsid w:val="000E15E9"/>
    <w:rsid w:val="000F7E1C"/>
    <w:rsid w:val="00100435"/>
    <w:rsid w:val="00104F9A"/>
    <w:rsid w:val="00112616"/>
    <w:rsid w:val="00116CBA"/>
    <w:rsid w:val="00121513"/>
    <w:rsid w:val="00140C5C"/>
    <w:rsid w:val="00143E69"/>
    <w:rsid w:val="001501CB"/>
    <w:rsid w:val="00152B7E"/>
    <w:rsid w:val="00166124"/>
    <w:rsid w:val="001724FA"/>
    <w:rsid w:val="00181485"/>
    <w:rsid w:val="001866DE"/>
    <w:rsid w:val="001912CB"/>
    <w:rsid w:val="00192EF6"/>
    <w:rsid w:val="00194F88"/>
    <w:rsid w:val="00195058"/>
    <w:rsid w:val="001951BB"/>
    <w:rsid w:val="001A090B"/>
    <w:rsid w:val="001A0DB1"/>
    <w:rsid w:val="001A14CC"/>
    <w:rsid w:val="001B66B0"/>
    <w:rsid w:val="001B6A5F"/>
    <w:rsid w:val="001B72A9"/>
    <w:rsid w:val="001C6DEE"/>
    <w:rsid w:val="001D0CCC"/>
    <w:rsid w:val="001D607B"/>
    <w:rsid w:val="001E1590"/>
    <w:rsid w:val="001F219E"/>
    <w:rsid w:val="001F223F"/>
    <w:rsid w:val="001F4EB2"/>
    <w:rsid w:val="00201F90"/>
    <w:rsid w:val="00202C42"/>
    <w:rsid w:val="002066D7"/>
    <w:rsid w:val="00206D23"/>
    <w:rsid w:val="00223BCB"/>
    <w:rsid w:val="00227611"/>
    <w:rsid w:val="00251CD4"/>
    <w:rsid w:val="00255A8F"/>
    <w:rsid w:val="0026003F"/>
    <w:rsid w:val="00260ACA"/>
    <w:rsid w:val="002646AA"/>
    <w:rsid w:val="00294C6B"/>
    <w:rsid w:val="00296581"/>
    <w:rsid w:val="002B2F05"/>
    <w:rsid w:val="002B67F4"/>
    <w:rsid w:val="002C6964"/>
    <w:rsid w:val="002F56F4"/>
    <w:rsid w:val="00314AFA"/>
    <w:rsid w:val="003177DC"/>
    <w:rsid w:val="00323568"/>
    <w:rsid w:val="00326F1F"/>
    <w:rsid w:val="0033184A"/>
    <w:rsid w:val="00371CD5"/>
    <w:rsid w:val="00371D7D"/>
    <w:rsid w:val="003804AB"/>
    <w:rsid w:val="00385246"/>
    <w:rsid w:val="00385340"/>
    <w:rsid w:val="003860E4"/>
    <w:rsid w:val="003910C3"/>
    <w:rsid w:val="0039127A"/>
    <w:rsid w:val="003A159B"/>
    <w:rsid w:val="003A37CA"/>
    <w:rsid w:val="003C27A2"/>
    <w:rsid w:val="003E01FF"/>
    <w:rsid w:val="003F0016"/>
    <w:rsid w:val="003F132F"/>
    <w:rsid w:val="003F4A08"/>
    <w:rsid w:val="003F7F53"/>
    <w:rsid w:val="00402FD2"/>
    <w:rsid w:val="00421281"/>
    <w:rsid w:val="00431E46"/>
    <w:rsid w:val="004378D1"/>
    <w:rsid w:val="0045021D"/>
    <w:rsid w:val="00454510"/>
    <w:rsid w:val="004611E7"/>
    <w:rsid w:val="00464F09"/>
    <w:rsid w:val="00472A82"/>
    <w:rsid w:val="00476EC6"/>
    <w:rsid w:val="00490740"/>
    <w:rsid w:val="0049097C"/>
    <w:rsid w:val="004950B4"/>
    <w:rsid w:val="004B6B67"/>
    <w:rsid w:val="004B70E3"/>
    <w:rsid w:val="004D4DD0"/>
    <w:rsid w:val="00510E68"/>
    <w:rsid w:val="005203C0"/>
    <w:rsid w:val="0053080D"/>
    <w:rsid w:val="00536143"/>
    <w:rsid w:val="00543CB6"/>
    <w:rsid w:val="00544742"/>
    <w:rsid w:val="00545CC9"/>
    <w:rsid w:val="005479FA"/>
    <w:rsid w:val="00557DFD"/>
    <w:rsid w:val="005631A0"/>
    <w:rsid w:val="00585C36"/>
    <w:rsid w:val="00590A65"/>
    <w:rsid w:val="00590B74"/>
    <w:rsid w:val="005912B6"/>
    <w:rsid w:val="005A1392"/>
    <w:rsid w:val="005A2521"/>
    <w:rsid w:val="005A276B"/>
    <w:rsid w:val="005A7F2E"/>
    <w:rsid w:val="005C3F7D"/>
    <w:rsid w:val="005C57D5"/>
    <w:rsid w:val="005C5F6F"/>
    <w:rsid w:val="005E46F3"/>
    <w:rsid w:val="005F1110"/>
    <w:rsid w:val="005F16BF"/>
    <w:rsid w:val="005F3C2F"/>
    <w:rsid w:val="00602B01"/>
    <w:rsid w:val="00605E74"/>
    <w:rsid w:val="0061460A"/>
    <w:rsid w:val="006147B0"/>
    <w:rsid w:val="00617CEA"/>
    <w:rsid w:val="0063595A"/>
    <w:rsid w:val="006447F1"/>
    <w:rsid w:val="0064580C"/>
    <w:rsid w:val="006516EC"/>
    <w:rsid w:val="00653622"/>
    <w:rsid w:val="00654247"/>
    <w:rsid w:val="00657892"/>
    <w:rsid w:val="00667DDE"/>
    <w:rsid w:val="00677DD3"/>
    <w:rsid w:val="00682227"/>
    <w:rsid w:val="00682EEE"/>
    <w:rsid w:val="00692A59"/>
    <w:rsid w:val="006A5889"/>
    <w:rsid w:val="006A6D97"/>
    <w:rsid w:val="006A7FAB"/>
    <w:rsid w:val="006B0D84"/>
    <w:rsid w:val="006B117F"/>
    <w:rsid w:val="006B4C14"/>
    <w:rsid w:val="006E189D"/>
    <w:rsid w:val="006E4946"/>
    <w:rsid w:val="006F0673"/>
    <w:rsid w:val="006F0850"/>
    <w:rsid w:val="006F14A6"/>
    <w:rsid w:val="007100E6"/>
    <w:rsid w:val="00713022"/>
    <w:rsid w:val="007162B1"/>
    <w:rsid w:val="00732208"/>
    <w:rsid w:val="007347FB"/>
    <w:rsid w:val="00735CFF"/>
    <w:rsid w:val="00736702"/>
    <w:rsid w:val="00767978"/>
    <w:rsid w:val="007748CC"/>
    <w:rsid w:val="0078101C"/>
    <w:rsid w:val="00782C80"/>
    <w:rsid w:val="0078477F"/>
    <w:rsid w:val="007946A9"/>
    <w:rsid w:val="007A0F53"/>
    <w:rsid w:val="007A19D3"/>
    <w:rsid w:val="007A2467"/>
    <w:rsid w:val="007A6BB3"/>
    <w:rsid w:val="007B1D12"/>
    <w:rsid w:val="007B3C0A"/>
    <w:rsid w:val="007D336E"/>
    <w:rsid w:val="007D3C13"/>
    <w:rsid w:val="007E1807"/>
    <w:rsid w:val="007E1B5C"/>
    <w:rsid w:val="007E4778"/>
    <w:rsid w:val="007F492E"/>
    <w:rsid w:val="007F57C9"/>
    <w:rsid w:val="00807069"/>
    <w:rsid w:val="008145A1"/>
    <w:rsid w:val="0081747E"/>
    <w:rsid w:val="00827D59"/>
    <w:rsid w:val="00833845"/>
    <w:rsid w:val="00837B1E"/>
    <w:rsid w:val="0084651F"/>
    <w:rsid w:val="0085119D"/>
    <w:rsid w:val="00857847"/>
    <w:rsid w:val="00863B7D"/>
    <w:rsid w:val="00870C0F"/>
    <w:rsid w:val="00887AAA"/>
    <w:rsid w:val="00895ECA"/>
    <w:rsid w:val="008A4466"/>
    <w:rsid w:val="008A6E47"/>
    <w:rsid w:val="008C17D8"/>
    <w:rsid w:val="008C6DF1"/>
    <w:rsid w:val="008D0A37"/>
    <w:rsid w:val="008D4AAF"/>
    <w:rsid w:val="008D6167"/>
    <w:rsid w:val="008D629E"/>
    <w:rsid w:val="008F6756"/>
    <w:rsid w:val="008F78BB"/>
    <w:rsid w:val="00902BB7"/>
    <w:rsid w:val="0090528D"/>
    <w:rsid w:val="0091168F"/>
    <w:rsid w:val="00917B14"/>
    <w:rsid w:val="009307FD"/>
    <w:rsid w:val="0094113E"/>
    <w:rsid w:val="00951436"/>
    <w:rsid w:val="00954B67"/>
    <w:rsid w:val="00957260"/>
    <w:rsid w:val="00963421"/>
    <w:rsid w:val="0096518F"/>
    <w:rsid w:val="00967A4C"/>
    <w:rsid w:val="00990C63"/>
    <w:rsid w:val="00997FE5"/>
    <w:rsid w:val="009A4606"/>
    <w:rsid w:val="009B6D68"/>
    <w:rsid w:val="009C39E9"/>
    <w:rsid w:val="009C4015"/>
    <w:rsid w:val="009D2722"/>
    <w:rsid w:val="00A00885"/>
    <w:rsid w:val="00A01BAA"/>
    <w:rsid w:val="00A23E81"/>
    <w:rsid w:val="00A25F92"/>
    <w:rsid w:val="00A36BDE"/>
    <w:rsid w:val="00A4627B"/>
    <w:rsid w:val="00A529D8"/>
    <w:rsid w:val="00A60DCD"/>
    <w:rsid w:val="00A624C3"/>
    <w:rsid w:val="00AA0DAE"/>
    <w:rsid w:val="00AA5470"/>
    <w:rsid w:val="00AA5485"/>
    <w:rsid w:val="00AB1F86"/>
    <w:rsid w:val="00AC21CE"/>
    <w:rsid w:val="00AD33DD"/>
    <w:rsid w:val="00AE42A9"/>
    <w:rsid w:val="00AE4CBC"/>
    <w:rsid w:val="00AE7192"/>
    <w:rsid w:val="00AF6D79"/>
    <w:rsid w:val="00B0533B"/>
    <w:rsid w:val="00B10326"/>
    <w:rsid w:val="00B132AC"/>
    <w:rsid w:val="00B22F5C"/>
    <w:rsid w:val="00B23EE2"/>
    <w:rsid w:val="00B25786"/>
    <w:rsid w:val="00B3216F"/>
    <w:rsid w:val="00B33E11"/>
    <w:rsid w:val="00B522C6"/>
    <w:rsid w:val="00B5322D"/>
    <w:rsid w:val="00B54D17"/>
    <w:rsid w:val="00B5689F"/>
    <w:rsid w:val="00B65474"/>
    <w:rsid w:val="00B673C6"/>
    <w:rsid w:val="00B8161C"/>
    <w:rsid w:val="00B8244E"/>
    <w:rsid w:val="00B871BA"/>
    <w:rsid w:val="00B917F3"/>
    <w:rsid w:val="00BB1AB5"/>
    <w:rsid w:val="00BC3BB8"/>
    <w:rsid w:val="00BD0EE4"/>
    <w:rsid w:val="00BD3832"/>
    <w:rsid w:val="00BD666B"/>
    <w:rsid w:val="00BE125A"/>
    <w:rsid w:val="00BE65AA"/>
    <w:rsid w:val="00BF0854"/>
    <w:rsid w:val="00BF0A4B"/>
    <w:rsid w:val="00C02CA0"/>
    <w:rsid w:val="00C21FFF"/>
    <w:rsid w:val="00C2261C"/>
    <w:rsid w:val="00C23FC4"/>
    <w:rsid w:val="00C241BC"/>
    <w:rsid w:val="00C345D1"/>
    <w:rsid w:val="00C46A37"/>
    <w:rsid w:val="00C76991"/>
    <w:rsid w:val="00C83874"/>
    <w:rsid w:val="00C86AB1"/>
    <w:rsid w:val="00CA10AD"/>
    <w:rsid w:val="00CB2369"/>
    <w:rsid w:val="00CB3BE4"/>
    <w:rsid w:val="00CB50E5"/>
    <w:rsid w:val="00CB7105"/>
    <w:rsid w:val="00CC0465"/>
    <w:rsid w:val="00CD4A90"/>
    <w:rsid w:val="00CD6799"/>
    <w:rsid w:val="00CF3D6D"/>
    <w:rsid w:val="00CF4AC3"/>
    <w:rsid w:val="00D02FEC"/>
    <w:rsid w:val="00D04D5F"/>
    <w:rsid w:val="00D36B4C"/>
    <w:rsid w:val="00D41766"/>
    <w:rsid w:val="00D426BD"/>
    <w:rsid w:val="00D449DE"/>
    <w:rsid w:val="00D46E04"/>
    <w:rsid w:val="00D52346"/>
    <w:rsid w:val="00D71B2F"/>
    <w:rsid w:val="00D75001"/>
    <w:rsid w:val="00D923CA"/>
    <w:rsid w:val="00D93177"/>
    <w:rsid w:val="00DA04BB"/>
    <w:rsid w:val="00DA17ED"/>
    <w:rsid w:val="00DA551E"/>
    <w:rsid w:val="00DC1B44"/>
    <w:rsid w:val="00DE76C2"/>
    <w:rsid w:val="00DF1B94"/>
    <w:rsid w:val="00E0111E"/>
    <w:rsid w:val="00E03A3A"/>
    <w:rsid w:val="00E117F1"/>
    <w:rsid w:val="00E203D2"/>
    <w:rsid w:val="00E21C4F"/>
    <w:rsid w:val="00E250DF"/>
    <w:rsid w:val="00E32A46"/>
    <w:rsid w:val="00E631FE"/>
    <w:rsid w:val="00E64BA8"/>
    <w:rsid w:val="00E66529"/>
    <w:rsid w:val="00E678A3"/>
    <w:rsid w:val="00E75679"/>
    <w:rsid w:val="00E95A7E"/>
    <w:rsid w:val="00EB4797"/>
    <w:rsid w:val="00EC0A52"/>
    <w:rsid w:val="00EC40F1"/>
    <w:rsid w:val="00ED1321"/>
    <w:rsid w:val="00EE19EA"/>
    <w:rsid w:val="00EE3D8E"/>
    <w:rsid w:val="00EF1FDF"/>
    <w:rsid w:val="00EF5F23"/>
    <w:rsid w:val="00F00128"/>
    <w:rsid w:val="00F023A9"/>
    <w:rsid w:val="00F04432"/>
    <w:rsid w:val="00F04AEE"/>
    <w:rsid w:val="00F1756A"/>
    <w:rsid w:val="00F233AF"/>
    <w:rsid w:val="00F35C15"/>
    <w:rsid w:val="00F515D4"/>
    <w:rsid w:val="00F64F53"/>
    <w:rsid w:val="00F71B8D"/>
    <w:rsid w:val="00F73C56"/>
    <w:rsid w:val="00F93AB1"/>
    <w:rsid w:val="00FC1297"/>
    <w:rsid w:val="00FC2A5D"/>
    <w:rsid w:val="00FC705F"/>
    <w:rsid w:val="00FD2D67"/>
    <w:rsid w:val="00FE2900"/>
    <w:rsid w:val="00FF03CA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2016-02-15T15:24:00Z</dcterms:created>
  <dcterms:modified xsi:type="dcterms:W3CDTF">2016-02-16T09:02:00Z</dcterms:modified>
</cp:coreProperties>
</file>