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BA" w:rsidRPr="00316A11" w:rsidRDefault="008E6DBA" w:rsidP="00316A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16A1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Рабочая программа по Изобразительному искусству 2 класс</w:t>
      </w:r>
      <w:r w:rsidR="00131CF9" w:rsidRPr="00316A1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:rsidR="00131CF9" w:rsidRPr="00316A11" w:rsidRDefault="00131CF9" w:rsidP="00316A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E6DBA" w:rsidRPr="00316A11" w:rsidRDefault="008E6DBA" w:rsidP="00316A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16A1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Пояснительная записка</w:t>
      </w:r>
      <w:r w:rsidRPr="00316A1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Рабочая программа по изобразительному искусству составлена на основе:</w:t>
      </w:r>
    </w:p>
    <w:p w:rsidR="008E6DBA" w:rsidRPr="008E6DBA" w:rsidRDefault="008E6DBA" w:rsidP="00132FD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Федерального государственного образовательного стандарта нача</w:t>
      </w:r>
      <w:r w:rsidR="001B537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льного общего образования» (2011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);</w:t>
      </w:r>
    </w:p>
    <w:p w:rsidR="008E6DBA" w:rsidRPr="008E6DBA" w:rsidRDefault="008E6DBA" w:rsidP="00132F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«Фундаментального ядра содержания общего образования» (под редакцией В.В.Козлова, </w:t>
      </w: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А.М.Кондакова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);</w:t>
      </w:r>
    </w:p>
    <w:p w:rsidR="008E6DBA" w:rsidRPr="008E6DBA" w:rsidRDefault="008E6DBA" w:rsidP="00132F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Базисного учебного плана;</w:t>
      </w:r>
    </w:p>
    <w:p w:rsidR="008E6DBA" w:rsidRPr="008E6DBA" w:rsidRDefault="008E6DBA" w:rsidP="00132FD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E6DBA">
        <w:rPr>
          <w:rFonts w:ascii="Times New Roman" w:eastAsia="SimSun" w:hAnsi="Times New Roman" w:cs="Times New Roman"/>
          <w:kern w:val="3"/>
          <w:sz w:val="24"/>
          <w:szCs w:val="24"/>
          <w:lang w:val="tt-RU" w:eastAsia="zh-CN" w:bidi="hi-IN"/>
        </w:rPr>
        <w:t xml:space="preserve">Авторской программы  </w:t>
      </w:r>
      <w:r w:rsidRPr="008E6DB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«Изобразительное искусство» Л.Г. Савенкова, Е.А. </w:t>
      </w:r>
      <w:proofErr w:type="spellStart"/>
      <w:r w:rsidRPr="008E6DB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Ермолинская</w:t>
      </w:r>
      <w:proofErr w:type="spellEnd"/>
      <w:r w:rsidRPr="008E6D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</w:pPr>
    </w:p>
    <w:p w:rsidR="008E6DBA" w:rsidRPr="008E6DBA" w:rsidRDefault="008E6DBA" w:rsidP="00132FD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Данная программа входит в УМК «Начальная школа XXI века» под ред. Виноградовой Н.Ф. и рекомендована для использования Министерством образования и науки РФ.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Цели обучения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результате изучения изобразительного искусства реализуются следующие цели: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</w:t>
      </w: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развитие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• освоение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• овладение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элементарными умениями, навыками, способами художественной деятельности;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• воспитание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Основные  задачи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учить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развивать 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ind w:left="22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В авторскую программу изменения не внесены.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i-IN" w:bidi="hi-IN"/>
        </w:rPr>
        <w:t>Объем программы:</w:t>
      </w:r>
    </w:p>
    <w:p w:rsid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На  изучение  курса «Изобразительное искусст</w:t>
      </w:r>
      <w:r w:rsidR="000C581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во» во  2  классе  отводится  34  часа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в  год  по  1  часу  в  неделю.</w:t>
      </w: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16A11" w:rsidRDefault="00316A11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Pr="008E6DBA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ind w:left="142"/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ind w:left="142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bidi="hi-IN"/>
        </w:rPr>
      </w:pPr>
      <w:r w:rsidRPr="008E6DBA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bidi="hi-IN"/>
        </w:rPr>
        <w:lastRenderedPageBreak/>
        <w:t>Общая характеристика предмета</w:t>
      </w:r>
    </w:p>
    <w:p w:rsidR="008E6DBA" w:rsidRPr="008E6DBA" w:rsidRDefault="008E6DBA" w:rsidP="0013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DBA">
        <w:rPr>
          <w:rFonts w:ascii="Times New Roman" w:eastAsia="Times New Roman" w:hAnsi="Times New Roman" w:cs="Times New Roman"/>
          <w:sz w:val="24"/>
          <w:szCs w:val="24"/>
        </w:rPr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 формирование и развитие  умений и навыков исследовательского поиска. </w:t>
      </w:r>
      <w:r w:rsidRPr="008E6DB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втором году обучения </w:t>
      </w:r>
      <w:r w:rsidRPr="008E6DBA">
        <w:rPr>
          <w:rFonts w:ascii="Times New Roman" w:eastAsia="Times New Roman" w:hAnsi="Times New Roman" w:cs="Times New Roman"/>
          <w:sz w:val="24"/>
          <w:szCs w:val="24"/>
        </w:rPr>
        <w:t>главное  место занимает развитие спектра чувств и ощущения детей, их фантазии и воображения на основе волшебных превращений, происходящих в сказках, былинах</w:t>
      </w:r>
      <w:proofErr w:type="gramStart"/>
      <w:r w:rsidRPr="008E6D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E6DBA">
        <w:rPr>
          <w:rFonts w:ascii="Times New Roman" w:eastAsia="Times New Roman" w:hAnsi="Times New Roman" w:cs="Times New Roman"/>
          <w:sz w:val="24"/>
          <w:szCs w:val="24"/>
        </w:rPr>
        <w:t xml:space="preserve"> сказаниях (изменение образов, цвета, света, формы, пространства, звука, настроения), и создания своих сказочных фантастических пространств; формирование у школьников интереса к различным видам искусства через наблюдение единичного и общего и желание проявить себя в каком-либо виде творчества.</w:t>
      </w:r>
    </w:p>
    <w:p w:rsidR="008E6DBA" w:rsidRPr="008E6DBA" w:rsidRDefault="008E6DBA" w:rsidP="0013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DBA">
        <w:rPr>
          <w:rFonts w:ascii="Times New Roman" w:eastAsia="Times New Roman" w:hAnsi="Times New Roman" w:cs="Times New Roman"/>
          <w:sz w:val="24"/>
          <w:szCs w:val="24"/>
        </w:rPr>
        <w:tab/>
        <w:t xml:space="preserve"> Дети осваивают ближнее и дальнее окружение (пространство), получают представление о населении окружающего мира людьми, их перемещении на Земле и освоении человеком окружающего его природного пространства.</w:t>
      </w:r>
    </w:p>
    <w:p w:rsidR="008E6DBA" w:rsidRPr="008E6DBA" w:rsidRDefault="008E6DBA" w:rsidP="00132F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Развитие пространственного мышления и представлений о пространстве  в искусстве и окружающей действительности.</w:t>
      </w:r>
    </w:p>
    <w:p w:rsidR="008E6DBA" w:rsidRPr="008E6DBA" w:rsidRDefault="008E6DBA" w:rsidP="00132F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Развитие представлений о форме в искусстве и окружающей действительности.</w:t>
      </w:r>
    </w:p>
    <w:p w:rsidR="008E6DBA" w:rsidRPr="008E6DBA" w:rsidRDefault="008E6DBA" w:rsidP="00132F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Развитие представлений о цвете в искусстве и окружающей действительности.</w:t>
      </w:r>
    </w:p>
    <w:p w:rsidR="008E6DBA" w:rsidRPr="008E6DBA" w:rsidRDefault="008E6DBA" w:rsidP="00132F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Освоение композиционных задач в искусстве.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Содержание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666"/>
      </w:tblGrid>
      <w:tr w:rsidR="008E6DBA" w:rsidRPr="008E6DBA" w:rsidTr="008E6DBA">
        <w:tc>
          <w:tcPr>
            <w:tcW w:w="817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088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Раздел</w:t>
            </w:r>
          </w:p>
        </w:tc>
        <w:tc>
          <w:tcPr>
            <w:tcW w:w="1666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8E6DBA" w:rsidRPr="008E6DBA" w:rsidTr="008E6DBA">
        <w:tc>
          <w:tcPr>
            <w:tcW w:w="817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8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666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</w:tr>
      <w:tr w:rsidR="008E6DBA" w:rsidRPr="008E6DBA" w:rsidTr="008E6DBA">
        <w:tc>
          <w:tcPr>
            <w:tcW w:w="817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8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фантазии и воображения</w:t>
            </w:r>
          </w:p>
        </w:tc>
        <w:tc>
          <w:tcPr>
            <w:tcW w:w="1666" w:type="dxa"/>
          </w:tcPr>
          <w:p w:rsidR="008E6DBA" w:rsidRPr="008E6DBA" w:rsidRDefault="008E6DBA" w:rsidP="00132FDB">
            <w:pPr>
              <w:widowControl w:val="0"/>
              <w:tabs>
                <w:tab w:val="left" w:pos="580"/>
                <w:tab w:val="center" w:pos="72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8E6DBA" w:rsidRPr="008E6DBA" w:rsidTr="008E6DBA">
        <w:tc>
          <w:tcPr>
            <w:tcW w:w="817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8" w:type="dxa"/>
          </w:tcPr>
          <w:p w:rsidR="008E6DBA" w:rsidRPr="008E6DBA" w:rsidRDefault="008E6DBA" w:rsidP="00132FD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E6DB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Художественно-образное восприятие изобразительного искусства (музейная педагогика)</w:t>
            </w:r>
          </w:p>
        </w:tc>
        <w:tc>
          <w:tcPr>
            <w:tcW w:w="1666" w:type="dxa"/>
          </w:tcPr>
          <w:p w:rsidR="008E6DBA" w:rsidRPr="008E6DBA" w:rsidRDefault="00374D4C" w:rsidP="00132F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E6DBA" w:rsidRDefault="00374D4C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Итого</w:t>
      </w:r>
      <w:proofErr w:type="gramStart"/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:</w:t>
      </w:r>
      <w:proofErr w:type="gramEnd"/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34 часа</w:t>
      </w: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32FDB" w:rsidRPr="008E6DBA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>Планируемые  результаты:</w:t>
      </w:r>
    </w:p>
    <w:p w:rsidR="008E6DBA" w:rsidRPr="008E6DBA" w:rsidRDefault="008E6DBA" w:rsidP="00132FDB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К концу второго года обучения обучающиеся должны 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получить начальные сведения: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 основных видах и жанрах изобразительного искусства и получить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 основных средствах композиции (высота горизонта, точка зрения, контрасты тени и света, цветовые отношения, выделение главного центра);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наглядной перспективе, линии горизонта, точке схода и т.д.;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светотени (свет, тень, полутень, блик, рефлекс, собственные и падающие тени), о зависимости освещения предмета от силы и удалённости источника освещения;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делении цветового круга на группу «холодных» и «тёплых» цветов, промежуточный зелёный, на хроматические и ахроматические цвета;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видах современного декоративно-прикладного искусства и их роли в жизни человека;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художественной народной резьбе по дереву, украшении домов, предметов быта, керамике, вышивке, дизайне;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видах изобразительного искусства;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роли фантазии и преобразования форм и образов в творчестве художника;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tabs>
          <w:tab w:val="left" w:pos="2340"/>
        </w:tabs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8E6DBA" w:rsidRPr="008E6DBA" w:rsidRDefault="008E6DBA" w:rsidP="00132FDB">
      <w:pPr>
        <w:widowControl w:val="0"/>
        <w:numPr>
          <w:ilvl w:val="0"/>
          <w:numId w:val="2"/>
        </w:numPr>
        <w:tabs>
          <w:tab w:val="left" w:pos="2340"/>
        </w:tabs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 особенностях работы акварельными и гуашевыми красками;</w:t>
      </w:r>
    </w:p>
    <w:p w:rsidR="008E6DBA" w:rsidRPr="008E6DBA" w:rsidRDefault="008E6DBA" w:rsidP="00132FDB">
      <w:pPr>
        <w:widowControl w:val="0"/>
        <w:numPr>
          <w:ilvl w:val="0"/>
          <w:numId w:val="2"/>
        </w:numPr>
        <w:tabs>
          <w:tab w:val="left" w:pos="2340"/>
        </w:tabs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рисунке (живописи, картине, иллюстрации, узоре, палитре).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пользоваться понятиями и высказывать простейшие суждения: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8E6DBA" w:rsidRPr="008E6DBA" w:rsidRDefault="008E6DBA" w:rsidP="00132FDB">
      <w:pPr>
        <w:widowControl w:val="0"/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владеть приёмами: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выразительно передавать в рисунке простейшую форму, основные пропорции, общее строение и цвет предметов;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правильно сидеть за партой (столом), без напряжения и свободно проводить линии в нужных направлениях, не вращая при этом лист бумаги;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использовать формат листа (горизонтальный, вертикальный) в соответствии с задачей и сюжетом;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использовать навыки компоновки;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передавать пространственное отношение (изображать на листе бумаги основание более близких предметов ниже, дальних – выше, ближние предметы крупнее равных им, но удалённых и т.п.);</w:t>
      </w:r>
    </w:p>
    <w:p w:rsidR="008E6DBA" w:rsidRPr="008E6DBA" w:rsidRDefault="008E6DBA" w:rsidP="00132FDB">
      <w:pPr>
        <w:widowControl w:val="0"/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выполнять самостоятельно: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применять приёмы рисования кистью, пользоваться палитрой, использовать художественную выразительность материалов (акварель, гуашь, и др.), уметь ровно и аккуратно закрасить поверхность в пределах намеченного контура;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менять направления штриха, линии, мазка согласно форме;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составлять узоры в полосе, квадрате, круге из декоративно обобщённых и переработанных форм растительного мира, из геометрических форм;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лепить несложные объекты (фрукты, животных, фигуры человека, игрушки);</w:t>
      </w:r>
    </w:p>
    <w:p w:rsidR="008E6DBA" w:rsidRPr="008E6DBA" w:rsidRDefault="008E6DBA" w:rsidP="00132FDB">
      <w:pPr>
        <w:widowControl w:val="0"/>
        <w:numPr>
          <w:ilvl w:val="0"/>
          <w:numId w:val="3"/>
        </w:numPr>
        <w:tabs>
          <w:tab w:val="left" w:pos="2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составлять аппликационные композиции из разных материалов (цветная бумага, коллаж).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8E6DBA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hi-IN" w:bidi="hi-IN"/>
        </w:rPr>
        <w:t>Метапредметные</w:t>
      </w:r>
      <w:proofErr w:type="spellEnd"/>
      <w:r w:rsidRPr="008E6DBA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результаты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Метапредметные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межпредметными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связями с технологией, музыкой, литературой, историей и даже с математикой.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общеэстетический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контекст. Это довольно широкий спектр понятий, усвоение которых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поможет учащимся осознанно включиться в творческий процесс.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Кроме этого, </w:t>
      </w: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метапредметными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Регулятивные УУД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Проговаривать последовательность действий на уроке.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Учиться работать по предложенному учителем плану.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Учиться отличать верно выполненное задание от неверного.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Познавательные УУД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Ориентироваться в своей системе знаний: отличать новое от уже известного с помощью учителя.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Перерабатывать полученную информацию: делать выводы в результате совместной работы всего класса.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Коммуникативные УУД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Уметь пользоваться языком изобразительного искусства: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а) донести свою позицию до собеседника;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б) оформить свою мысль в устной и письменной форме (на уровне одного предложения или небольшого текста).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Уметь слушать и понимать высказывания собеседников.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Уметь выразительно читать и пересказывать содержание текста.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Учиться согласованно работать в группе: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а) учиться планировать работу в группе;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б) учиться распределять работу между участниками проекта;</w:t>
      </w: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в) понимать общую задачу проекта и точно выполнять свою часть работы;</w:t>
      </w:r>
    </w:p>
    <w:p w:rsid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г) уметь выполнять различные роли в группе (лидера, исполнителя, критика).</w:t>
      </w:r>
    </w:p>
    <w:p w:rsidR="00132FDB" w:rsidRPr="008E6DBA" w:rsidRDefault="00132FDB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lastRenderedPageBreak/>
        <w:t xml:space="preserve">Учащиеся получат возможность: </w:t>
      </w:r>
    </w:p>
    <w:p w:rsidR="008E6DBA" w:rsidRPr="008E6DBA" w:rsidRDefault="008E6DBA" w:rsidP="00132F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овладеть умением творческого видения с позиций художника, т.е. умением сравнивать, анализировать, выделять главное, обобщать;</w:t>
      </w:r>
    </w:p>
    <w:p w:rsidR="008E6DBA" w:rsidRPr="008E6DBA" w:rsidRDefault="008E6DBA" w:rsidP="00132F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овладеть умением вести диалог, распределять функции и роли в процессе выполнения коллективной творческой работы;</w:t>
      </w:r>
    </w:p>
    <w:p w:rsidR="008E6DBA" w:rsidRPr="008E6DBA" w:rsidRDefault="008E6DBA" w:rsidP="00132F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E6DBA" w:rsidRPr="008E6DBA" w:rsidRDefault="008E6DBA" w:rsidP="00132F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научиться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E6DBA" w:rsidRPr="008E6DBA" w:rsidRDefault="008E6DBA" w:rsidP="00132F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рационально строить самостоятельную творческую деятельность, организовать место занятий;</w:t>
      </w:r>
    </w:p>
    <w:p w:rsidR="008E6DBA" w:rsidRPr="008E6DBA" w:rsidRDefault="008E6DBA" w:rsidP="00132F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осознанно стремиться к освоению нового, к достижению более высоких и оригинальных творческих результатов.</w:t>
      </w:r>
    </w:p>
    <w:p w:rsidR="008E6DBA" w:rsidRPr="008E6DBA" w:rsidRDefault="008E6DBA" w:rsidP="00132FD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Личностные результаты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чувство гордости за культуру и искусство Родины, своего народа;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уважительное отношение к культуре и искусству других народов нашей страны и мира в целом;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понимание особой роли культуры и  искусства в жизни общества и каждого отдельного человека;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сформированность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эстетических чувств, художественно-творческого мышления, наблюдательности и фантазии;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сформированность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овладение навыками коллективной деятельности </w:t>
      </w: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 процессе совместной творческой работы </w:t>
      </w:r>
      <w:r w:rsidRPr="008E6D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в команде одноклассников под руководством учителя;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8E6DBA" w:rsidRPr="008E6DBA" w:rsidRDefault="008E6DBA" w:rsidP="00132FDB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E6DBA" w:rsidRPr="008E6DBA" w:rsidRDefault="008E6DBA" w:rsidP="00132FDB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Default="008E6DBA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32FDB" w:rsidRPr="008E6DBA" w:rsidRDefault="00132FDB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6DBA" w:rsidRPr="008E6DBA" w:rsidRDefault="008E6DBA" w:rsidP="00132FDB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i-IN" w:bidi="hi-IN"/>
        </w:rPr>
      </w:pPr>
      <w:proofErr w:type="spellStart"/>
      <w:r w:rsidRPr="008E6DBA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i-IN" w:bidi="hi-IN"/>
        </w:rPr>
        <w:lastRenderedPageBreak/>
        <w:t>Учебно</w:t>
      </w:r>
      <w:proofErr w:type="spellEnd"/>
      <w:r w:rsidRPr="008E6DBA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i-IN" w:bidi="hi-IN"/>
        </w:rPr>
        <w:t xml:space="preserve"> - методическое обеспечение:</w:t>
      </w:r>
    </w:p>
    <w:p w:rsidR="008E6DBA" w:rsidRPr="008E6DBA" w:rsidRDefault="008E6DBA" w:rsidP="00132FDB">
      <w:pPr>
        <w:suppressAutoHyphens/>
        <w:spacing w:after="0" w:line="240" w:lineRule="auto"/>
        <w:ind w:left="22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Программа обеспечена следующим </w:t>
      </w: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методическим комплектом</w:t>
      </w:r>
    </w:p>
    <w:p w:rsidR="008E6DBA" w:rsidRPr="008E6DBA" w:rsidRDefault="008E6DBA" w:rsidP="00132F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E6DB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Учебник «Изобразительное искусство» Л.Г. Савенкова, Е.А. </w:t>
      </w:r>
      <w:proofErr w:type="spellStart"/>
      <w:r w:rsidRPr="008E6DB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Ермолинская</w:t>
      </w:r>
      <w:proofErr w:type="spellEnd"/>
      <w:r w:rsidRPr="008E6D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 w:rsidRPr="008E6DB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2-е </w:t>
      </w:r>
      <w:proofErr w:type="spellStart"/>
      <w:r w:rsidRPr="008E6DB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изд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proofErr w:type="gram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,д</w:t>
      </w:r>
      <w:proofErr w:type="gram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ораб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.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М.:Вентана-Граф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2013</w:t>
      </w:r>
      <w:r w:rsidRPr="008E6DB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8E6DBA" w:rsidRPr="008E6DBA" w:rsidRDefault="008E6DBA" w:rsidP="0013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</w:t>
      </w:r>
    </w:p>
    <w:p w:rsidR="008E6DBA" w:rsidRPr="008E6DBA" w:rsidRDefault="008E6DBA" w:rsidP="00B878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Список литературы.</w:t>
      </w:r>
    </w:p>
    <w:p w:rsidR="008E6DBA" w:rsidRPr="008E6DBA" w:rsidRDefault="008E6DBA" w:rsidP="00132F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школа/ [сост. Е.С. Савинов]. – 3-е изд. – М.: Просвещение, 2011.</w:t>
      </w:r>
    </w:p>
    <w:p w:rsidR="008E6DBA" w:rsidRPr="008E6DBA" w:rsidRDefault="008E6DBA" w:rsidP="00132F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предметам. Начальная школа. В 2 ч. Ч.1. – 5-е изд., </w:t>
      </w:r>
      <w:proofErr w:type="spellStart"/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2011.</w:t>
      </w:r>
    </w:p>
    <w:p w:rsidR="00131CF9" w:rsidRPr="00132FDB" w:rsidRDefault="008E6DBA" w:rsidP="00132F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Пособие для учащихся общеобразовательных учреждений к учебнику Е.И. </w:t>
      </w: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Коротеевой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«Изобразительное искусство». Искусство и ты», под редакцией Б.М. </w:t>
      </w:r>
      <w:proofErr w:type="spellStart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Неменского</w:t>
      </w:r>
      <w:proofErr w:type="spellEnd"/>
      <w:r w:rsidRPr="008E6DB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для 2 класса начальной школы. – М.: «Просвещение», 2010.</w:t>
      </w:r>
    </w:p>
    <w:p w:rsidR="008E6DBA" w:rsidRPr="00B8785F" w:rsidRDefault="008E6DBA" w:rsidP="00B878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6D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Цифровые образовательные ресурсы</w:t>
      </w:r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Artproject</w:t>
      </w:r>
      <w:proofErr w:type="spellEnd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– энциклопедия искусств. История мирового искусства. Картинные галереи. Адреса музеев. Страницы </w:t>
      </w:r>
      <w:proofErr w:type="gramStart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арт-школы</w:t>
      </w:r>
      <w:proofErr w:type="gramEnd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виртуальной академии фотоискусства: учебные материалы. </w:t>
      </w:r>
      <w:hyperlink r:id="rId5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http://www.artprojekt.ru/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"Планета </w:t>
      </w:r>
      <w:proofErr w:type="spellStart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SmallBay</w:t>
      </w:r>
      <w:proofErr w:type="spellEnd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– </w:t>
      </w:r>
      <w:proofErr w:type="spellStart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арт-портал</w:t>
      </w:r>
      <w:proofErr w:type="spellEnd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Электронная библиотека. Фотографии работ великих мастеров живописи и скульптуры, шедевров архитектуры и др. Статьи. Манускрипты и рукописи. </w:t>
      </w:r>
      <w:hyperlink r:id="rId6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http://smallbay.ru/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"История изобразительного искусства" – информация о выдающихся художниках разных эпох, картины художников разных стран, характеристика стилей. Информация о музеях: </w:t>
      </w:r>
      <w:hyperlink r:id="rId7" w:tgtFrame="_self" w:history="1">
        <w:r w:rsidRPr="008E6DBA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Государственный Эрмитаж</w:t>
        </w:r>
      </w:hyperlink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8E6DBA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Третьяковская галерея</w:t>
        </w:r>
      </w:hyperlink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9" w:tgtFrame="_blank" w:history="1">
        <w:r w:rsidRPr="008E6DBA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Государственный Русский музей</w:t>
        </w:r>
      </w:hyperlink>
      <w:r w:rsidRPr="008E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hyperlink r:id="rId10" w:tgtFrame="_blank" w:history="1">
        <w:r w:rsidRPr="008E6DBA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http://www.arthistory.ru/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"Всеобщая история искусств" – энциклопедия. Материалы по истории Древнего мира. </w:t>
      </w:r>
      <w:hyperlink r:id="rId11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http://artyx.ru/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Живопись.ру</w:t>
      </w:r>
      <w:proofErr w:type="spellEnd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– энциклопедия живописи. Картинная галерея, биографии русских художников. </w:t>
      </w:r>
      <w:hyperlink r:id="rId12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http://jivopis.ru/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"Art-каталог" – собрание живописи и графики. Галерея картин известных художников, биографии. </w:t>
      </w:r>
      <w:hyperlink r:id="rId13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http://www.art-catalog.ru/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"Автопортрет в мировой живописи" – автопортреты и портреты художников разных стран. </w:t>
      </w:r>
      <w:hyperlink r:id="rId14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http://izoselfportrait.narod.ru/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"Импрессионизм" – история импрессионизма. Список художников-импрессионистов, биографии и картины художников. О собраниях картин импрессионистов в крупных музеях мира. Словарь специальных терминов. </w:t>
      </w:r>
      <w:hyperlink r:id="rId15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http://www.impressionism.ru/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"История архитектуры" – описание архитектуры Древнего мира, античной и средневековой архитектуры. Характеристика архитектурных стилей. </w:t>
      </w:r>
      <w:hyperlink r:id="rId16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http://www.arhitekto.ru/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"Музеи Европы" – информация о европейских музеях изобразительных искусств, биографии художников, картины. </w:t>
      </w:r>
      <w:hyperlink r:id="rId17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http://www.nearyou.ru/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Плакаты.ру</w:t>
      </w:r>
      <w:proofErr w:type="spellEnd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– собрание отечественных плакатов: агитационных, военных, социальных, рекламных, кино плакатов начиная с конца XIX века. Тематические галереи с поиском, </w:t>
      </w:r>
      <w:proofErr w:type="spellStart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предпросмотром</w:t>
      </w:r>
      <w:proofErr w:type="spellEnd"/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большом разрешении. </w:t>
      </w:r>
      <w:hyperlink r:id="rId18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http://www.plakaty.ru/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Справочник по изобразительному искусству. Краткие биографии и картины известных художников XV-XX в. </w:t>
      </w:r>
      <w:hyperlink r:id="rId19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http://artclassic.edu.ru/</w:t>
        </w:r>
      </w:hyperlink>
    </w:p>
    <w:p w:rsidR="008E6DBA" w:rsidRPr="008E6DBA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"Шедевры Эрмитажа. Старые мастера". Галерея картин известных художников с комментариями. </w:t>
      </w:r>
      <w:hyperlink r:id="rId20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http://www.kulturamira.ru/</w:t>
        </w:r>
      </w:hyperlink>
    </w:p>
    <w:p w:rsidR="008E6DBA" w:rsidRPr="00132FDB" w:rsidRDefault="008E6DBA" w:rsidP="00132FDB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Товарищество передвижных художественных выставок. История создания товарищества. Биографии художников-передвижников и их работы. </w:t>
      </w:r>
      <w:hyperlink r:id="rId21" w:tgtFrame="_blank" w:history="1">
        <w:r w:rsidRPr="008E6DBA">
          <w:rPr>
            <w:rFonts w:ascii="Times New Roman" w:eastAsia="Lucida Sans Unicode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http://tphv.ru/</w:t>
        </w:r>
      </w:hyperlink>
    </w:p>
    <w:p w:rsidR="008E6DBA" w:rsidRDefault="008E6DBA" w:rsidP="00132FDB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316A11" w:rsidRPr="008E6DBA" w:rsidRDefault="00316A11" w:rsidP="00132FDB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8E6DBA" w:rsidRDefault="008E6DBA" w:rsidP="00316A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lastRenderedPageBreak/>
        <w:t xml:space="preserve">Планирование учебного материала курса: «Изобразительное искусство» </w:t>
      </w:r>
    </w:p>
    <w:p w:rsidR="008E6DBA" w:rsidRPr="008E6DBA" w:rsidRDefault="008E6DBA" w:rsidP="00316A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 xml:space="preserve">2 класс </w:t>
      </w:r>
    </w:p>
    <w:p w:rsidR="008E6DBA" w:rsidRPr="008E6DBA" w:rsidRDefault="00132FDB" w:rsidP="00316A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>2015 — 2016</w:t>
      </w:r>
      <w:r w:rsidR="008E6DBA"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 xml:space="preserve"> учебный год.</w:t>
      </w:r>
    </w:p>
    <w:p w:rsidR="008E6DBA" w:rsidRPr="00316A11" w:rsidRDefault="008E6DBA" w:rsidP="00316A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>УМК «Начальная школа ХХ</w:t>
      </w:r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val="en-US" w:eastAsia="zh-CN" w:bidi="hi-IN"/>
        </w:rPr>
        <w:t>I</w:t>
      </w:r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 xml:space="preserve">  век.</w:t>
      </w:r>
    </w:p>
    <w:p w:rsidR="008E6DBA" w:rsidRDefault="008E6DBA" w:rsidP="00316A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 xml:space="preserve">Учебник «Изобразительное искусство» Л.Г. Савенкова, Е.А. </w:t>
      </w:r>
      <w:proofErr w:type="spellStart"/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>Ермолинская</w:t>
      </w:r>
      <w:proofErr w:type="spellEnd"/>
      <w:r w:rsidRPr="008E6DBA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>.</w:t>
      </w:r>
    </w:p>
    <w:p w:rsidR="008E6DBA" w:rsidRPr="008E6DBA" w:rsidRDefault="008E6DBA" w:rsidP="00316A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tbl>
      <w:tblPr>
        <w:tblW w:w="1531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559"/>
        <w:gridCol w:w="2410"/>
        <w:gridCol w:w="2693"/>
        <w:gridCol w:w="5387"/>
        <w:gridCol w:w="850"/>
        <w:gridCol w:w="851"/>
        <w:gridCol w:w="850"/>
      </w:tblGrid>
      <w:tr w:rsidR="001B5372" w:rsidRPr="008E6DBA" w:rsidTr="00782024">
        <w:trPr>
          <w:trHeight w:val="370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Элементы содержания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д-ти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Универсальные учебные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действия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1B5372">
              <w:rPr>
                <w:rFonts w:ascii="Times New Roman" w:eastAsia="Calibri" w:hAnsi="Times New Roman" w:cs="Times New Roman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1B5372" w:rsidRPr="008E6DBA" w:rsidTr="00782024">
        <w:trPr>
          <w:trHeight w:val="466"/>
        </w:trPr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Что значит быть художником.</w:t>
            </w:r>
          </w:p>
          <w:p w:rsidR="00740D0B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Свободное рисование на тему «За лесами, за горами.»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Инструменты худож</w:t>
            </w: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softHyphen/>
              <w:t>ника: бумага, линейка, циркуль, палитра, фломастеры, маркеры, тряпочки, фартуки.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способности наблюдать за природой: форма, фактура (поверхность), цвет, динамика, настроение.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Работа на плоскости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Выполнять 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Наблюдать за разнообразием формы и цвета в природе (формы стволов и корней деревьев, снега на ветках, облаков в небе и др.).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Создавать этюды, быстрые цветовые зарисовки на основе впечатлений.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Создавать коллективную пополняемую коллекцию фактур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1B5372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1B5372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Предметный мир.</w:t>
            </w:r>
          </w:p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«Ковер- самолёт».</w:t>
            </w:r>
          </w:p>
          <w:p w:rsidR="00740D0B" w:rsidRPr="008E6DBA" w:rsidRDefault="00740D0B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Фактура предметов. Снимаем отпечаток фактуры с предметов. Компоновка на листе, пропорциональность, соразмерность, соответствие.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Создание условий для понимания особенностей процесса выбора художником образов. Красок, средств выражения замысла, делаемый после наблюдений за изменением цвета, </w:t>
            </w: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пространства и формы в природе, в интерьере в зависимости от освещения.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Наблюдать, замечать и передавать изменения цвета, пространства и формы в природе в зависимости от освещения: солнечно, пасмурно.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Выражать в картине свои чувства, вызванные состоянием природы, — радость, тревогу, грусть, горе, веселье, покой.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Иметь представление о художественных средствах </w:t>
            </w: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изображения.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Снимаем отпечаток с фактуры предметов.</w:t>
            </w:r>
          </w:p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«Живые листья».</w:t>
            </w:r>
          </w:p>
          <w:p w:rsidR="00740D0B" w:rsidRPr="008E6DBA" w:rsidRDefault="00740D0B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Знакомство с теплой и холодной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цветовыми гаммами.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условий для понимания зависимости выбираемой цветовой гаммы от содержания темы.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Использовать в своих работах тёплую и холодную гаммы цвета.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Определять зависимость выбираемой цветовой гаммы от содержания и замысла. Работа по представлению и воображению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D0B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Рисуем натюрморт.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Рисование с натуры двух сосудов,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сходных</w:t>
            </w:r>
            <w:proofErr w:type="gramEnd"/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 форме, но различных по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фактуре и пропорциям. Создание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осеннего натюрморта из предметов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разной формы и фактуры.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Заочные (видео) путешествия в музеи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писателей, композиторов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Освоение изобразительной плоскости. Формирование представления о соразмерности изображаемых объектов в композиции.  Пропорции изображаемых предметов. Композиционный центр, предметная плоскость. Изображение с натуры.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Изображать предметы с натуры и передавать в рисунке форму, фактуру, рефлекс. Использовать для передачи фактуры отпечатки с ткани, листьев и др. Иметь представление о цветовой гамме.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Иметь представление о композиционном центре, предметной плоскости, первом и втором планах и находить их в работе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 могут рассказать вещи о своём хозяине?</w:t>
            </w:r>
          </w:p>
          <w:p w:rsidR="00740D0B" w:rsidRPr="008E6DBA" w:rsidRDefault="00740D0B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Понятие «Интерьер». </w:t>
            </w: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Интерьер и его музыка. Изображение</w:t>
            </w:r>
          </w:p>
          <w:p w:rsidR="001B5372" w:rsidRPr="008E6DBA" w:rsidRDefault="001B5372" w:rsidP="008E6DBA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будущей комнаты так, 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чтобы было понятно кем ты хочешь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стать.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Замкнутое пространство: цвет в пространстве комнаты и в природе; возможность выражения в цвете настроения, звука, слова; цвет в пространстве природы и жизни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Осваивать и изображать в рисунке замкнутое пространство.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Участвовать в беседах о художниках, о произведениях, на которых изображён интерьер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Предмет и герой. «Комната Мальвины».</w:t>
            </w:r>
          </w:p>
          <w:p w:rsidR="00740D0B" w:rsidRPr="008E6DBA" w:rsidRDefault="00740D0B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Интерьер для сказочного героя (на основе коробки). Узнать, что такое центральная симметрия, дизайн, </w:t>
            </w:r>
            <w:r w:rsidRPr="008E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опыт работы с тушью, гуашью.</w:t>
            </w:r>
          </w:p>
          <w:p w:rsidR="001B5372" w:rsidRPr="008E6DBA" w:rsidRDefault="001B5372" w:rsidP="008E6DBA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Освоение предметной среды в архитектуре (замкнутое пространство). Комната и её художественное решение.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Работа в объёме и пространстве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Наблюдать и осваивать окружающее пространство как среду, в которой все предметы существуют в тесной взаимосвязи.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Использовать готовые геометрические формы (коробки, упаковки) для создания интерьера комнаты.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Многообразие открытого пространства. </w:t>
            </w: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«Я путешествую».</w:t>
            </w:r>
          </w:p>
          <w:p w:rsidR="00740D0B" w:rsidRPr="008E6DBA" w:rsidRDefault="00740D0B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Что такое открытое пространство. 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Придумать путешествие и изобразить его маршрут со всеми подробностями.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Изучение явлений наглядной перспективы; размещение предметов в открытом пространстве природы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Передавать наглядную перспективу.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Уметь размещать предметы в изображении открытого пространства. Передавать высокий и низкий горизонт, зрительное уменьшение удалённых предметов, использовать загораживание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«Моя улица утром и вечером».</w:t>
            </w:r>
          </w:p>
          <w:p w:rsidR="00740D0B" w:rsidRPr="008E6DBA" w:rsidRDefault="00740D0B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Открытое пространство и архитектура. </w:t>
            </w: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каждом пространстве свои ароматы и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звуки, которые создают настроение.</w:t>
            </w:r>
          </w:p>
          <w:p w:rsidR="001B5372" w:rsidRPr="008E6DBA" w:rsidRDefault="001B5372" w:rsidP="008E6D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Изображение одного и того же пейзажа днем и вечером; общее и особенное в них.</w:t>
            </w:r>
          </w:p>
          <w:p w:rsidR="001B5372" w:rsidRPr="008E6DBA" w:rsidRDefault="001B5372" w:rsidP="008E6DBA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Выражение в живописи различных чувств и настроений через цвет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Выражать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«Дом и окружающий его мир природы».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Передача настроения в творческой работе с помощью тона, штриха, цвета. </w:t>
            </w:r>
            <w:r w:rsidRPr="008E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колористические </w:t>
            </w:r>
            <w:r w:rsidRPr="008E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работы с гуашью.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Архитектура в открытом природном пространстве. Линия горизонта, первый и второй планы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Представлять и объяснять, почему у каждого народа своё природное пространство и своя архитектура: изба, хата, юрта, яранга и др.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Участвовать в беседах, исследованиях.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Находить в Интернете пейзажи, характерные для разных стран, и образцы народной архитектуры.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Создавать свою коллекцию изображений и фотографий народной архитектуры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D0B" w:rsidRPr="00132FDB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Куда</w:t>
            </w:r>
            <w:r w:rsidR="00132F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может привести лесная тропинка.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Фантазия на тему: «Куда может привести лесная тропинка»: к реке, старому дереву, лесной избушке, большому муравейнику…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Работа в графике цветными карандашами, используя разнообразные штрихи, пятна, линии.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Овладение  практическими умениями располагать изображение на листе бумаги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Освоение начальных форм познавательной и личностной рефлексии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Передавать в рисунках красоту линий, формы объектов действительности, окраски предметов, их цветовой гармонии, определять пропорции.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Проект детской площадки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Архитектурный проект. Создание объёмно-пространственной композиции с помощью цветного пластилина. Понятия «архитектор», «объёмные сооружения».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Освоение окружающего пространства как среды, в которой все предметы существуют в тесной взаимосвязи. Предмет и человек в архитектурной среде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Художник-архитектор проектирует внешнюю и внутреннюю форму здания, создаёт проект на бумаге.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Иметь представление об архитектурном проекте. Создавать свой архитектурный проект.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Иметь представление о связи архитектурных элементов. Передавать в работе соответствие формы проекта его содержанию.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Создавать свой проект детской площадки в природном </w:t>
            </w:r>
            <w:proofErr w:type="spell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ландшафтеСоздавать</w:t>
            </w:r>
            <w:proofErr w:type="spell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этюды, зарисовки, композиции по теме.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Архитектура и природное пространство.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Изображение по памяти и наблюдению. Передавать в работе  красоту линий, формы объектов действительности, определять пропорции. </w:t>
            </w:r>
            <w:r w:rsidRPr="008E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коллективе.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Слушание «Свадебный марш» Ф. Мендельсона. Коллективное творчество по 3-4 человека.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Отображать в рисунке и живописной работе свои наблюдения за состоянием и настроением в природе.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Использовать в работе разнообразные художественные материалы (графика, живопись, аппликация).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навыков сотрудничества с одноклассниками  на уроке. Развитие воображения и фантазии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Открытое пространство в народной сказке.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Работа с народными сказками.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Знакомство с различными конструктивными решениями объёмно-пространственной композиции. Использование оригинальных конструктивных форм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Овладение навыками технического исполнения рисунка.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Умение организовать  рабочее место, работать красками.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Формирование эстетических потребностей, ценностей и чувств.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Город на сказочной планете.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Работа со сказкой «Маленький принц»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.Т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ворчески преображать формы реального мира в условно - декоративные.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своей сказочной планеты. Лепка жителей планеты из пластилина, изготовление животных и растений.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Использовать выразительные средства декоративно-прикладного искусства.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Создавать объёмную композицию, используя упаковки, пластмассовые бутылки. 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Украшать поделки с помощью цветной бумаги, красок, цветных ниток. </w:t>
            </w:r>
            <w:r w:rsidRPr="008E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опыт работы с разными материалами.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Какие бывают виды искусства?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Стилизация форм и цвета в декоративной композиции. </w:t>
            </w:r>
            <w:r w:rsidRPr="008E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глины, дерева, камня и других материалов.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Декоративная композиция. Выразительные средства декоративно-прикладного искусства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Декоративно-прикладная деятельность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Использовать в работе различные композиционные решения (вертикальный, горизонтальный формат).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Понимать и применять в работе равновесие в композиции, контраст крупных и мелких форм в объёме. Овладевать основами декоративной композиции.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Использовать в работе природный материал (трава, цветы). Цветная бумага, аппликация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Сочиняем сказку и показываем её как в театре.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симметричных изделий путём складывания бумаги.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Изготовление тростевых кукол. Симметрия в декоративно-прикладном искусстве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Понимать особенности декоративной композиции. Применять в работе симметрию, стилизацию форм и цвета.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Конструировать и создавать симметричные изделия путём складывания бумаги, способами </w:t>
            </w:r>
            <w:proofErr w:type="spell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примакивания</w:t>
            </w:r>
            <w:proofErr w:type="spell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вырезания из бумаги.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Украшать аппликацией, росписью, узором с </w:t>
            </w: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учётом формы изделия и его назначения.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Показ сказки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17</w:t>
            </w:r>
          </w:p>
          <w:p w:rsidR="00782024" w:rsidRDefault="00782024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82024" w:rsidRPr="00782024" w:rsidRDefault="00782024" w:rsidP="00132F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B26490" w:rsidP="00B2649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Какие бываютигрушки</w:t>
            </w:r>
            <w:r w:rsidR="001B5372"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?</w:t>
            </w:r>
          </w:p>
          <w:p w:rsidR="00692450" w:rsidRDefault="00692450" w:rsidP="00B2649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92450" w:rsidRPr="00692450" w:rsidRDefault="00692450" w:rsidP="00B2649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36"/>
                <w:szCs w:val="36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Обрядовые игрушки, куклы-обереги, свистульки, центры худ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ромыслов (Дымково, Филимоново и т.д.)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Форма, цвет, фактура, пропорции в декоративно-прикладном искусстве. Создание предметов декоративно-прикладного искусства.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Понимать и объяснять на примере изделий декоративно-прикладного искусства взаимосвязь формы и фактуры, формы и назначения, формы и украшения.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Выполнять задания в технике компьютерной графики.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Создать в классе фотовыставку: оригинальные объекты детских площадок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  <w:p w:rsidR="00782024" w:rsidRDefault="00782024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82024" w:rsidRPr="00782024" w:rsidRDefault="00782024" w:rsidP="00132F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450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О чём и как рассказывает искусство? </w:t>
            </w: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«Заколдован</w:t>
            </w:r>
            <w:r w:rsidR="0069245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ный</w:t>
            </w:r>
            <w:proofErr w:type="spell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лес».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Передача разного настроения в живописи и графике.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Художественно-выразительные средства. Создание композиций по описанию. Сочинение — условие развития фантазии и воображения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Формирование основ эстетического отношения к миру, понимание красоты как ценности, потребности в художественном творчестве.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Создавать зрительные художественные образы.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Уметь работать с литературными произведениями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  <w:p w:rsidR="00782024" w:rsidRDefault="00782024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82024" w:rsidRPr="00782024" w:rsidRDefault="00782024" w:rsidP="00132F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 чём говорят на картине цвета? Передаём настроение цветом.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Понятие цветовая гамма.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Передача двух разных настроений с помощью акварельных красок.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Передавать настроение с помощью цвета.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Уметь писать крупными раздельными мазками, способом </w:t>
            </w:r>
            <w:proofErr w:type="spell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примакивания</w:t>
            </w:r>
            <w:proofErr w:type="spell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кисти или ударом кисти о бумагу.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  <w:p w:rsidR="00782024" w:rsidRDefault="00782024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82024" w:rsidRPr="00782024" w:rsidRDefault="00782024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Рисуем холодную зиму.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Творчески преображать формы реального мира в условно - декоративные.</w:t>
            </w:r>
            <w:r w:rsidRPr="008E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Приобретать опыт работы с гуашью.</w:t>
            </w:r>
          </w:p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композиции в холодной цветовой гамме. Смешивание красок на палитре.</w:t>
            </w:r>
          </w:p>
        </w:tc>
        <w:tc>
          <w:tcPr>
            <w:tcW w:w="53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Овладение навыками технического исполнения рисунка.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Овладение практическими умениями и навыками в  восприятии, анализе и оценке своей деятельности.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</w:p>
          <w:p w:rsidR="00C239B1" w:rsidRPr="008E6DBA" w:rsidRDefault="00C239B1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Иллюстрирование сказки П.Бажова «Серебряное копытце»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Работа с литературным произведением. Передача холодного времени года с помощью тёплой цветовой гаммы.</w:t>
            </w:r>
          </w:p>
        </w:tc>
        <w:tc>
          <w:tcPr>
            <w:tcW w:w="5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22</w:t>
            </w:r>
          </w:p>
          <w:p w:rsidR="00C239B1" w:rsidRPr="008E6DBA" w:rsidRDefault="00C239B1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Учимся изображать с натуры.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Рисование предметов с натуры. Работа по подсказке.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Понятие «натура»  в изобразительном искусстве.</w:t>
            </w:r>
          </w:p>
        </w:tc>
        <w:tc>
          <w:tcPr>
            <w:tcW w:w="53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Формирование умения с помощью формы передавать характер предмета.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Формирование эстетических потребностей, ценностей и чувств.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Умение организовать  рабочее место, работать красками.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</w:t>
            </w:r>
          </w:p>
          <w:p w:rsidR="00C239B1" w:rsidRPr="008E6DBA" w:rsidRDefault="00C239B1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Портрет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Рисуем портрет, используя художественно-выразительные средства (композиция, цвет, </w:t>
            </w:r>
            <w:proofErr w:type="spell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линии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,ф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орма</w:t>
            </w:r>
            <w:proofErr w:type="spell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Передача своего отношения к человеку, которого изображаешь. </w:t>
            </w:r>
          </w:p>
        </w:tc>
        <w:tc>
          <w:tcPr>
            <w:tcW w:w="5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</w:t>
            </w:r>
          </w:p>
          <w:p w:rsidR="00C239B1" w:rsidRPr="008E6DBA" w:rsidRDefault="00C239B1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Такие разные маски!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Изготовление праздничной маски. Накапливание опыта работы с плотной бумагой.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Маски обрядовые, карнавальные, театральные. Форма и настроение маски. Создание маски разной формы 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:г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рушевидной, треугольной, яйцеобразной…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Конструировать несложные формы предметов в технике бумажной пластики.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Выполнение симметричных изделий путём складывания бумаги. 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Применять созданные маски в театральном и кукольном представлении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  <w:p w:rsidR="00C239B1" w:rsidRPr="008E6DBA" w:rsidRDefault="00C239B1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Графическое изображение. Рисуем свой мир на планете.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Линия, штрих, контур, пятно. Контраст цвета, контраст в музыке и в стихах.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Коллективная работа. Использование только чёрного и белого цветов.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навыков сотрудничества с одноклассниками  на уроке. Развитие воображения и фантазии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  <w:p w:rsidR="00C239B1" w:rsidRPr="008E6DBA" w:rsidRDefault="00C239B1" w:rsidP="00132F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Пятно, тон, штрих. Рисуем небо.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выразительности графики и живописи.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Изображение своего неба. Что напоминают облака?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Перевоплощать образно-цветовые словесные описания и музыкальные образы в зрительно-цветовые образы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32FDB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Набросок.  «</w:t>
            </w:r>
            <w:r w:rsidR="001B5372"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перемене».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Коллективная композиция. Работа по подсказке.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Передача движения в аппликации.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Умение уловить и передать движение человека или животного.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Создавать коллективные объёмно-пространственные композиции с использованием цветной бумаги. 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Овладение  практическими умениями располагать изображение на листе бумаги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Придаём бумаге объём.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Знакомство с бумажной  пластикой.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аппликации «Дерево», используя технику бумажной пластики.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Пейзаж. Работаем в смешанной технике.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Понятия пейзаж, гармония в изобразительном </w:t>
            </w:r>
            <w:proofErr w:type="spell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искусстве.Работа</w:t>
            </w:r>
            <w:proofErr w:type="spell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подсказке.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весеннего пейзажа в смешанной технике с помощью акварели и восковых мелков.</w:t>
            </w:r>
          </w:p>
        </w:tc>
        <w:tc>
          <w:tcPr>
            <w:tcW w:w="53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Наблюдать объекты и явления природы и окружающей действительности; понимать их образы в картине, музыке, поэзии.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Сопоставлять, объяснять, высказывать суждения по теме «Отличите понятия: работа над композицией и работа над колоритом».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Понимать и объяснять понятие: средства художественной выразительности при воплощении замысла.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Видеть различия в художественно-выразительном языке разных мастеров.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Уметь находить образы природы в произведениях живописи и архитектуры (в том числе в поисковых системах Интернета).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Наблюдать за работой художника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Животные в произведениях художников. Сюжет.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Понятие анималист, скульптура, сюжет. Создание композиции из двух-трёх фигур животных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Лепим животное со своего наброска. Наблюдение за пластикой движения животного.</w:t>
            </w:r>
          </w:p>
        </w:tc>
        <w:tc>
          <w:tcPr>
            <w:tcW w:w="5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Изображаем насекомых в графике.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Удивительный и таинственный мир насекомых.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Выполнение рисунка сказочного насекомого фломастером или гелиевой ручкой. 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Формирование основ эстетического отношения к миру, понимание красоты как ценности, потребности в художественном творчестве.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Красота и необычное в природе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Удивительный мир растений. «Букет цветов»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Передавать в рисунках красоту линий, формы объектов действительности, окраски предметов, их цветовой гармонии, определять пропорции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Мир природы: разнообразие цвета и формы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Отображение мира природы в искусстве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Осознавать разнообразие красоты цвета и формы в природе и искусстве.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Передавать разнообразие оттенков цвета объектов природы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Природные формы в архитектуре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</w:t>
            </w:r>
            <w:proofErr w:type="gram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Передавать в работах красоту линий, формы объектов действительности, окраски предметов, их цветовой гармонии, определять пропорции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Лепка дворца любой природной формы. Продумывание формы и украшения двора.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Умение украшать, используя подручный материал.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5372" w:rsidRPr="008E6DBA" w:rsidTr="00782024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Симметрия в природе и искусстве.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Орнамент, его элементы, законы его организации (симметрия, ритм, условность цвета).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Выразительность народной глиняной и деревянной игрушки разных регионов России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Наблюдать и характеризовать разнообразие форм народной игрушки и её украшения.</w:t>
            </w:r>
          </w:p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Передавать в словесных образах выразительность форм и цвета глиняной и деревянной игрушки</w:t>
            </w:r>
            <w:proofErr w:type="gramStart"/>
            <w:r w:rsidRPr="008E6D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6DB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5372" w:rsidRPr="008E6DBA" w:rsidRDefault="001B5372" w:rsidP="008E6DB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E6DBA" w:rsidRPr="008E6DBA" w:rsidRDefault="008E6DBA" w:rsidP="008E6D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E6DBA" w:rsidRPr="008E6DBA" w:rsidRDefault="008E6DBA" w:rsidP="008E6D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E6DBA" w:rsidRPr="008E6DBA" w:rsidRDefault="008E6DBA" w:rsidP="008E6D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60BB5" w:rsidRPr="008E6DBA" w:rsidRDefault="00560BB5" w:rsidP="008E6DBA">
      <w:pPr>
        <w:ind w:left="-1134" w:right="-567"/>
        <w:rPr>
          <w:sz w:val="24"/>
          <w:szCs w:val="24"/>
        </w:rPr>
      </w:pPr>
    </w:p>
    <w:sectPr w:rsidR="00560BB5" w:rsidRPr="008E6DBA" w:rsidSect="00132FD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554"/>
    <w:multiLevelType w:val="multilevel"/>
    <w:tmpl w:val="DAAA25CC"/>
    <w:lvl w:ilvl="0">
      <w:start w:val="1"/>
      <w:numFmt w:val="bullet"/>
      <w:suff w:val="space"/>
      <w:lvlText w:val=""/>
      <w:lvlJc w:val="left"/>
      <w:pPr>
        <w:ind w:left="-85" w:firstLine="22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426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71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430"/>
        </w:tabs>
        <w:ind w:left="994" w:firstLine="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1714"/>
        </w:tabs>
        <w:ind w:left="1278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98"/>
        </w:tabs>
        <w:ind w:left="1562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282"/>
        </w:tabs>
        <w:ind w:left="1846" w:firstLine="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2566"/>
        </w:tabs>
        <w:ind w:left="213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50"/>
        </w:tabs>
        <w:ind w:left="2414" w:firstLine="0"/>
      </w:pPr>
      <w:rPr>
        <w:rFonts w:ascii="OpenSymbol" w:hAnsi="OpenSymbol" w:cs="OpenSymbol" w:hint="default"/>
      </w:rPr>
    </w:lvl>
  </w:abstractNum>
  <w:abstractNum w:abstractNumId="1">
    <w:nsid w:val="30B26AB8"/>
    <w:multiLevelType w:val="hybridMultilevel"/>
    <w:tmpl w:val="C6D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65E"/>
    <w:multiLevelType w:val="multilevel"/>
    <w:tmpl w:val="DAAA25CC"/>
    <w:lvl w:ilvl="0">
      <w:start w:val="1"/>
      <w:numFmt w:val="bullet"/>
      <w:suff w:val="space"/>
      <w:lvlText w:val=""/>
      <w:lvlJc w:val="left"/>
      <w:pPr>
        <w:ind w:left="57" w:firstLine="22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568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88"/>
        </w:tabs>
        <w:ind w:left="85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572"/>
        </w:tabs>
        <w:ind w:left="1136" w:firstLine="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56"/>
        </w:tabs>
        <w:ind w:left="142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40"/>
        </w:tabs>
        <w:ind w:left="1704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424"/>
        </w:tabs>
        <w:ind w:left="1988" w:firstLine="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2708"/>
        </w:tabs>
        <w:ind w:left="227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2"/>
        </w:tabs>
        <w:ind w:left="2556" w:firstLine="0"/>
      </w:pPr>
      <w:rPr>
        <w:rFonts w:ascii="OpenSymbol" w:hAnsi="OpenSymbol" w:cs="OpenSymbol" w:hint="default"/>
      </w:rPr>
    </w:lvl>
  </w:abstractNum>
  <w:abstractNum w:abstractNumId="3">
    <w:nsid w:val="35757728"/>
    <w:multiLevelType w:val="multilevel"/>
    <w:tmpl w:val="DAAA25CC"/>
    <w:lvl w:ilvl="0">
      <w:start w:val="1"/>
      <w:numFmt w:val="bullet"/>
      <w:suff w:val="space"/>
      <w:lvlText w:val=""/>
      <w:lvlJc w:val="left"/>
      <w:pPr>
        <w:ind w:left="57" w:firstLine="22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568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88"/>
        </w:tabs>
        <w:ind w:left="85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572"/>
        </w:tabs>
        <w:ind w:left="1136" w:firstLine="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56"/>
        </w:tabs>
        <w:ind w:left="142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40"/>
        </w:tabs>
        <w:ind w:left="1704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424"/>
        </w:tabs>
        <w:ind w:left="1988" w:firstLine="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2708"/>
        </w:tabs>
        <w:ind w:left="227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2"/>
        </w:tabs>
        <w:ind w:left="2556" w:firstLine="0"/>
      </w:pPr>
      <w:rPr>
        <w:rFonts w:ascii="OpenSymbol" w:hAnsi="OpenSymbol" w:cs="OpenSymbol" w:hint="default"/>
      </w:rPr>
    </w:lvl>
  </w:abstractNum>
  <w:abstractNum w:abstractNumId="4">
    <w:nsid w:val="40511611"/>
    <w:multiLevelType w:val="multilevel"/>
    <w:tmpl w:val="DAAA25CC"/>
    <w:lvl w:ilvl="0">
      <w:start w:val="1"/>
      <w:numFmt w:val="bullet"/>
      <w:suff w:val="space"/>
      <w:lvlText w:val=""/>
      <w:lvlJc w:val="left"/>
      <w:pPr>
        <w:ind w:left="57" w:firstLine="22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568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88"/>
        </w:tabs>
        <w:ind w:left="85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572"/>
        </w:tabs>
        <w:ind w:left="1136" w:firstLine="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56"/>
        </w:tabs>
        <w:ind w:left="142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40"/>
        </w:tabs>
        <w:ind w:left="1704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424"/>
        </w:tabs>
        <w:ind w:left="1988" w:firstLine="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2708"/>
        </w:tabs>
        <w:ind w:left="227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2"/>
        </w:tabs>
        <w:ind w:left="2556" w:firstLine="0"/>
      </w:pPr>
      <w:rPr>
        <w:rFonts w:ascii="OpenSymbol" w:hAnsi="OpenSymbol" w:cs="OpenSymbol" w:hint="default"/>
      </w:rPr>
    </w:lvl>
  </w:abstractNum>
  <w:abstractNum w:abstractNumId="5">
    <w:nsid w:val="4E171979"/>
    <w:multiLevelType w:val="multilevel"/>
    <w:tmpl w:val="DAAA25CC"/>
    <w:lvl w:ilvl="0">
      <w:start w:val="1"/>
      <w:numFmt w:val="bullet"/>
      <w:suff w:val="space"/>
      <w:lvlText w:val=""/>
      <w:lvlJc w:val="left"/>
      <w:pPr>
        <w:ind w:left="57" w:firstLine="22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568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88"/>
        </w:tabs>
        <w:ind w:left="85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572"/>
        </w:tabs>
        <w:ind w:left="1136" w:firstLine="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56"/>
        </w:tabs>
        <w:ind w:left="142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40"/>
        </w:tabs>
        <w:ind w:left="1704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424"/>
        </w:tabs>
        <w:ind w:left="1988" w:firstLine="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2708"/>
        </w:tabs>
        <w:ind w:left="227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2"/>
        </w:tabs>
        <w:ind w:left="2556" w:firstLine="0"/>
      </w:pPr>
      <w:rPr>
        <w:rFonts w:ascii="OpenSymbol" w:hAnsi="OpenSymbol" w:cs="OpenSymbol" w:hint="default"/>
      </w:rPr>
    </w:lvl>
  </w:abstractNum>
  <w:abstractNum w:abstractNumId="6">
    <w:nsid w:val="59696170"/>
    <w:multiLevelType w:val="hybridMultilevel"/>
    <w:tmpl w:val="AB3E063E"/>
    <w:lvl w:ilvl="0" w:tplc="CFFC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F052D"/>
    <w:multiLevelType w:val="hybridMultilevel"/>
    <w:tmpl w:val="8C1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17F7A"/>
    <w:multiLevelType w:val="hybridMultilevel"/>
    <w:tmpl w:val="78BAD470"/>
    <w:lvl w:ilvl="0" w:tplc="4C70C6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BA"/>
    <w:rsid w:val="000243F3"/>
    <w:rsid w:val="000C5816"/>
    <w:rsid w:val="00131CF9"/>
    <w:rsid w:val="00132FDB"/>
    <w:rsid w:val="001B5372"/>
    <w:rsid w:val="00316A11"/>
    <w:rsid w:val="00374D4C"/>
    <w:rsid w:val="00560BB5"/>
    <w:rsid w:val="00684AAF"/>
    <w:rsid w:val="00692450"/>
    <w:rsid w:val="00740D0B"/>
    <w:rsid w:val="00782024"/>
    <w:rsid w:val="008E6DBA"/>
    <w:rsid w:val="00A71257"/>
    <w:rsid w:val="00B26490"/>
    <w:rsid w:val="00B8785F"/>
    <w:rsid w:val="00BD6048"/>
    <w:rsid w:val="00C239B1"/>
    <w:rsid w:val="00D8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tyakov.ru/" TargetMode="External"/><Relationship Id="rId13" Type="http://schemas.openxmlformats.org/officeDocument/2006/relationships/hyperlink" Target="http://www.art-catalog.ru/" TargetMode="External"/><Relationship Id="rId18" Type="http://schemas.openxmlformats.org/officeDocument/2006/relationships/hyperlink" Target="http://www.plakat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phv.ru/" TargetMode="External"/><Relationship Id="rId7" Type="http://schemas.openxmlformats.org/officeDocument/2006/relationships/hyperlink" Target="http://www.hermitage.ru/" TargetMode="External"/><Relationship Id="rId12" Type="http://schemas.openxmlformats.org/officeDocument/2006/relationships/hyperlink" Target="http://jivopis.ru/" TargetMode="External"/><Relationship Id="rId17" Type="http://schemas.openxmlformats.org/officeDocument/2006/relationships/hyperlink" Target="http://www.nearyo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hitekto.ru/" TargetMode="External"/><Relationship Id="rId20" Type="http://schemas.openxmlformats.org/officeDocument/2006/relationships/hyperlink" Target="http://www.kulturamir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mallbay.ru/" TargetMode="External"/><Relationship Id="rId11" Type="http://schemas.openxmlformats.org/officeDocument/2006/relationships/hyperlink" Target="http://artyx.ru/" TargetMode="External"/><Relationship Id="rId5" Type="http://schemas.openxmlformats.org/officeDocument/2006/relationships/hyperlink" Target="http://www.artprojekt.ru/" TargetMode="External"/><Relationship Id="rId15" Type="http://schemas.openxmlformats.org/officeDocument/2006/relationships/hyperlink" Target="http://www.impressionis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thistory.ru/" TargetMode="External"/><Relationship Id="rId19" Type="http://schemas.openxmlformats.org/officeDocument/2006/relationships/hyperlink" Target="http://artclassic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museum.ru/" TargetMode="External"/><Relationship Id="rId14" Type="http://schemas.openxmlformats.org/officeDocument/2006/relationships/hyperlink" Target="http://izoselfportrait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2015-06-29T07:41:00Z</cp:lastPrinted>
  <dcterms:created xsi:type="dcterms:W3CDTF">2014-06-03T06:49:00Z</dcterms:created>
  <dcterms:modified xsi:type="dcterms:W3CDTF">2016-02-15T13:57:00Z</dcterms:modified>
</cp:coreProperties>
</file>