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5E" w:rsidRDefault="005A695E" w:rsidP="007108AB">
      <w:pPr>
        <w:rPr>
          <w:b/>
          <w:sz w:val="28"/>
        </w:rPr>
      </w:pPr>
    </w:p>
    <w:p w:rsidR="005A695E" w:rsidRPr="008C6BBF" w:rsidRDefault="005A695E" w:rsidP="007108AB">
      <w:pPr>
        <w:spacing w:line="240" w:lineRule="auto"/>
        <w:jc w:val="center"/>
        <w:rPr>
          <w:rFonts w:ascii="Times New Roman" w:hAnsi="Times New Roman"/>
          <w:sz w:val="28"/>
        </w:rPr>
      </w:pPr>
      <w:r w:rsidRPr="008C6BBF">
        <w:rPr>
          <w:rFonts w:ascii="Times New Roman" w:hAnsi="Times New Roman"/>
          <w:sz w:val="28"/>
        </w:rPr>
        <w:t xml:space="preserve">Муниципальное общеобразовательное </w:t>
      </w:r>
      <w:r>
        <w:rPr>
          <w:rFonts w:ascii="Times New Roman" w:hAnsi="Times New Roman"/>
          <w:sz w:val="28"/>
        </w:rPr>
        <w:t xml:space="preserve">бюджетное </w:t>
      </w:r>
      <w:r w:rsidRPr="008C6BBF">
        <w:rPr>
          <w:rFonts w:ascii="Times New Roman" w:hAnsi="Times New Roman"/>
          <w:sz w:val="28"/>
        </w:rPr>
        <w:t>учреждение</w:t>
      </w:r>
    </w:p>
    <w:p w:rsidR="005A695E" w:rsidRDefault="005A695E" w:rsidP="007108AB">
      <w:pPr>
        <w:spacing w:line="240" w:lineRule="auto"/>
        <w:jc w:val="center"/>
        <w:rPr>
          <w:rFonts w:ascii="Times New Roman" w:hAnsi="Times New Roman"/>
          <w:sz w:val="28"/>
        </w:rPr>
      </w:pPr>
      <w:r w:rsidRPr="008C6BBF">
        <w:rPr>
          <w:rFonts w:ascii="Times New Roman" w:hAnsi="Times New Roman"/>
          <w:sz w:val="28"/>
        </w:rPr>
        <w:t xml:space="preserve"> "</w:t>
      </w:r>
      <w:r>
        <w:rPr>
          <w:rFonts w:ascii="Times New Roman" w:hAnsi="Times New Roman"/>
          <w:sz w:val="28"/>
        </w:rPr>
        <w:t>Средняя общеобразовательная школа №18» ЭМР</w:t>
      </w:r>
      <w:r w:rsidRPr="008C6BBF">
        <w:rPr>
          <w:rFonts w:ascii="Times New Roman" w:hAnsi="Times New Roman"/>
          <w:sz w:val="28"/>
        </w:rPr>
        <w:t xml:space="preserve"> Саратовской области</w:t>
      </w:r>
    </w:p>
    <w:p w:rsidR="005A695E" w:rsidRPr="008C6BBF" w:rsidRDefault="005A695E" w:rsidP="007108AB">
      <w:pPr>
        <w:spacing w:line="240" w:lineRule="auto"/>
        <w:jc w:val="center"/>
        <w:rPr>
          <w:rFonts w:ascii="Times New Roman" w:hAnsi="Times New Roman"/>
          <w:sz w:val="28"/>
        </w:rPr>
      </w:pPr>
      <w:r w:rsidRPr="008C6BBF">
        <w:rPr>
          <w:rFonts w:ascii="Times New Roman" w:hAnsi="Times New Roman"/>
          <w:sz w:val="28"/>
        </w:rPr>
        <w:t xml:space="preserve"> </w:t>
      </w:r>
    </w:p>
    <w:p w:rsidR="005A695E" w:rsidRPr="00CC3BB5" w:rsidRDefault="005A695E" w:rsidP="007108AB">
      <w:pPr>
        <w:spacing w:line="240" w:lineRule="auto"/>
        <w:jc w:val="center"/>
        <w:rPr>
          <w:rFonts w:ascii="Times New Roman" w:hAnsi="Times New Roman"/>
          <w:b/>
          <w:sz w:val="28"/>
        </w:rPr>
      </w:pPr>
    </w:p>
    <w:p w:rsidR="005A695E" w:rsidRPr="00CC3BB5" w:rsidRDefault="005A695E" w:rsidP="007108AB">
      <w:pPr>
        <w:spacing w:line="240" w:lineRule="auto"/>
        <w:jc w:val="center"/>
        <w:rPr>
          <w:rFonts w:ascii="Times New Roman" w:hAnsi="Times New Roman"/>
          <w:b/>
          <w:bCs/>
          <w:sz w:val="40"/>
        </w:rPr>
      </w:pPr>
    </w:p>
    <w:p w:rsidR="005A695E" w:rsidRPr="00CC3BB5" w:rsidRDefault="005A695E" w:rsidP="007108AB">
      <w:pPr>
        <w:spacing w:line="240" w:lineRule="auto"/>
        <w:jc w:val="center"/>
        <w:rPr>
          <w:rFonts w:ascii="Times New Roman" w:hAnsi="Times New Roman"/>
          <w:b/>
          <w:bCs/>
          <w:sz w:val="40"/>
        </w:rPr>
      </w:pPr>
    </w:p>
    <w:p w:rsidR="005A695E" w:rsidRPr="00CC3BB5" w:rsidRDefault="005A695E" w:rsidP="007108AB">
      <w:pPr>
        <w:spacing w:line="240" w:lineRule="auto"/>
        <w:jc w:val="center"/>
        <w:rPr>
          <w:rFonts w:ascii="Times New Roman" w:hAnsi="Times New Roman"/>
          <w:b/>
          <w:bCs/>
          <w:sz w:val="40"/>
        </w:rPr>
      </w:pPr>
    </w:p>
    <w:p w:rsidR="005A695E" w:rsidRPr="00CC3BB5" w:rsidRDefault="005A695E" w:rsidP="008C6BBF">
      <w:pPr>
        <w:spacing w:line="240" w:lineRule="auto"/>
        <w:jc w:val="center"/>
        <w:rPr>
          <w:rFonts w:ascii="Times New Roman" w:hAnsi="Times New Roman"/>
          <w:sz w:val="40"/>
          <w:szCs w:val="40"/>
        </w:rPr>
      </w:pPr>
      <w:r w:rsidRPr="00CC3BB5">
        <w:rPr>
          <w:rFonts w:ascii="Times New Roman" w:hAnsi="Times New Roman"/>
          <w:b/>
          <w:sz w:val="40"/>
          <w:szCs w:val="40"/>
        </w:rPr>
        <w:t xml:space="preserve">Эффективные методы и формы </w:t>
      </w:r>
      <w:proofErr w:type="gramStart"/>
      <w:r w:rsidRPr="00CC3BB5">
        <w:rPr>
          <w:rFonts w:ascii="Times New Roman" w:hAnsi="Times New Roman"/>
          <w:b/>
          <w:sz w:val="40"/>
          <w:szCs w:val="40"/>
        </w:rPr>
        <w:t>подготовки</w:t>
      </w:r>
      <w:proofErr w:type="gramEnd"/>
      <w:r w:rsidRPr="00CC3BB5">
        <w:rPr>
          <w:rFonts w:ascii="Times New Roman" w:hAnsi="Times New Roman"/>
          <w:b/>
          <w:sz w:val="40"/>
          <w:szCs w:val="40"/>
        </w:rPr>
        <w:t xml:space="preserve"> обучающихся к успешной сдаче экзамена по математике за курс основной школы</w:t>
      </w:r>
    </w:p>
    <w:p w:rsidR="005A695E" w:rsidRPr="008C6BBF" w:rsidRDefault="005A695E" w:rsidP="008C6BBF">
      <w:pPr>
        <w:spacing w:line="240" w:lineRule="auto"/>
        <w:jc w:val="center"/>
        <w:rPr>
          <w:rFonts w:ascii="Times New Roman" w:hAnsi="Times New Roman"/>
          <w:sz w:val="28"/>
          <w:szCs w:val="28"/>
        </w:rPr>
      </w:pPr>
      <w:r w:rsidRPr="008C6BBF">
        <w:rPr>
          <w:rFonts w:ascii="Times New Roman" w:hAnsi="Times New Roman"/>
          <w:sz w:val="28"/>
          <w:szCs w:val="28"/>
        </w:rPr>
        <w:t xml:space="preserve">(Из опыта преподавания математики и подготовки учащихся к </w:t>
      </w:r>
      <w:r>
        <w:rPr>
          <w:rFonts w:ascii="Times New Roman" w:hAnsi="Times New Roman"/>
          <w:sz w:val="28"/>
          <w:szCs w:val="28"/>
        </w:rPr>
        <w:t>ОГЭ</w:t>
      </w:r>
      <w:r w:rsidRPr="008C6BBF">
        <w:rPr>
          <w:rFonts w:ascii="Times New Roman" w:hAnsi="Times New Roman"/>
          <w:sz w:val="28"/>
          <w:szCs w:val="28"/>
        </w:rPr>
        <w:t>)</w:t>
      </w:r>
    </w:p>
    <w:p w:rsidR="005A695E" w:rsidRPr="008C6BBF" w:rsidRDefault="005A695E" w:rsidP="007108AB">
      <w:pPr>
        <w:spacing w:line="240" w:lineRule="auto"/>
        <w:jc w:val="center"/>
        <w:rPr>
          <w:rFonts w:ascii="Times New Roman" w:hAnsi="Times New Roman"/>
          <w:b/>
          <w:bCs/>
          <w:sz w:val="28"/>
          <w:szCs w:val="28"/>
        </w:rPr>
      </w:pPr>
    </w:p>
    <w:p w:rsidR="005A695E" w:rsidRPr="008C6BBF" w:rsidRDefault="005A695E" w:rsidP="007108AB">
      <w:pPr>
        <w:spacing w:line="240" w:lineRule="auto"/>
        <w:jc w:val="center"/>
        <w:rPr>
          <w:rFonts w:ascii="Times New Roman" w:hAnsi="Times New Roman"/>
          <w:b/>
          <w:bCs/>
          <w:sz w:val="28"/>
          <w:szCs w:val="28"/>
        </w:rPr>
      </w:pPr>
    </w:p>
    <w:p w:rsidR="005A695E" w:rsidRPr="008C6BBF" w:rsidRDefault="005A695E" w:rsidP="007108AB">
      <w:pPr>
        <w:spacing w:line="240" w:lineRule="auto"/>
        <w:jc w:val="center"/>
        <w:rPr>
          <w:rFonts w:ascii="Times New Roman" w:hAnsi="Times New Roman"/>
          <w:b/>
          <w:bCs/>
          <w:sz w:val="28"/>
          <w:szCs w:val="28"/>
        </w:rPr>
      </w:pPr>
    </w:p>
    <w:p w:rsidR="005A695E" w:rsidRPr="00F3629E" w:rsidRDefault="005A695E" w:rsidP="007108AB">
      <w:pPr>
        <w:spacing w:line="240" w:lineRule="auto"/>
        <w:jc w:val="center"/>
        <w:rPr>
          <w:rFonts w:ascii="Times New Roman" w:hAnsi="Times New Roman"/>
          <w:bCs/>
          <w:spacing w:val="66"/>
          <w:sz w:val="28"/>
          <w:szCs w:val="28"/>
        </w:rPr>
      </w:pPr>
      <w:r w:rsidRPr="00F3629E">
        <w:rPr>
          <w:rFonts w:ascii="Times New Roman" w:hAnsi="Times New Roman"/>
          <w:bCs/>
          <w:spacing w:val="66"/>
          <w:sz w:val="28"/>
          <w:szCs w:val="28"/>
        </w:rPr>
        <w:t xml:space="preserve">              учитель математики</w:t>
      </w:r>
      <w:r>
        <w:rPr>
          <w:rFonts w:ascii="Times New Roman" w:hAnsi="Times New Roman"/>
          <w:bCs/>
          <w:spacing w:val="66"/>
          <w:sz w:val="28"/>
          <w:szCs w:val="28"/>
        </w:rPr>
        <w:t xml:space="preserve"> </w:t>
      </w:r>
      <w:r w:rsidR="009D21FA">
        <w:rPr>
          <w:rFonts w:ascii="Times New Roman" w:hAnsi="Times New Roman"/>
          <w:bCs/>
          <w:spacing w:val="66"/>
          <w:sz w:val="28"/>
          <w:szCs w:val="28"/>
        </w:rPr>
        <w:t>Пастухова Н.А.</w:t>
      </w:r>
    </w:p>
    <w:p w:rsidR="005A695E" w:rsidRPr="008C6BBF" w:rsidRDefault="005A695E" w:rsidP="007108AB">
      <w:pPr>
        <w:spacing w:line="240" w:lineRule="auto"/>
        <w:jc w:val="center"/>
        <w:rPr>
          <w:rFonts w:ascii="Times New Roman" w:hAnsi="Times New Roman"/>
          <w:b/>
          <w:bCs/>
          <w:sz w:val="28"/>
          <w:szCs w:val="28"/>
        </w:rPr>
      </w:pPr>
    </w:p>
    <w:p w:rsidR="005A695E" w:rsidRPr="008C6BBF" w:rsidRDefault="005A695E" w:rsidP="007108AB">
      <w:pPr>
        <w:spacing w:line="240" w:lineRule="auto"/>
        <w:jc w:val="center"/>
        <w:rPr>
          <w:rFonts w:ascii="Times New Roman" w:hAnsi="Times New Roman"/>
          <w:b/>
          <w:bCs/>
          <w:sz w:val="28"/>
          <w:szCs w:val="28"/>
        </w:rPr>
      </w:pPr>
    </w:p>
    <w:p w:rsidR="005A695E" w:rsidRPr="008C6BBF" w:rsidRDefault="005A695E" w:rsidP="007108AB">
      <w:pPr>
        <w:spacing w:line="240" w:lineRule="auto"/>
        <w:jc w:val="center"/>
        <w:rPr>
          <w:rFonts w:ascii="Times New Roman" w:hAnsi="Times New Roman"/>
          <w:b/>
          <w:bCs/>
          <w:sz w:val="28"/>
          <w:szCs w:val="28"/>
        </w:rPr>
      </w:pPr>
    </w:p>
    <w:p w:rsidR="005A695E" w:rsidRPr="008C6BBF" w:rsidRDefault="005A695E" w:rsidP="007108AB">
      <w:pPr>
        <w:spacing w:line="240" w:lineRule="auto"/>
        <w:jc w:val="center"/>
        <w:rPr>
          <w:rFonts w:ascii="Times New Roman" w:hAnsi="Times New Roman"/>
          <w:b/>
          <w:bCs/>
          <w:sz w:val="28"/>
          <w:szCs w:val="28"/>
        </w:rPr>
      </w:pPr>
    </w:p>
    <w:p w:rsidR="005A695E" w:rsidRPr="008C6BBF" w:rsidRDefault="005A695E" w:rsidP="007108AB">
      <w:pPr>
        <w:spacing w:line="240" w:lineRule="auto"/>
        <w:jc w:val="center"/>
        <w:rPr>
          <w:rFonts w:ascii="Times New Roman" w:hAnsi="Times New Roman"/>
          <w:sz w:val="28"/>
          <w:szCs w:val="28"/>
        </w:rPr>
      </w:pPr>
    </w:p>
    <w:p w:rsidR="005A695E" w:rsidRDefault="005A695E" w:rsidP="007108AB">
      <w:pPr>
        <w:spacing w:line="240" w:lineRule="auto"/>
        <w:jc w:val="center"/>
        <w:rPr>
          <w:rFonts w:ascii="Times New Roman" w:hAnsi="Times New Roman"/>
          <w:sz w:val="28"/>
          <w:szCs w:val="28"/>
        </w:rPr>
      </w:pPr>
    </w:p>
    <w:p w:rsidR="005A695E" w:rsidRDefault="005A695E" w:rsidP="007108AB">
      <w:pPr>
        <w:spacing w:line="240" w:lineRule="auto"/>
        <w:jc w:val="center"/>
        <w:rPr>
          <w:rFonts w:ascii="Times New Roman" w:hAnsi="Times New Roman"/>
          <w:sz w:val="28"/>
          <w:szCs w:val="28"/>
        </w:rPr>
      </w:pPr>
    </w:p>
    <w:p w:rsidR="005A695E" w:rsidRPr="008C6BBF" w:rsidRDefault="005A695E" w:rsidP="007108AB">
      <w:pPr>
        <w:spacing w:line="240" w:lineRule="auto"/>
        <w:jc w:val="center"/>
        <w:rPr>
          <w:rFonts w:ascii="Times New Roman" w:hAnsi="Times New Roman"/>
          <w:sz w:val="28"/>
          <w:szCs w:val="28"/>
        </w:rPr>
      </w:pPr>
    </w:p>
    <w:p w:rsidR="005A695E" w:rsidRPr="008C6BBF" w:rsidRDefault="005A695E" w:rsidP="007108AB">
      <w:pPr>
        <w:spacing w:line="240" w:lineRule="auto"/>
        <w:jc w:val="center"/>
        <w:rPr>
          <w:rFonts w:ascii="Times New Roman" w:hAnsi="Times New Roman"/>
          <w:sz w:val="28"/>
          <w:szCs w:val="28"/>
        </w:rPr>
      </w:pPr>
    </w:p>
    <w:p w:rsidR="005A695E" w:rsidRPr="008C6BBF" w:rsidRDefault="005A695E" w:rsidP="008C6BBF">
      <w:pPr>
        <w:tabs>
          <w:tab w:val="left" w:pos="9288"/>
        </w:tabs>
        <w:spacing w:line="240" w:lineRule="auto"/>
        <w:jc w:val="center"/>
        <w:rPr>
          <w:rFonts w:ascii="Times New Roman" w:hAnsi="Times New Roman"/>
          <w:sz w:val="28"/>
          <w:szCs w:val="28"/>
        </w:rPr>
      </w:pPr>
      <w:r w:rsidRPr="008C6BBF">
        <w:rPr>
          <w:rFonts w:ascii="Times New Roman" w:hAnsi="Times New Roman"/>
          <w:sz w:val="28"/>
          <w:szCs w:val="28"/>
        </w:rPr>
        <w:t>201</w:t>
      </w:r>
      <w:r>
        <w:rPr>
          <w:rFonts w:ascii="Times New Roman" w:hAnsi="Times New Roman"/>
          <w:sz w:val="28"/>
          <w:szCs w:val="28"/>
        </w:rPr>
        <w:t>5</w:t>
      </w:r>
      <w:r w:rsidRPr="008C6BBF">
        <w:rPr>
          <w:rFonts w:ascii="Times New Roman" w:hAnsi="Times New Roman"/>
          <w:sz w:val="28"/>
          <w:szCs w:val="28"/>
        </w:rPr>
        <w:t xml:space="preserve">  год</w:t>
      </w:r>
    </w:p>
    <w:p w:rsidR="005A695E" w:rsidRPr="00FD0FA5" w:rsidRDefault="005A695E" w:rsidP="00D2106A">
      <w:pPr>
        <w:spacing w:line="240" w:lineRule="auto"/>
        <w:jc w:val="both"/>
        <w:rPr>
          <w:rFonts w:ascii="Times New Roman" w:hAnsi="Times New Roman"/>
          <w:sz w:val="28"/>
          <w:szCs w:val="28"/>
        </w:rPr>
      </w:pPr>
      <w:r w:rsidRPr="00FD0FA5">
        <w:rPr>
          <w:rFonts w:ascii="Times New Roman" w:hAnsi="Times New Roman"/>
          <w:sz w:val="28"/>
          <w:szCs w:val="28"/>
        </w:rPr>
        <w:lastRenderedPageBreak/>
        <w:t xml:space="preserve">         Подготовка к ГИА – это всегда ответственный процесс. И от того, насколько грамотно построен будет этот процесс, зависит наш результат.                                                               </w:t>
      </w:r>
    </w:p>
    <w:p w:rsidR="005A695E" w:rsidRPr="00FD0FA5" w:rsidRDefault="005A695E" w:rsidP="00D2106A">
      <w:pPr>
        <w:spacing w:line="240" w:lineRule="auto"/>
        <w:jc w:val="both"/>
        <w:rPr>
          <w:rFonts w:ascii="Times New Roman" w:hAnsi="Times New Roman"/>
          <w:sz w:val="28"/>
          <w:szCs w:val="28"/>
        </w:rPr>
      </w:pPr>
      <w:r w:rsidRPr="00FD0FA5">
        <w:rPr>
          <w:rFonts w:ascii="Times New Roman" w:hAnsi="Times New Roman"/>
          <w:sz w:val="28"/>
          <w:szCs w:val="28"/>
        </w:rPr>
        <w:t xml:space="preserve">     У меня сложилась определенная система подготовки учащихся к итоговой аттестации. Большое внимание в своей  работе уделяю самообразованию для грамотной и квалифицированной подготовки учащихся к ГИА. Начиная с 5  класса,  веду мониторинг ЗУН учащихся по всем темам. Работа с детьм</w:t>
      </w:r>
      <w:r>
        <w:rPr>
          <w:rFonts w:ascii="Times New Roman" w:hAnsi="Times New Roman"/>
          <w:sz w:val="28"/>
          <w:szCs w:val="28"/>
        </w:rPr>
        <w:t>и по ликвидации пробелов знаний</w:t>
      </w:r>
      <w:r w:rsidRPr="00FD0FA5">
        <w:rPr>
          <w:rFonts w:ascii="Times New Roman" w:hAnsi="Times New Roman"/>
          <w:sz w:val="28"/>
          <w:szCs w:val="28"/>
        </w:rPr>
        <w:t xml:space="preserve"> повышает успешность изучения математики. Программа подготовки к ГИА предусматривает различные виды деятельности: организационно-методическую работу, повышение профессиональной компетентности педагога, изучение документов федеральных, региональных, муниципальных органов образования, федерального института педагогических измерений, работу с учащимися и их родителями.</w:t>
      </w:r>
    </w:p>
    <w:p w:rsidR="005A695E" w:rsidRPr="00FD0FA5" w:rsidRDefault="005A695E" w:rsidP="00D2106A">
      <w:pPr>
        <w:jc w:val="both"/>
        <w:rPr>
          <w:rFonts w:ascii="Times New Roman" w:hAnsi="Times New Roman"/>
          <w:sz w:val="28"/>
          <w:szCs w:val="28"/>
        </w:rPr>
      </w:pPr>
      <w:r w:rsidRPr="00FD0FA5">
        <w:rPr>
          <w:rFonts w:ascii="Times New Roman" w:hAnsi="Times New Roman"/>
          <w:sz w:val="28"/>
          <w:szCs w:val="28"/>
        </w:rPr>
        <w:t xml:space="preserve">        Одним из направлений организационно-методической работы является создание банка тестовых заданий, подбор учебно-методической литературы. За последние годы кабинет  математики пополнился материалами для использования тестовых технологий в разных классах с 5 по 9. Приобретены учебно-методические  пособия ФИПИ и пособия, авторами которых являются разработчики контрольно-измерительных материалов. Эти пособия позволяют эффективно организовать фронтальную работу в классе, самостоятельную работу дома, осуществлять дифференцированный и индивидуальный подход.  В своей работе использую банк открытых задач, демонстрационные варианты, варианты репетиционных экзаменов.  Использование тестовых  технологий в практике позволяет мне существенно повысить уровень подготовки учащихся к ГИА.       Использую эти  технологии на этапах изучения нового материала, закрепления, обобщения и проверки знаний. Применяю различные виды тестов: с выбором ответов и без выбора ответов, с развёрнутым ответом, на соответствие, на заполнение пропусков, на установление истинности или ложности. Помимо этого активно использую тестовые технологии и во внеклассной работе. Например, международная математическая игра «Кенгуру» способствуют внедрению тестовых технологий и оказывают существенную помощь в подготовке к ГИА. </w:t>
      </w:r>
    </w:p>
    <w:p w:rsidR="005A695E" w:rsidRPr="00FD0FA5" w:rsidRDefault="005A695E" w:rsidP="00D2106A">
      <w:pPr>
        <w:jc w:val="both"/>
        <w:rPr>
          <w:rFonts w:ascii="Times New Roman" w:hAnsi="Times New Roman"/>
          <w:color w:val="000000"/>
          <w:sz w:val="28"/>
          <w:szCs w:val="28"/>
        </w:rPr>
      </w:pPr>
      <w:r w:rsidRPr="00FD0FA5">
        <w:rPr>
          <w:rFonts w:ascii="Times New Roman" w:hAnsi="Times New Roman"/>
          <w:sz w:val="28"/>
          <w:szCs w:val="28"/>
        </w:rPr>
        <w:t xml:space="preserve">        </w:t>
      </w:r>
      <w:r w:rsidRPr="00FD0FA5">
        <w:rPr>
          <w:rFonts w:ascii="Times New Roman" w:hAnsi="Times New Roman"/>
          <w:color w:val="000000"/>
          <w:sz w:val="28"/>
          <w:szCs w:val="28"/>
        </w:rPr>
        <w:t xml:space="preserve">Немного о повышении профессиональной компетентности педагога. В 2009г. </w:t>
      </w:r>
      <w:proofErr w:type="spellStart"/>
      <w:r w:rsidRPr="00FD0FA5">
        <w:rPr>
          <w:rFonts w:ascii="Times New Roman" w:hAnsi="Times New Roman"/>
          <w:color w:val="000000"/>
          <w:sz w:val="28"/>
          <w:szCs w:val="28"/>
        </w:rPr>
        <w:t>СарИПКиПРО</w:t>
      </w:r>
      <w:proofErr w:type="spellEnd"/>
      <w:r w:rsidRPr="00FD0FA5">
        <w:rPr>
          <w:rFonts w:ascii="Times New Roman" w:hAnsi="Times New Roman"/>
          <w:color w:val="000000"/>
          <w:sz w:val="28"/>
          <w:szCs w:val="28"/>
        </w:rPr>
        <w:t xml:space="preserve">  - курсы повышения квалификации по программе "Теория и методика преподавания математики". На курсах выполнила итоговую работу на тему «Разработка тренировочных заданий по демонстрационной версии ЕГЭ 2009г.».  Много уделялось внимания преподаванию геометрии и пропедевтике геометрии. Увлеклась этим </w:t>
      </w:r>
      <w:r w:rsidRPr="00FD0FA5">
        <w:rPr>
          <w:rFonts w:ascii="Times New Roman" w:hAnsi="Times New Roman"/>
          <w:color w:val="000000"/>
          <w:sz w:val="28"/>
          <w:szCs w:val="28"/>
        </w:rPr>
        <w:lastRenderedPageBreak/>
        <w:t xml:space="preserve">направлением и прошла дистанционное обучение на курсах повышения квалификации Педагогического университета "Первое сентября" и Факультета педагогического образования МГУ им. М. В. Ломоносова по образовательной программе "Методика преподавания наглядной геометрии учащимся 5-6 классов" в 2010г. Теперь преподаю в 5-6 классах факультативный курс по учебнику </w:t>
      </w:r>
      <w:proofErr w:type="spellStart"/>
      <w:r w:rsidRPr="00FD0FA5">
        <w:rPr>
          <w:rFonts w:ascii="Times New Roman" w:hAnsi="Times New Roman"/>
          <w:color w:val="000000"/>
          <w:sz w:val="28"/>
          <w:szCs w:val="28"/>
        </w:rPr>
        <w:t>Шарыгина</w:t>
      </w:r>
      <w:proofErr w:type="spellEnd"/>
      <w:r w:rsidRPr="00FD0FA5">
        <w:rPr>
          <w:rFonts w:ascii="Times New Roman" w:hAnsi="Times New Roman"/>
          <w:color w:val="000000"/>
          <w:sz w:val="28"/>
          <w:szCs w:val="28"/>
        </w:rPr>
        <w:t xml:space="preserve"> И. Ф., </w:t>
      </w:r>
      <w:proofErr w:type="spellStart"/>
      <w:r w:rsidRPr="00FD0FA5">
        <w:rPr>
          <w:rFonts w:ascii="Times New Roman" w:hAnsi="Times New Roman"/>
          <w:color w:val="000000"/>
          <w:sz w:val="28"/>
          <w:szCs w:val="28"/>
        </w:rPr>
        <w:t>Ерганжиевой</w:t>
      </w:r>
      <w:proofErr w:type="spellEnd"/>
      <w:r w:rsidRPr="00FD0FA5">
        <w:rPr>
          <w:rFonts w:ascii="Times New Roman" w:hAnsi="Times New Roman"/>
          <w:color w:val="000000"/>
          <w:sz w:val="28"/>
          <w:szCs w:val="28"/>
        </w:rPr>
        <w:t xml:space="preserve"> Л. Н. Наглядная геометрия 5- 6 </w:t>
      </w:r>
      <w:proofErr w:type="spellStart"/>
      <w:r w:rsidRPr="00FD0FA5">
        <w:rPr>
          <w:rFonts w:ascii="Times New Roman" w:hAnsi="Times New Roman"/>
          <w:color w:val="000000"/>
          <w:sz w:val="28"/>
          <w:szCs w:val="28"/>
        </w:rPr>
        <w:t>кл</w:t>
      </w:r>
      <w:proofErr w:type="spellEnd"/>
      <w:r w:rsidRPr="00FD0FA5">
        <w:rPr>
          <w:rFonts w:ascii="Times New Roman" w:hAnsi="Times New Roman"/>
          <w:color w:val="000000"/>
          <w:sz w:val="28"/>
          <w:szCs w:val="28"/>
        </w:rPr>
        <w:t xml:space="preserve">. Участвую в работе РМО и ШМО учителей математики. Подробно информацию можно посмотреть на страничке моего персонального сайта  </w:t>
      </w:r>
      <w:hyperlink r:id="rId5" w:history="1">
        <w:r w:rsidRPr="00FD0FA5">
          <w:rPr>
            <w:rStyle w:val="a4"/>
            <w:rFonts w:ascii="Times New Roman" w:hAnsi="Times New Roman"/>
            <w:color w:val="000000"/>
            <w:sz w:val="28"/>
            <w:szCs w:val="28"/>
            <w:u w:val="none"/>
          </w:rPr>
          <w:t>http://burukinann.ucoz.ru/index/ob_avtore_sajta/0-4</w:t>
        </w:r>
      </w:hyperlink>
      <w:r w:rsidRPr="00FD0FA5">
        <w:rPr>
          <w:rFonts w:ascii="Times New Roman" w:hAnsi="Times New Roman"/>
          <w:color w:val="000000"/>
          <w:sz w:val="28"/>
          <w:szCs w:val="28"/>
        </w:rPr>
        <w:t xml:space="preserve"> . </w:t>
      </w:r>
    </w:p>
    <w:p w:rsidR="005A695E" w:rsidRPr="00FD0FA5" w:rsidRDefault="005A695E" w:rsidP="00D2106A">
      <w:pPr>
        <w:jc w:val="both"/>
        <w:rPr>
          <w:rFonts w:ascii="Times New Roman" w:hAnsi="Times New Roman"/>
          <w:sz w:val="28"/>
          <w:szCs w:val="28"/>
        </w:rPr>
      </w:pPr>
      <w:r>
        <w:rPr>
          <w:rFonts w:ascii="Times New Roman" w:hAnsi="Times New Roman"/>
          <w:sz w:val="28"/>
          <w:szCs w:val="28"/>
        </w:rPr>
        <w:t xml:space="preserve">        </w:t>
      </w:r>
      <w:r w:rsidRPr="00FD0FA5">
        <w:rPr>
          <w:rFonts w:ascii="Times New Roman" w:hAnsi="Times New Roman"/>
          <w:sz w:val="28"/>
          <w:szCs w:val="28"/>
        </w:rPr>
        <w:t xml:space="preserve">Работа с обучающимися и их родителями.  </w:t>
      </w:r>
      <w:proofErr w:type="gramStart"/>
      <w:r w:rsidRPr="00FD0FA5">
        <w:rPr>
          <w:rFonts w:ascii="Times New Roman" w:hAnsi="Times New Roman"/>
          <w:sz w:val="28"/>
          <w:szCs w:val="28"/>
        </w:rPr>
        <w:t xml:space="preserve">Информационное  обеспечение осуществляю через уголки подготовки к итоговой аттестации и персональный сайт </w:t>
      </w:r>
      <w:hyperlink r:id="rId6" w:history="1">
        <w:r w:rsidRPr="00FD0FA5">
          <w:rPr>
            <w:rStyle w:val="a4"/>
            <w:rFonts w:ascii="Times New Roman" w:hAnsi="Times New Roman"/>
            <w:sz w:val="28"/>
            <w:szCs w:val="28"/>
          </w:rPr>
          <w:t>http://burukinann.ucoz.ru/.</w:t>
        </w:r>
      </w:hyperlink>
      <w:r w:rsidRPr="00FD0FA5">
        <w:rPr>
          <w:rFonts w:ascii="Times New Roman" w:hAnsi="Times New Roman"/>
          <w:sz w:val="28"/>
          <w:szCs w:val="28"/>
        </w:rPr>
        <w:t xml:space="preserve">   На уголках  размещаю положение об итоговой аттестации, образцы бланков, инструкции по их заполнению, правила поведения на ГИА, права учащихся во время проведения ГИА, порядок проведения апелляции, советы учащимся и их родителям, демонстрационные варианты, кодификаторы, спецификации.</w:t>
      </w:r>
      <w:proofErr w:type="gramEnd"/>
      <w:r w:rsidRPr="00FD0FA5">
        <w:rPr>
          <w:rFonts w:ascii="Times New Roman" w:hAnsi="Times New Roman"/>
          <w:sz w:val="28"/>
          <w:szCs w:val="28"/>
        </w:rPr>
        <w:t xml:space="preserve"> На сайте размещены ссылки на ресурсы, на которых можно найти всю необходимую информацию. На методических объединениях совместно с другими учителями математики  проводим изучение нормативной документации. Неоднократно провожу родительские собрания совместно с учащимися, с приглашением администрации,  учителей предметников.  На них мы информируем родителей о структуре и содержании контрольно-измерительных материалов, о процедуре проведения экзамена, о критериях оценивания, о ходе подготовки к ГИА и уровне готовности каждого ученика. Оказываем ученикам и их родителям психологическую помощь в ходе подготовки и проведения аттестации.</w:t>
      </w:r>
    </w:p>
    <w:p w:rsidR="005A695E" w:rsidRPr="00FD0FA5" w:rsidRDefault="005A695E" w:rsidP="00D2106A">
      <w:pPr>
        <w:jc w:val="both"/>
        <w:rPr>
          <w:rFonts w:ascii="Times New Roman" w:hAnsi="Times New Roman"/>
          <w:sz w:val="28"/>
          <w:szCs w:val="28"/>
        </w:rPr>
      </w:pPr>
      <w:r>
        <w:rPr>
          <w:rFonts w:ascii="Times New Roman" w:hAnsi="Times New Roman"/>
          <w:sz w:val="28"/>
          <w:szCs w:val="28"/>
        </w:rPr>
        <w:t xml:space="preserve">        </w:t>
      </w:r>
      <w:r w:rsidRPr="00FD0FA5">
        <w:rPr>
          <w:rFonts w:ascii="Times New Roman" w:hAnsi="Times New Roman"/>
          <w:sz w:val="28"/>
          <w:szCs w:val="28"/>
        </w:rPr>
        <w:t xml:space="preserve">Более подробно остановлюсь на формах работы в ходе непосредственной подготовки учащихся  8-9 классов к ГИА. Провожу спецкурсы и индивидуальные консультации после уроков. Они охватывают как сильных учащихся, с которыми разбираем задания повышенной сложности, так и   слабоуспевающих учащихся, с которыми отрабатываем базовые знания умения и навыки. Разбираем демонстрационный вариант и задачи из открытого банка, а также тестовые задания. Знакомлю с системой оценивания, даю советы по организации работы над тестом.  Провожу тренировочные работы в классе, затем ученики самостоятельно работают над вариантами тестов дома, после проверки происходит разбор заданий, вызвавших затруднения. </w:t>
      </w:r>
    </w:p>
    <w:p w:rsidR="005A695E" w:rsidRPr="00FD0FA5" w:rsidRDefault="005A695E" w:rsidP="00D2106A">
      <w:pPr>
        <w:spacing w:after="0" w:line="240" w:lineRule="auto"/>
        <w:jc w:val="both"/>
        <w:rPr>
          <w:rFonts w:ascii="Times New Roman" w:hAnsi="Times New Roman"/>
          <w:sz w:val="28"/>
          <w:szCs w:val="28"/>
          <w:lang w:eastAsia="ru-RU"/>
        </w:rPr>
      </w:pPr>
      <w:r>
        <w:rPr>
          <w:rFonts w:ascii="Times New Roman" w:hAnsi="Times New Roman"/>
          <w:sz w:val="28"/>
          <w:szCs w:val="28"/>
        </w:rPr>
        <w:lastRenderedPageBreak/>
        <w:t xml:space="preserve">         </w:t>
      </w:r>
      <w:r w:rsidRPr="00FD0FA5">
        <w:rPr>
          <w:rFonts w:ascii="Times New Roman" w:hAnsi="Times New Roman"/>
          <w:sz w:val="28"/>
          <w:szCs w:val="28"/>
        </w:rPr>
        <w:t xml:space="preserve">Основной метод подготовки – решение типовых и тренировочных заданий (их можно найти в разнообразных пособиях по ГИА) с выявлением имеющихся пробелов в знаниях.  Хочется обратить внимание на новые </w:t>
      </w:r>
      <w:r w:rsidRPr="00FD0FA5">
        <w:rPr>
          <w:rFonts w:ascii="Times New Roman" w:hAnsi="Times New Roman"/>
          <w:bCs/>
          <w:kern w:val="36"/>
          <w:sz w:val="28"/>
          <w:szCs w:val="28"/>
          <w:lang w:eastAsia="ru-RU"/>
        </w:rPr>
        <w:t xml:space="preserve">материалы к ГИА по математике. </w:t>
      </w:r>
    </w:p>
    <w:p w:rsidR="005A695E" w:rsidRPr="00D2106A" w:rsidRDefault="005A695E" w:rsidP="00D2106A">
      <w:pPr>
        <w:spacing w:after="0" w:line="240" w:lineRule="auto"/>
        <w:jc w:val="both"/>
        <w:rPr>
          <w:rFonts w:ascii="Times New Roman" w:hAnsi="Times New Roman"/>
          <w:sz w:val="28"/>
          <w:szCs w:val="28"/>
        </w:rPr>
      </w:pPr>
      <w:r w:rsidRPr="00FD0FA5">
        <w:rPr>
          <w:rFonts w:ascii="Times New Roman" w:hAnsi="Times New Roman"/>
          <w:sz w:val="28"/>
          <w:szCs w:val="28"/>
          <w:lang w:eastAsia="ru-RU"/>
        </w:rPr>
        <w:t xml:space="preserve">Пособие  </w:t>
      </w:r>
      <w:r w:rsidRPr="00FD0FA5">
        <w:rPr>
          <w:rFonts w:ascii="Times New Roman" w:hAnsi="Times New Roman"/>
          <w:bCs/>
          <w:sz w:val="28"/>
          <w:szCs w:val="28"/>
          <w:lang w:eastAsia="ru-RU"/>
        </w:rPr>
        <w:t xml:space="preserve">"Типовые тестовые задания для </w:t>
      </w:r>
      <w:r>
        <w:rPr>
          <w:rFonts w:ascii="Times New Roman" w:hAnsi="Times New Roman"/>
          <w:bCs/>
          <w:sz w:val="28"/>
          <w:szCs w:val="28"/>
          <w:lang w:eastAsia="ru-RU"/>
        </w:rPr>
        <w:t>подготовки</w:t>
      </w:r>
      <w:r w:rsidRPr="00FD0FA5">
        <w:rPr>
          <w:rFonts w:ascii="Times New Roman" w:hAnsi="Times New Roman"/>
          <w:bCs/>
          <w:sz w:val="28"/>
          <w:szCs w:val="28"/>
          <w:lang w:eastAsia="ru-RU"/>
        </w:rPr>
        <w:t xml:space="preserve"> к ГИА 201</w:t>
      </w:r>
      <w:r>
        <w:rPr>
          <w:rFonts w:ascii="Times New Roman" w:hAnsi="Times New Roman"/>
          <w:bCs/>
          <w:sz w:val="28"/>
          <w:szCs w:val="28"/>
          <w:lang w:eastAsia="ru-RU"/>
        </w:rPr>
        <w:t>5</w:t>
      </w:r>
      <w:r w:rsidRPr="00FD0FA5">
        <w:rPr>
          <w:rFonts w:ascii="Times New Roman" w:hAnsi="Times New Roman"/>
          <w:bCs/>
          <w:sz w:val="28"/>
          <w:szCs w:val="28"/>
          <w:lang w:eastAsia="ru-RU"/>
        </w:rPr>
        <w:t xml:space="preserve"> по математике" И.В. Ященко, С.А. Шестакова</w:t>
      </w:r>
      <w:r w:rsidRPr="00FD0FA5">
        <w:rPr>
          <w:rFonts w:ascii="Times New Roman" w:hAnsi="Times New Roman"/>
          <w:sz w:val="28"/>
          <w:szCs w:val="28"/>
          <w:lang w:eastAsia="ru-RU"/>
        </w:rPr>
        <w:t xml:space="preserve"> содержит 10 вариантов типовых контрольных измерительных материалов Государственной итоговой аттестации (в новой форме).</w:t>
      </w:r>
      <w:r w:rsidRPr="00FD0FA5">
        <w:rPr>
          <w:rFonts w:ascii="Times New Roman" w:hAnsi="Times New Roman"/>
          <w:sz w:val="28"/>
          <w:szCs w:val="28"/>
          <w:lang w:eastAsia="ru-RU"/>
        </w:rPr>
        <w:br/>
        <w:t>Назначение пособия — отработка практических навыков учащихся по подготовке к экзамену по математике (в новой форме) в 9 классе. В сборнике даны ответы ко всем заданиям вариантов. Пособие адресовано учителям и методистам, использующим типовые тестовые задания для подготовки учащихся к Государственной итоговой аттестации (в новой форме) 2013 года, оно также может быть использовано учащимися для самоподготовки и самоконтроля.</w:t>
      </w:r>
      <w:r w:rsidRPr="00FD0FA5">
        <w:rPr>
          <w:rFonts w:ascii="Times New Roman" w:hAnsi="Times New Roman"/>
          <w:sz w:val="28"/>
          <w:szCs w:val="28"/>
        </w:rPr>
        <w:t xml:space="preserve"> Настоящее издание подготовлено сотрудниками Московского института открытого образования и содержит 10 вариантов диагностических работ в соответствии с демонстрационным вариантом государственной итоговой аттестации за курс основной школы. В демонстрационном варианте в первой части сохраняется 18 заданий, но помимо привычных заданий по алгебре и по теории вероятностей и статистике, есть четыре задачи по геометрии. Количество заданий во второй части сохранилось. Из пяти предложенных заданий есть две задачи по геометрии, причём одна из них на доказательство геометрического факта. Десять диагностических работ позволяют организовать поэтапную подготовку к экзамену по математике за курс основной школы как индивидуально для каждого учащегося, так и фронтально на уроках.</w:t>
      </w:r>
    </w:p>
    <w:p w:rsidR="005A695E" w:rsidRPr="00FD0FA5" w:rsidRDefault="005A695E" w:rsidP="00D2106A">
      <w:pPr>
        <w:pStyle w:val="a6"/>
        <w:jc w:val="both"/>
        <w:rPr>
          <w:sz w:val="28"/>
          <w:szCs w:val="28"/>
        </w:rPr>
      </w:pPr>
      <w:r>
        <w:rPr>
          <w:sz w:val="28"/>
          <w:szCs w:val="28"/>
        </w:rPr>
        <w:t xml:space="preserve">          </w:t>
      </w:r>
      <w:r w:rsidRPr="00FD0FA5">
        <w:rPr>
          <w:sz w:val="28"/>
          <w:szCs w:val="28"/>
        </w:rPr>
        <w:t xml:space="preserve">Пособие </w:t>
      </w:r>
      <w:r w:rsidRPr="00FD0FA5">
        <w:rPr>
          <w:rStyle w:val="a7"/>
          <w:b w:val="0"/>
          <w:sz w:val="28"/>
          <w:szCs w:val="28"/>
        </w:rPr>
        <w:t xml:space="preserve">"Государственная итоговая аттестация (в новой форме). Математика: сборник заданий" для подготовки  к ГИА </w:t>
      </w:r>
      <w:smartTag w:uri="urn:schemas-microsoft-com:office:smarttags" w:element="metricconverter">
        <w:smartTagPr>
          <w:attr w:name="ProductID" w:val="2015 Л"/>
        </w:smartTagPr>
        <w:r w:rsidRPr="00FD0FA5">
          <w:rPr>
            <w:rStyle w:val="a7"/>
            <w:b w:val="0"/>
            <w:sz w:val="28"/>
            <w:szCs w:val="28"/>
          </w:rPr>
          <w:t>201</w:t>
        </w:r>
        <w:r>
          <w:rPr>
            <w:rStyle w:val="a7"/>
            <w:b w:val="0"/>
            <w:sz w:val="28"/>
            <w:szCs w:val="28"/>
          </w:rPr>
          <w:t>5</w:t>
        </w:r>
        <w:r w:rsidRPr="00FD0FA5">
          <w:rPr>
            <w:sz w:val="28"/>
            <w:szCs w:val="28"/>
          </w:rPr>
          <w:t> Л</w:t>
        </w:r>
      </w:smartTag>
      <w:r w:rsidRPr="00FD0FA5">
        <w:rPr>
          <w:sz w:val="28"/>
          <w:szCs w:val="28"/>
        </w:rPr>
        <w:t>.Д. Лаппо, М.А. Попова предназначено для учителя и включает все, что может понадобиться учителю-предметнику для подготовки школьников к Государственной итоговой аттестации (в новой форме):</w:t>
      </w:r>
    </w:p>
    <w:p w:rsidR="005A695E" w:rsidRPr="00FD0FA5" w:rsidRDefault="005A695E" w:rsidP="00D2106A">
      <w:pPr>
        <w:pStyle w:val="a6"/>
        <w:rPr>
          <w:sz w:val="28"/>
          <w:szCs w:val="28"/>
        </w:rPr>
      </w:pPr>
      <w:r w:rsidRPr="00FD0FA5">
        <w:rPr>
          <w:sz w:val="28"/>
          <w:szCs w:val="28"/>
        </w:rPr>
        <w:t>— характеристика основных тем курса, вынесенных на экзамен;</w:t>
      </w:r>
      <w:r w:rsidRPr="00FD0FA5">
        <w:rPr>
          <w:sz w:val="28"/>
          <w:szCs w:val="28"/>
        </w:rPr>
        <w:br/>
        <w:t>— подробный анализ всех типов тестов и заданий;</w:t>
      </w:r>
      <w:r w:rsidRPr="00FD0FA5">
        <w:rPr>
          <w:sz w:val="28"/>
          <w:szCs w:val="28"/>
        </w:rPr>
        <w:br/>
        <w:t>— анализ критериев оценки выполнения экзаменационных заданий;</w:t>
      </w:r>
      <w:r w:rsidRPr="00FD0FA5">
        <w:rPr>
          <w:sz w:val="28"/>
          <w:szCs w:val="28"/>
        </w:rPr>
        <w:br/>
        <w:t>— анализ образцов выполнения заданий;</w:t>
      </w:r>
      <w:r w:rsidRPr="00FD0FA5">
        <w:rPr>
          <w:sz w:val="28"/>
          <w:szCs w:val="28"/>
        </w:rPr>
        <w:br/>
        <w:t>— разбор типичных ошибок (по результатам проведенных экзаменов);</w:t>
      </w:r>
      <w:r w:rsidRPr="00FD0FA5">
        <w:rPr>
          <w:sz w:val="28"/>
          <w:szCs w:val="28"/>
        </w:rPr>
        <w:br/>
        <w:t>— методические приемы формирования умений, необходимых для успешной сдачи Государственной итоговой аттестации (в новой форме);</w:t>
      </w:r>
      <w:r>
        <w:rPr>
          <w:sz w:val="28"/>
          <w:szCs w:val="28"/>
        </w:rPr>
        <w:t xml:space="preserve">                        </w:t>
      </w:r>
      <w:r w:rsidRPr="00FD0FA5">
        <w:rPr>
          <w:sz w:val="28"/>
          <w:szCs w:val="28"/>
        </w:rPr>
        <w:t xml:space="preserve">— материалы для проведения предэкзаменационных работ. </w:t>
      </w:r>
    </w:p>
    <w:p w:rsidR="005A695E" w:rsidRPr="00FD0FA5" w:rsidRDefault="005A695E" w:rsidP="00D2106A">
      <w:pPr>
        <w:pStyle w:val="a6"/>
        <w:jc w:val="both"/>
        <w:rPr>
          <w:sz w:val="28"/>
          <w:szCs w:val="28"/>
        </w:rPr>
      </w:pPr>
      <w:r w:rsidRPr="00FD0FA5">
        <w:rPr>
          <w:sz w:val="28"/>
          <w:szCs w:val="28"/>
        </w:rPr>
        <w:t xml:space="preserve">Пособие предназначено учителям и методистам, использующим тесты для подготовки учащихся к Государственной итоговой аттестации (в новой </w:t>
      </w:r>
      <w:r w:rsidRPr="00FD0FA5">
        <w:rPr>
          <w:sz w:val="28"/>
          <w:szCs w:val="28"/>
        </w:rPr>
        <w:lastRenderedPageBreak/>
        <w:t>форме) 201</w:t>
      </w:r>
      <w:r>
        <w:rPr>
          <w:sz w:val="28"/>
          <w:szCs w:val="28"/>
        </w:rPr>
        <w:t>5</w:t>
      </w:r>
      <w:r w:rsidRPr="00FD0FA5">
        <w:rPr>
          <w:sz w:val="28"/>
          <w:szCs w:val="28"/>
        </w:rPr>
        <w:t xml:space="preserve"> года, оно также может быть использовано учащимися для самоподготовки и самоконтроля.</w:t>
      </w:r>
    </w:p>
    <w:p w:rsidR="005A695E" w:rsidRPr="00FD0FA5" w:rsidRDefault="005A695E" w:rsidP="00D2106A">
      <w:pPr>
        <w:jc w:val="both"/>
        <w:rPr>
          <w:rFonts w:ascii="Times New Roman" w:hAnsi="Times New Roman"/>
          <w:sz w:val="28"/>
          <w:szCs w:val="28"/>
        </w:rPr>
      </w:pPr>
      <w:r w:rsidRPr="00FD0FA5">
        <w:rPr>
          <w:rFonts w:ascii="Times New Roman" w:hAnsi="Times New Roman"/>
          <w:sz w:val="28"/>
          <w:szCs w:val="28"/>
        </w:rPr>
        <w:t xml:space="preserve">Однако в условиях недостатка времени не всегда удается провести полноценную самостоятельную подготовку – перегруженному старшекласснику сложно каждый день выделять по нескольку часов на решение заданий. Но необходимо, чтобы подготовка была ежедневной, и в этом помогают дополнительные способы освоения теории, рассчитанные на занятия-пятиминутки. В своей работе активно использую ИКТ технологии (цифровые образовательные ресурсы, а также Интернет ресурсы), которые очень эффективно  помогают в подготовке  к экзамену и мне, как учителю  и  моим ученикам. На моем персональном сайте имеется страничка  «Подготовка к ГИА» </w:t>
      </w:r>
      <w:hyperlink r:id="rId7" w:history="1">
        <w:r w:rsidRPr="00FD0FA5">
          <w:rPr>
            <w:rStyle w:val="a4"/>
            <w:rFonts w:ascii="Times New Roman" w:hAnsi="Times New Roman"/>
            <w:sz w:val="28"/>
            <w:szCs w:val="28"/>
          </w:rPr>
          <w:t>http://burukinann.ucoz.ru/index/podgotovka_k_gia_2012/0-8</w:t>
        </w:r>
      </w:hyperlink>
      <w:r>
        <w:rPr>
          <w:rFonts w:ascii="Times New Roman" w:hAnsi="Times New Roman"/>
          <w:sz w:val="28"/>
          <w:szCs w:val="28"/>
        </w:rPr>
        <w:t xml:space="preserve">. </w:t>
      </w:r>
      <w:r w:rsidRPr="00FD0FA5">
        <w:rPr>
          <w:rFonts w:ascii="Times New Roman" w:hAnsi="Times New Roman"/>
          <w:sz w:val="28"/>
          <w:szCs w:val="28"/>
        </w:rPr>
        <w:t>Применяю специально разработанные интерактивные тренажеры по освоению стандартных процедур и обучению решению многоходовых задач. Они позволяют осуществлять контроль выполнения задания без вмешательства преподавателя.</w:t>
      </w:r>
    </w:p>
    <w:p w:rsidR="005A695E" w:rsidRPr="00FD0FA5" w:rsidRDefault="005A695E" w:rsidP="00D2106A">
      <w:pPr>
        <w:jc w:val="both"/>
        <w:rPr>
          <w:rFonts w:ascii="Times New Roman" w:hAnsi="Times New Roman"/>
          <w:sz w:val="28"/>
          <w:szCs w:val="28"/>
        </w:rPr>
      </w:pPr>
      <w:r w:rsidRPr="00FD0FA5">
        <w:rPr>
          <w:rFonts w:ascii="Times New Roman" w:hAnsi="Times New Roman"/>
          <w:sz w:val="28"/>
          <w:szCs w:val="28"/>
        </w:rPr>
        <w:t xml:space="preserve">        В течение  года провожу  тренировочные, репетиционные работы внутри школы. Работы беру с официального сайта </w:t>
      </w:r>
      <w:proofErr w:type="spellStart"/>
      <w:r w:rsidRPr="00FD0FA5">
        <w:rPr>
          <w:rFonts w:ascii="Times New Roman" w:hAnsi="Times New Roman"/>
          <w:sz w:val="28"/>
          <w:szCs w:val="28"/>
        </w:rPr>
        <w:t>СтатГрад</w:t>
      </w:r>
      <w:proofErr w:type="spellEnd"/>
      <w:r w:rsidRPr="00FD0FA5">
        <w:rPr>
          <w:rFonts w:ascii="Times New Roman" w:hAnsi="Times New Roman"/>
          <w:sz w:val="28"/>
          <w:szCs w:val="28"/>
        </w:rPr>
        <w:t xml:space="preserve">, где работы максимально приближены к новым стандартам. Стараюсь создать реальные условия проведения ГИА. Опыт  свидетельствует о том, что такая организация деятельности позволяет выпускникам регулировать  темп своей  работы над тестом, снижает уровень тревожности перед экзаменом, вселяет  веру в свои  силы, позволяет адаптироваться в условиях аттестации. </w:t>
      </w:r>
    </w:p>
    <w:p w:rsidR="005A695E" w:rsidRPr="00FD0FA5" w:rsidRDefault="005A695E" w:rsidP="00D2106A">
      <w:pPr>
        <w:jc w:val="both"/>
        <w:rPr>
          <w:rFonts w:ascii="Times New Roman" w:hAnsi="Times New Roman"/>
          <w:sz w:val="28"/>
          <w:szCs w:val="28"/>
        </w:rPr>
      </w:pPr>
      <w:r>
        <w:rPr>
          <w:rFonts w:ascii="Times New Roman" w:hAnsi="Times New Roman"/>
          <w:sz w:val="28"/>
          <w:szCs w:val="28"/>
        </w:rPr>
        <w:t xml:space="preserve">       </w:t>
      </w:r>
      <w:r w:rsidRPr="00FD0FA5">
        <w:rPr>
          <w:rFonts w:ascii="Times New Roman" w:hAnsi="Times New Roman"/>
          <w:sz w:val="28"/>
          <w:szCs w:val="28"/>
        </w:rPr>
        <w:t xml:space="preserve">Подытожив выше сказанное, можно сделать следующие выводы, что положительная динамика при изучении математики  и сдачи ГИА происходит за счет высокого профессионализма, хорошо сорганизованной работы учащихся, активное внедрение новейших технологий, такие как интерактивное обучение, информационно-коммуникативные технологии, а так же некоторые приемы и методики из коллективно-учебных занятий, индивидуально-ориентированного обучения. </w:t>
      </w:r>
    </w:p>
    <w:p w:rsidR="005A695E" w:rsidRPr="00FD0FA5" w:rsidRDefault="005A695E" w:rsidP="00D2106A">
      <w:pPr>
        <w:rPr>
          <w:rFonts w:ascii="Times New Roman" w:hAnsi="Times New Roman"/>
          <w:sz w:val="28"/>
          <w:szCs w:val="28"/>
        </w:rPr>
      </w:pPr>
      <w:r w:rsidRPr="00FD0FA5">
        <w:rPr>
          <w:rFonts w:ascii="Times New Roman" w:hAnsi="Times New Roman"/>
          <w:b/>
          <w:sz w:val="28"/>
          <w:szCs w:val="28"/>
        </w:rPr>
        <w:t xml:space="preserve">Эффективные методы и формы </w:t>
      </w:r>
      <w:proofErr w:type="gramStart"/>
      <w:r w:rsidRPr="00FD0FA5">
        <w:rPr>
          <w:rFonts w:ascii="Times New Roman" w:hAnsi="Times New Roman"/>
          <w:b/>
          <w:sz w:val="28"/>
          <w:szCs w:val="28"/>
        </w:rPr>
        <w:t>подготовки</w:t>
      </w:r>
      <w:proofErr w:type="gramEnd"/>
      <w:r w:rsidRPr="00FD0FA5">
        <w:rPr>
          <w:rFonts w:ascii="Times New Roman" w:hAnsi="Times New Roman"/>
          <w:b/>
          <w:sz w:val="28"/>
          <w:szCs w:val="28"/>
        </w:rPr>
        <w:t xml:space="preserve"> обучающихся к успешной сдаче экзамена по математике за курс основной школы</w:t>
      </w:r>
    </w:p>
    <w:p w:rsidR="005A695E" w:rsidRPr="00FD0FA5" w:rsidRDefault="005A695E" w:rsidP="00D2106A">
      <w:pPr>
        <w:pStyle w:val="a3"/>
        <w:numPr>
          <w:ilvl w:val="0"/>
          <w:numId w:val="3"/>
        </w:numPr>
        <w:ind w:left="0"/>
        <w:rPr>
          <w:rFonts w:ascii="Times New Roman" w:hAnsi="Times New Roman"/>
          <w:sz w:val="28"/>
          <w:szCs w:val="28"/>
        </w:rPr>
      </w:pPr>
      <w:r>
        <w:rPr>
          <w:rFonts w:ascii="Times New Roman" w:hAnsi="Times New Roman"/>
          <w:sz w:val="28"/>
          <w:szCs w:val="28"/>
        </w:rPr>
        <w:t xml:space="preserve">Бесплатные </w:t>
      </w:r>
      <w:r w:rsidRPr="00FD0FA5">
        <w:rPr>
          <w:rFonts w:ascii="Times New Roman" w:hAnsi="Times New Roman"/>
          <w:sz w:val="28"/>
          <w:szCs w:val="28"/>
        </w:rPr>
        <w:t xml:space="preserve"> </w:t>
      </w:r>
      <w:proofErr w:type="spellStart"/>
      <w:r w:rsidRPr="00FD0FA5">
        <w:rPr>
          <w:rFonts w:ascii="Times New Roman" w:hAnsi="Times New Roman"/>
          <w:sz w:val="28"/>
          <w:szCs w:val="28"/>
        </w:rPr>
        <w:t>On-line</w:t>
      </w:r>
      <w:proofErr w:type="spellEnd"/>
      <w:r w:rsidRPr="00FD0FA5">
        <w:rPr>
          <w:rFonts w:ascii="Times New Roman" w:hAnsi="Times New Roman"/>
          <w:sz w:val="28"/>
          <w:szCs w:val="28"/>
        </w:rPr>
        <w:t xml:space="preserve"> </w:t>
      </w:r>
      <w:r>
        <w:rPr>
          <w:rFonts w:ascii="Times New Roman" w:hAnsi="Times New Roman"/>
          <w:sz w:val="28"/>
          <w:szCs w:val="28"/>
        </w:rPr>
        <w:t xml:space="preserve"> </w:t>
      </w:r>
      <w:r w:rsidRPr="00FD0FA5">
        <w:rPr>
          <w:rFonts w:ascii="Times New Roman" w:hAnsi="Times New Roman"/>
          <w:sz w:val="28"/>
          <w:szCs w:val="28"/>
        </w:rPr>
        <w:t xml:space="preserve">тесты ГИА 9 класс  </w:t>
      </w:r>
    </w:p>
    <w:p w:rsidR="005A695E" w:rsidRPr="00FD0FA5" w:rsidRDefault="005A695E" w:rsidP="00D2106A">
      <w:pPr>
        <w:pStyle w:val="a3"/>
        <w:numPr>
          <w:ilvl w:val="0"/>
          <w:numId w:val="3"/>
        </w:numPr>
        <w:ind w:left="0"/>
        <w:rPr>
          <w:rFonts w:ascii="Times New Roman" w:hAnsi="Times New Roman"/>
          <w:sz w:val="28"/>
          <w:szCs w:val="28"/>
        </w:rPr>
      </w:pPr>
      <w:r>
        <w:rPr>
          <w:rFonts w:ascii="Times New Roman" w:hAnsi="Times New Roman"/>
          <w:sz w:val="28"/>
          <w:szCs w:val="28"/>
        </w:rPr>
        <w:t>Р</w:t>
      </w:r>
      <w:r w:rsidRPr="00FD0FA5">
        <w:rPr>
          <w:rFonts w:ascii="Times New Roman" w:hAnsi="Times New Roman"/>
          <w:sz w:val="28"/>
          <w:szCs w:val="28"/>
        </w:rPr>
        <w:t xml:space="preserve">азличные пособия для подготовки к ГИА и ЕГЭ </w:t>
      </w:r>
    </w:p>
    <w:p w:rsidR="005A695E" w:rsidRPr="000A4B01" w:rsidRDefault="005A695E" w:rsidP="00F3629E">
      <w:pPr>
        <w:pStyle w:val="a3"/>
        <w:numPr>
          <w:ilvl w:val="0"/>
          <w:numId w:val="3"/>
        </w:numPr>
        <w:ind w:left="0"/>
        <w:rPr>
          <w:rFonts w:ascii="Times New Roman" w:hAnsi="Times New Roman"/>
          <w:sz w:val="28"/>
          <w:szCs w:val="28"/>
        </w:rPr>
      </w:pPr>
      <w:r w:rsidRPr="00FD0FA5">
        <w:rPr>
          <w:rFonts w:ascii="Times New Roman" w:hAnsi="Times New Roman"/>
          <w:sz w:val="28"/>
          <w:szCs w:val="28"/>
        </w:rPr>
        <w:t xml:space="preserve">Творческая группа «Подготовка выпускника к итоговой аттестации по математике» на сайте </w:t>
      </w:r>
      <w:r>
        <w:rPr>
          <w:rFonts w:ascii="Times New Roman" w:hAnsi="Times New Roman"/>
          <w:sz w:val="28"/>
          <w:szCs w:val="28"/>
        </w:rPr>
        <w:t>«</w:t>
      </w:r>
      <w:r w:rsidRPr="00FD0FA5">
        <w:rPr>
          <w:rFonts w:ascii="Times New Roman" w:hAnsi="Times New Roman"/>
          <w:sz w:val="28"/>
          <w:szCs w:val="28"/>
        </w:rPr>
        <w:t>Сеть творческих учителей</w:t>
      </w:r>
      <w:r>
        <w:rPr>
          <w:rFonts w:ascii="Times New Roman" w:hAnsi="Times New Roman"/>
          <w:sz w:val="28"/>
          <w:szCs w:val="28"/>
        </w:rPr>
        <w:t>»</w:t>
      </w:r>
      <w:r w:rsidRPr="00FD0FA5">
        <w:rPr>
          <w:rFonts w:ascii="Times New Roman" w:hAnsi="Times New Roman"/>
          <w:sz w:val="28"/>
          <w:szCs w:val="28"/>
        </w:rPr>
        <w:t xml:space="preserve"> </w:t>
      </w:r>
    </w:p>
    <w:sectPr w:rsidR="005A695E" w:rsidRPr="000A4B01" w:rsidSect="00FD0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D1A54"/>
    <w:multiLevelType w:val="hybridMultilevel"/>
    <w:tmpl w:val="8D100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FE4586"/>
    <w:multiLevelType w:val="hybridMultilevel"/>
    <w:tmpl w:val="DF00A25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AF3D22"/>
    <w:multiLevelType w:val="multilevel"/>
    <w:tmpl w:val="0210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CF1"/>
    <w:rsid w:val="00014DC2"/>
    <w:rsid w:val="00043860"/>
    <w:rsid w:val="000532F4"/>
    <w:rsid w:val="000A4B01"/>
    <w:rsid w:val="001D698A"/>
    <w:rsid w:val="0028656E"/>
    <w:rsid w:val="002A1FFF"/>
    <w:rsid w:val="002E4F3E"/>
    <w:rsid w:val="00350709"/>
    <w:rsid w:val="00360CE3"/>
    <w:rsid w:val="00365C2E"/>
    <w:rsid w:val="003C7991"/>
    <w:rsid w:val="00457653"/>
    <w:rsid w:val="0046239D"/>
    <w:rsid w:val="005A695E"/>
    <w:rsid w:val="0060087A"/>
    <w:rsid w:val="006F3B48"/>
    <w:rsid w:val="007108AB"/>
    <w:rsid w:val="007F20D1"/>
    <w:rsid w:val="008C6BBF"/>
    <w:rsid w:val="009449C1"/>
    <w:rsid w:val="0098025E"/>
    <w:rsid w:val="009D21FA"/>
    <w:rsid w:val="00AB5544"/>
    <w:rsid w:val="00CC3BB5"/>
    <w:rsid w:val="00D2106A"/>
    <w:rsid w:val="00D43C8F"/>
    <w:rsid w:val="00D55996"/>
    <w:rsid w:val="00D86C12"/>
    <w:rsid w:val="00DC7808"/>
    <w:rsid w:val="00DE1CF1"/>
    <w:rsid w:val="00F24854"/>
    <w:rsid w:val="00F3629E"/>
    <w:rsid w:val="00FD0F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6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698A"/>
    <w:pPr>
      <w:ind w:left="720"/>
      <w:contextualSpacing/>
    </w:pPr>
  </w:style>
  <w:style w:type="character" w:styleId="a4">
    <w:name w:val="Hyperlink"/>
    <w:basedOn w:val="a0"/>
    <w:uiPriority w:val="99"/>
    <w:rsid w:val="00014DC2"/>
    <w:rPr>
      <w:rFonts w:cs="Times New Roman"/>
      <w:color w:val="0000FF"/>
      <w:u w:val="single"/>
    </w:rPr>
  </w:style>
  <w:style w:type="character" w:styleId="a5">
    <w:name w:val="FollowedHyperlink"/>
    <w:basedOn w:val="a0"/>
    <w:uiPriority w:val="99"/>
    <w:semiHidden/>
    <w:rsid w:val="00014DC2"/>
    <w:rPr>
      <w:rFonts w:cs="Times New Roman"/>
      <w:color w:val="800080"/>
      <w:u w:val="single"/>
    </w:rPr>
  </w:style>
  <w:style w:type="paragraph" w:styleId="a6">
    <w:name w:val="Normal (Web)"/>
    <w:basedOn w:val="a"/>
    <w:uiPriority w:val="99"/>
    <w:rsid w:val="000532F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99"/>
    <w:qFormat/>
    <w:rsid w:val="000532F4"/>
    <w:rPr>
      <w:rFonts w:cs="Times New Roman"/>
      <w:b/>
      <w:bCs/>
    </w:rPr>
  </w:style>
  <w:style w:type="table" w:styleId="a8">
    <w:name w:val="Table Grid"/>
    <w:basedOn w:val="a1"/>
    <w:uiPriority w:val="99"/>
    <w:rsid w:val="007108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rukinann.ucoz.ru/index/podgotovka_k_gia_2012/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rukinann.ucoz.ru/.%20" TargetMode="External"/><Relationship Id="rId5" Type="http://schemas.openxmlformats.org/officeDocument/2006/relationships/hyperlink" Target="http://burukinann.ucoz.ru/index/ob_avtore_sajta/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1547</Words>
  <Characters>8818</Characters>
  <Application>Microsoft Office Word</Application>
  <DocSecurity>0</DocSecurity>
  <Lines>73</Lines>
  <Paragraphs>20</Paragraphs>
  <ScaleCrop>false</ScaleCrop>
  <Company>Microsoft</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Папа</cp:lastModifiedBy>
  <cp:revision>9</cp:revision>
  <cp:lastPrinted>2015-06-09T14:36:00Z</cp:lastPrinted>
  <dcterms:created xsi:type="dcterms:W3CDTF">2012-12-03T21:33:00Z</dcterms:created>
  <dcterms:modified xsi:type="dcterms:W3CDTF">2016-01-31T16:22:00Z</dcterms:modified>
</cp:coreProperties>
</file>