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E" w:rsidRDefault="0026546C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83215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-90170</wp:posOffset>
            </wp:positionV>
            <wp:extent cx="7553325" cy="10629900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15E" w:rsidRDefault="0083215E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83215E" w:rsidRDefault="0083215E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4605EE" w:rsidRPr="006E1C0A" w:rsidRDefault="004605EE" w:rsidP="006E1C0A">
      <w:pPr>
        <w:pStyle w:val="a5"/>
        <w:shd w:val="clear" w:color="auto" w:fill="FFFFFF"/>
        <w:spacing w:before="0" w:beforeAutospacing="0" w:after="0" w:afterAutospacing="0" w:line="276" w:lineRule="auto"/>
        <w:ind w:left="2127" w:right="425"/>
        <w:jc w:val="center"/>
        <w:rPr>
          <w:rFonts w:ascii="Arial" w:hAnsi="Arial" w:cs="Arial"/>
          <w:color w:val="002060"/>
          <w:sz w:val="32"/>
        </w:rPr>
      </w:pPr>
      <w:r w:rsidRPr="006E1C0A">
        <w:rPr>
          <w:rFonts w:ascii="Arial" w:hAnsi="Arial" w:cs="Arial"/>
          <w:color w:val="002060"/>
          <w:sz w:val="32"/>
        </w:rPr>
        <w:t>Вот и пришли зимние праздники: Новый год и       Рождество. Новый год только начал своё путешествие и будет с нами целый год, а рождество продолжается только до Крещения. Эти праздничные дни называются Святками. Люди православные ходят в церковь, в гости, колядуют и прославляют Христа-младенца. Все желают родным и друзьям, да и просто знакомым, добра, душевного тепла, мира, любви и благополучия.</w:t>
      </w:r>
    </w:p>
    <w:p w:rsidR="005F60D2" w:rsidRDefault="004605EE" w:rsidP="000409F9">
      <w:pPr>
        <w:pStyle w:val="a5"/>
        <w:shd w:val="clear" w:color="auto" w:fill="FFFFFF"/>
        <w:spacing w:before="0" w:beforeAutospacing="0" w:after="0" w:afterAutospacing="0" w:line="276" w:lineRule="auto"/>
        <w:ind w:left="2127" w:right="425"/>
        <w:jc w:val="center"/>
        <w:rPr>
          <w:rFonts w:ascii="Arial" w:hAnsi="Arial" w:cs="Arial"/>
          <w:color w:val="002060"/>
          <w:sz w:val="32"/>
        </w:rPr>
      </w:pPr>
      <w:r w:rsidRPr="006E1C0A">
        <w:rPr>
          <w:rFonts w:ascii="Arial" w:hAnsi="Arial" w:cs="Arial"/>
          <w:color w:val="002060"/>
          <w:sz w:val="32"/>
        </w:rPr>
        <w:t xml:space="preserve">А что мы знаем о нашей культуре, обычаях, традициях и обрядах? Не ошибусь, если отвечу, что современный человек мало знает о своих корнях, о жизни наших предков. Детсадовский ребёнок чаще выбирает себе кумира из западных мультфильмов: это и человек-паук, и </w:t>
      </w:r>
      <w:proofErr w:type="spellStart"/>
      <w:r w:rsidRPr="006E1C0A">
        <w:rPr>
          <w:rFonts w:ascii="Arial" w:hAnsi="Arial" w:cs="Arial"/>
          <w:color w:val="002060"/>
          <w:sz w:val="32"/>
        </w:rPr>
        <w:t>бэтмэн</w:t>
      </w:r>
      <w:proofErr w:type="spellEnd"/>
      <w:r w:rsidRPr="006E1C0A">
        <w:rPr>
          <w:rFonts w:ascii="Arial" w:hAnsi="Arial" w:cs="Arial"/>
          <w:color w:val="002060"/>
          <w:sz w:val="32"/>
        </w:rPr>
        <w:t xml:space="preserve">, и </w:t>
      </w:r>
      <w:proofErr w:type="spellStart"/>
      <w:r w:rsidRPr="006E1C0A">
        <w:rPr>
          <w:rFonts w:ascii="Arial" w:hAnsi="Arial" w:cs="Arial"/>
          <w:color w:val="002060"/>
          <w:sz w:val="32"/>
        </w:rPr>
        <w:t>Шрек</w:t>
      </w:r>
      <w:proofErr w:type="spellEnd"/>
      <w:r w:rsidRPr="006E1C0A">
        <w:rPr>
          <w:rFonts w:ascii="Arial" w:hAnsi="Arial" w:cs="Arial"/>
          <w:color w:val="002060"/>
          <w:sz w:val="32"/>
        </w:rPr>
        <w:t xml:space="preserve">. А ведь русский фольклор, который составляют песни, сказки, </w:t>
      </w:r>
      <w:proofErr w:type="spellStart"/>
      <w:r w:rsidRPr="006E1C0A">
        <w:rPr>
          <w:rFonts w:ascii="Arial" w:hAnsi="Arial" w:cs="Arial"/>
          <w:color w:val="002060"/>
          <w:sz w:val="32"/>
        </w:rPr>
        <w:t>потешки</w:t>
      </w:r>
      <w:proofErr w:type="spellEnd"/>
      <w:r w:rsidRPr="006E1C0A">
        <w:rPr>
          <w:rFonts w:ascii="Arial" w:hAnsi="Arial" w:cs="Arial"/>
          <w:color w:val="002060"/>
          <w:sz w:val="32"/>
        </w:rPr>
        <w:t xml:space="preserve">, пословицы и поговорки – всё это и есть наша культура, наследие, традиции, заключающие в себе доброту, красоту и народную мудрость. Наиболее ярко всё это проявляется в православных праздниках: Рождество Христово, Крещение, </w:t>
      </w:r>
    </w:p>
    <w:p w:rsidR="004605EE" w:rsidRPr="006E1C0A" w:rsidRDefault="004605EE" w:rsidP="000409F9">
      <w:pPr>
        <w:pStyle w:val="a5"/>
        <w:shd w:val="clear" w:color="auto" w:fill="FFFFFF"/>
        <w:spacing w:before="0" w:beforeAutospacing="0" w:after="0" w:afterAutospacing="0" w:line="276" w:lineRule="auto"/>
        <w:ind w:left="2127" w:right="425"/>
        <w:jc w:val="center"/>
        <w:rPr>
          <w:rFonts w:ascii="Arial" w:hAnsi="Arial" w:cs="Arial"/>
          <w:color w:val="002060"/>
          <w:sz w:val="40"/>
        </w:rPr>
      </w:pPr>
      <w:r w:rsidRPr="006E1C0A">
        <w:rPr>
          <w:rFonts w:ascii="Arial" w:hAnsi="Arial" w:cs="Arial"/>
          <w:color w:val="002060"/>
          <w:sz w:val="32"/>
        </w:rPr>
        <w:t xml:space="preserve">Пасха, Троица </w:t>
      </w:r>
    </w:p>
    <w:p w:rsidR="002B0E70" w:rsidRDefault="002B0E70" w:rsidP="004605EE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3215E" w:rsidRPr="0083215E" w:rsidRDefault="0083215E" w:rsidP="0083215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6546C" w:rsidRDefault="0026546C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0409F9" w:rsidRDefault="0083215E" w:rsidP="006E1C0A">
      <w:pPr>
        <w:pStyle w:val="a5"/>
        <w:shd w:val="clear" w:color="auto" w:fill="FFFFFF"/>
        <w:spacing w:before="300" w:beforeAutospacing="0" w:after="300" w:afterAutospacing="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</w:t>
      </w:r>
    </w:p>
    <w:p w:rsidR="000409F9" w:rsidRDefault="000409F9" w:rsidP="006E1C0A">
      <w:pPr>
        <w:pStyle w:val="a5"/>
        <w:shd w:val="clear" w:color="auto" w:fill="FFFFFF"/>
        <w:spacing w:before="300" w:beforeAutospacing="0" w:after="300" w:afterAutospacing="0"/>
        <w:rPr>
          <w:noProof/>
          <w:sz w:val="40"/>
          <w:szCs w:val="40"/>
        </w:rPr>
      </w:pPr>
    </w:p>
    <w:p w:rsidR="000409F9" w:rsidRDefault="002B1155" w:rsidP="006E1C0A">
      <w:pPr>
        <w:pStyle w:val="a5"/>
        <w:shd w:val="clear" w:color="auto" w:fill="FFFFFF"/>
        <w:spacing w:before="300" w:beforeAutospacing="0" w:after="300" w:afterAutospacing="0"/>
        <w:rPr>
          <w:noProof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-90170</wp:posOffset>
            </wp:positionV>
            <wp:extent cx="7553325" cy="10629900"/>
            <wp:effectExtent l="19050" t="0" r="9525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15E">
        <w:rPr>
          <w:noProof/>
          <w:sz w:val="40"/>
          <w:szCs w:val="40"/>
        </w:rPr>
        <w:t xml:space="preserve">  </w:t>
      </w:r>
      <w:r w:rsidR="00B87F24">
        <w:rPr>
          <w:noProof/>
        </w:rPr>
        <w:t xml:space="preserve">                       </w:t>
      </w:r>
    </w:p>
    <w:p w:rsidR="000409F9" w:rsidRDefault="00B87F24" w:rsidP="006E1C0A">
      <w:pPr>
        <w:pStyle w:val="a5"/>
        <w:shd w:val="clear" w:color="auto" w:fill="FFFFFF"/>
        <w:spacing w:before="300" w:beforeAutospacing="0" w:after="300" w:afterAutospacing="0"/>
        <w:rPr>
          <w:noProof/>
        </w:rPr>
      </w:pPr>
      <w:r>
        <w:rPr>
          <w:noProof/>
        </w:rPr>
        <w:t xml:space="preserve"> </w:t>
      </w:r>
    </w:p>
    <w:p w:rsidR="000409F9" w:rsidRDefault="000409F9" w:rsidP="006E1C0A">
      <w:pPr>
        <w:pStyle w:val="a5"/>
        <w:shd w:val="clear" w:color="auto" w:fill="FFFFFF"/>
        <w:spacing w:before="300" w:beforeAutospacing="0" w:after="300" w:afterAutospacing="0"/>
        <w:rPr>
          <w:noProof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 w:line="276" w:lineRule="auto"/>
        <w:ind w:left="2268"/>
        <w:jc w:val="center"/>
        <w:rPr>
          <w:rFonts w:ascii="Arial" w:hAnsi="Arial" w:cs="Arial"/>
          <w:color w:val="002060"/>
          <w:sz w:val="36"/>
          <w:szCs w:val="32"/>
        </w:rPr>
      </w:pPr>
    </w:p>
    <w:p w:rsidR="006E1C0A" w:rsidRPr="000409F9" w:rsidRDefault="006E1C0A" w:rsidP="005F60D2">
      <w:pPr>
        <w:pStyle w:val="a5"/>
        <w:shd w:val="clear" w:color="auto" w:fill="FFFFFF"/>
        <w:spacing w:before="0" w:beforeAutospacing="0" w:after="0" w:afterAutospacing="0" w:line="360" w:lineRule="auto"/>
        <w:ind w:left="2268"/>
        <w:jc w:val="center"/>
        <w:rPr>
          <w:rFonts w:ascii="Arial" w:hAnsi="Arial" w:cs="Arial"/>
          <w:color w:val="002060"/>
          <w:sz w:val="36"/>
          <w:szCs w:val="32"/>
        </w:rPr>
      </w:pPr>
      <w:r w:rsidRPr="000409F9">
        <w:rPr>
          <w:rFonts w:ascii="Arial" w:hAnsi="Arial" w:cs="Arial"/>
          <w:color w:val="002060"/>
          <w:sz w:val="36"/>
          <w:szCs w:val="32"/>
        </w:rPr>
        <w:t>В праздничные дни в домах зажиточных хозяев устанавливалась высокая ель, которую украшали бусами, самодельными игрушками, пряниками и конфетами, и на макушке рождественская звезда восьмиконечной формы. Приглашались ребятишки из соседских бедных семей. Все дети любовались ёлочкой, пели песни, водили хороводы, играли, читали стихи, разыгрывали сценки. В детских праздниках принимали участие и взрослые. А в конце торжества хозяева обязательно одаривали всех приглашённых гостинцами.</w:t>
      </w: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6E1C0A" w:rsidRPr="002B1155" w:rsidRDefault="005F60D2" w:rsidP="000409F9">
      <w:pPr>
        <w:spacing w:after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1024890</wp:posOffset>
            </wp:positionV>
            <wp:extent cx="5162550" cy="3803650"/>
            <wp:effectExtent l="19050" t="0" r="0" b="6350"/>
            <wp:wrapThrough wrapText="bothSides">
              <wp:wrapPolygon edited="0">
                <wp:start x="12434" y="108"/>
                <wp:lineTo x="9007" y="541"/>
                <wp:lineTo x="7173" y="1082"/>
                <wp:lineTo x="7173" y="1839"/>
                <wp:lineTo x="4782" y="1839"/>
                <wp:lineTo x="2551" y="2705"/>
                <wp:lineTo x="2311" y="4111"/>
                <wp:lineTo x="1833" y="5301"/>
                <wp:lineTo x="1754" y="7032"/>
                <wp:lineTo x="877" y="7573"/>
                <wp:lineTo x="80" y="8438"/>
                <wp:lineTo x="-80" y="10926"/>
                <wp:lineTo x="319" y="12224"/>
                <wp:lineTo x="399" y="15686"/>
                <wp:lineTo x="1275" y="17417"/>
                <wp:lineTo x="3507" y="19148"/>
                <wp:lineTo x="3587" y="19797"/>
                <wp:lineTo x="7014" y="20879"/>
                <wp:lineTo x="8927" y="20879"/>
                <wp:lineTo x="10043" y="21636"/>
                <wp:lineTo x="10202" y="21636"/>
                <wp:lineTo x="11796" y="21636"/>
                <wp:lineTo x="11956" y="21636"/>
                <wp:lineTo x="13072" y="20987"/>
                <wp:lineTo x="13151" y="20879"/>
                <wp:lineTo x="14187" y="19256"/>
                <wp:lineTo x="16100" y="19148"/>
                <wp:lineTo x="18332" y="18174"/>
                <wp:lineTo x="18332" y="17417"/>
                <wp:lineTo x="18890" y="15686"/>
                <wp:lineTo x="20723" y="13955"/>
                <wp:lineTo x="21520" y="12333"/>
                <wp:lineTo x="21520" y="12224"/>
                <wp:lineTo x="21600" y="11034"/>
                <wp:lineTo x="21600" y="9953"/>
                <wp:lineTo x="21520" y="8763"/>
                <wp:lineTo x="21201" y="7032"/>
                <wp:lineTo x="21201" y="5301"/>
                <wp:lineTo x="20723" y="4219"/>
                <wp:lineTo x="20404" y="3570"/>
                <wp:lineTo x="19049" y="1623"/>
                <wp:lineTo x="17854" y="216"/>
                <wp:lineTo x="17455" y="108"/>
                <wp:lineTo x="12434" y="108"/>
              </wp:wrapPolygon>
            </wp:wrapThrough>
            <wp:docPr id="10" name="Рисунок 1" descr="http://www.uole-museum.ru/static/pictures/events/5643146c7acf7d510057e1f0/5643146c7acf7d510057e1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ole-museum.ru/static/pictures/events/5643146c7acf7d510057e1f0/5643146c7acf7d510057e1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0365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C0A">
        <w:rPr>
          <w:rFonts w:ascii="Arial" w:hAnsi="Arial" w:cs="Arial"/>
          <w:color w:val="333333"/>
          <w:sz w:val="32"/>
          <w:szCs w:val="32"/>
        </w:rPr>
        <w:br w:type="page"/>
      </w:r>
    </w:p>
    <w:p w:rsidR="006E1C0A" w:rsidRPr="006E1C0A" w:rsidRDefault="000409F9" w:rsidP="006E1C0A">
      <w:pPr>
        <w:pStyle w:val="a5"/>
        <w:shd w:val="clear" w:color="auto" w:fill="FFFFFF"/>
        <w:spacing w:before="300" w:beforeAutospacing="0" w:after="300" w:afterAutospacing="0"/>
        <w:ind w:left="1985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-204470</wp:posOffset>
            </wp:positionV>
            <wp:extent cx="7553325" cy="10858500"/>
            <wp:effectExtent l="19050" t="0" r="9525" b="0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C0A" w:rsidRPr="002B1155" w:rsidRDefault="006E1C0A" w:rsidP="006E1C0A">
      <w:pPr>
        <w:pStyle w:val="a5"/>
        <w:shd w:val="clear" w:color="auto" w:fill="FFFFFF"/>
        <w:spacing w:before="300" w:beforeAutospacing="0" w:after="300" w:afterAutospacing="0"/>
        <w:ind w:left="1985"/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6E1C0A" w:rsidRPr="002B1155" w:rsidRDefault="006E1C0A" w:rsidP="006E1C0A">
      <w:pPr>
        <w:pStyle w:val="a5"/>
        <w:shd w:val="clear" w:color="auto" w:fill="FFFFFF"/>
        <w:spacing w:before="300" w:beforeAutospacing="0" w:after="300" w:afterAutospacing="0"/>
        <w:ind w:left="1985"/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6E1C0A" w:rsidRPr="000409F9" w:rsidRDefault="006E1C0A" w:rsidP="006E1C0A">
      <w:pPr>
        <w:pStyle w:val="a5"/>
        <w:shd w:val="clear" w:color="auto" w:fill="FFFFFF"/>
        <w:spacing w:before="300" w:beforeAutospacing="0" w:after="300" w:afterAutospacing="0"/>
        <w:ind w:left="1985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0409F9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До праздника проходит большая предварительная работа.</w:t>
      </w:r>
    </w:p>
    <w:p w:rsidR="006E1C0A" w:rsidRPr="006E1C0A" w:rsidRDefault="006E1C0A" w:rsidP="006E1C0A">
      <w:pPr>
        <w:pStyle w:val="a5"/>
        <w:shd w:val="clear" w:color="auto" w:fill="FFFFFF"/>
        <w:spacing w:before="300" w:beforeAutospacing="0" w:after="300" w:afterAutospacing="0"/>
        <w:ind w:left="1985"/>
        <w:jc w:val="center"/>
        <w:rPr>
          <w:rFonts w:ascii="Arial" w:hAnsi="Arial" w:cs="Arial"/>
          <w:color w:val="002060"/>
          <w:sz w:val="32"/>
          <w:szCs w:val="32"/>
        </w:rPr>
      </w:pPr>
      <w:proofErr w:type="gramStart"/>
      <w:r w:rsidRPr="006E1C0A">
        <w:rPr>
          <w:rFonts w:ascii="Arial" w:hAnsi="Arial" w:cs="Arial"/>
          <w:color w:val="002060"/>
          <w:sz w:val="32"/>
          <w:szCs w:val="32"/>
        </w:rPr>
        <w:t xml:space="preserve">Это и беседы о Рождестве Христовом, разучивание русских народных песен, плясок, хороводов, колядных песен, колядок и </w:t>
      </w:r>
      <w:proofErr w:type="spellStart"/>
      <w:r w:rsidRPr="006E1C0A">
        <w:rPr>
          <w:rFonts w:ascii="Arial" w:hAnsi="Arial" w:cs="Arial"/>
          <w:color w:val="002060"/>
          <w:sz w:val="32"/>
          <w:szCs w:val="32"/>
        </w:rPr>
        <w:t>щедровок</w:t>
      </w:r>
      <w:proofErr w:type="spellEnd"/>
      <w:r w:rsidRPr="006E1C0A">
        <w:rPr>
          <w:rFonts w:ascii="Arial" w:hAnsi="Arial" w:cs="Arial"/>
          <w:color w:val="002060"/>
          <w:sz w:val="32"/>
          <w:szCs w:val="32"/>
        </w:rPr>
        <w:t>, весёлых озорных частушек, а также проводится работа с ведущими персонажами, назначаются герои праздника, Хозяйка праздника и т. д. Изготавливаются праздничные атрибуты: рождественская звезда из фольги, месяц, «вертеп» (пещера, в которой родился Христос, фигурки животных, которые были в хлеву во время появления младенца на</w:t>
      </w:r>
      <w:proofErr w:type="gramEnd"/>
      <w:r w:rsidRPr="006E1C0A">
        <w:rPr>
          <w:rFonts w:ascii="Arial" w:hAnsi="Arial" w:cs="Arial"/>
          <w:color w:val="002060"/>
          <w:sz w:val="32"/>
          <w:szCs w:val="32"/>
        </w:rPr>
        <w:t xml:space="preserve"> свет Божий, костюмы звёздочек, шапочки козла, медведя. Готовятся горшочки для святочного гадания, или праздничный башмачок, большое блюдо, на которое клали под полотенце различные мелкие вещи – гребёнки, ленты, напёрстки, но чаще всего колечки. Украшается музыкальный зал под деревенскую горницу с использованием домашней народной утвари.</w:t>
      </w:r>
    </w:p>
    <w:p w:rsidR="006E1C0A" w:rsidRPr="002B1155" w:rsidRDefault="006E1C0A" w:rsidP="006E1C0A">
      <w:pPr>
        <w:pStyle w:val="a5"/>
        <w:shd w:val="clear" w:color="auto" w:fill="FFFFFF"/>
        <w:spacing w:before="0" w:beforeAutospacing="0" w:after="0" w:afterAutospacing="0"/>
        <w:ind w:left="1985"/>
        <w:jc w:val="center"/>
        <w:rPr>
          <w:rFonts w:ascii="Arial" w:hAnsi="Arial" w:cs="Arial"/>
          <w:color w:val="002060"/>
          <w:sz w:val="32"/>
          <w:szCs w:val="32"/>
        </w:rPr>
      </w:pPr>
      <w:r w:rsidRPr="006E1C0A">
        <w:rPr>
          <w:rFonts w:ascii="Arial" w:hAnsi="Arial" w:cs="Arial"/>
          <w:color w:val="002060"/>
          <w:sz w:val="32"/>
          <w:szCs w:val="32"/>
        </w:rPr>
        <w:t xml:space="preserve">Все получают большое удовольствие и от праздника, и от подготовки к нему. Надеюсь, что и этот год не станет исключением в деле приобщения детей к миру русской народной культуры и познакомит их </w:t>
      </w:r>
      <w:proofErr w:type="gramStart"/>
      <w:r w:rsidRPr="006E1C0A">
        <w:rPr>
          <w:rFonts w:ascii="Arial" w:hAnsi="Arial" w:cs="Arial"/>
          <w:color w:val="002060"/>
          <w:sz w:val="32"/>
          <w:szCs w:val="32"/>
        </w:rPr>
        <w:t>с</w:t>
      </w:r>
      <w:proofErr w:type="gramEnd"/>
      <w:r w:rsidRPr="006E1C0A">
        <w:rPr>
          <w:rFonts w:ascii="Arial" w:hAnsi="Arial" w:cs="Arial"/>
          <w:color w:val="002060"/>
          <w:sz w:val="32"/>
          <w:szCs w:val="32"/>
        </w:rPr>
        <w:t xml:space="preserve"> поэтическим, музыкальным и </w:t>
      </w:r>
    </w:p>
    <w:p w:rsidR="006E1C0A" w:rsidRPr="006E1C0A" w:rsidRDefault="006E1C0A" w:rsidP="006E1C0A">
      <w:pPr>
        <w:pStyle w:val="a5"/>
        <w:shd w:val="clear" w:color="auto" w:fill="FFFFFF"/>
        <w:spacing w:before="0" w:beforeAutospacing="0" w:after="0" w:afterAutospacing="0"/>
        <w:ind w:left="1985"/>
        <w:jc w:val="center"/>
        <w:rPr>
          <w:rFonts w:ascii="Arial" w:hAnsi="Arial" w:cs="Arial"/>
          <w:color w:val="002060"/>
          <w:sz w:val="32"/>
          <w:szCs w:val="32"/>
        </w:rPr>
      </w:pPr>
      <w:r w:rsidRPr="006E1C0A">
        <w:rPr>
          <w:rFonts w:ascii="Arial" w:hAnsi="Arial" w:cs="Arial"/>
          <w:color w:val="002060"/>
          <w:sz w:val="32"/>
          <w:szCs w:val="32"/>
        </w:rPr>
        <w:t>игровым фольклором.</w:t>
      </w:r>
    </w:p>
    <w:p w:rsidR="006E1C0A" w:rsidRPr="006E1C0A" w:rsidRDefault="006E1C0A" w:rsidP="006E1C0A">
      <w:pPr>
        <w:spacing w:after="0"/>
        <w:rPr>
          <w:rFonts w:ascii="Arial" w:hAnsi="Arial" w:cs="Arial"/>
          <w:color w:val="002060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-90170</wp:posOffset>
            </wp:positionV>
            <wp:extent cx="7524750" cy="10629900"/>
            <wp:effectExtent l="19050" t="0" r="0" b="0"/>
            <wp:wrapNone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Default="000409F9" w:rsidP="000409F9">
      <w:pPr>
        <w:pStyle w:val="a5"/>
        <w:shd w:val="clear" w:color="auto" w:fill="FFFFFF"/>
        <w:spacing w:before="0" w:beforeAutospacing="0" w:after="0" w:afterAutospacing="0"/>
        <w:ind w:left="2268"/>
        <w:jc w:val="center"/>
        <w:rPr>
          <w:rFonts w:ascii="Arial" w:hAnsi="Arial" w:cs="Arial"/>
          <w:color w:val="333333"/>
          <w:sz w:val="32"/>
          <w:szCs w:val="32"/>
        </w:rPr>
      </w:pPr>
    </w:p>
    <w:p w:rsidR="000409F9" w:rsidRPr="000409F9" w:rsidRDefault="000409F9" w:rsidP="000409F9">
      <w:pPr>
        <w:pStyle w:val="a5"/>
        <w:shd w:val="clear" w:color="auto" w:fill="FFFFFF"/>
        <w:spacing w:before="0" w:beforeAutospacing="0" w:after="0" w:afterAutospacing="0" w:line="276" w:lineRule="auto"/>
        <w:ind w:left="2268"/>
        <w:jc w:val="center"/>
        <w:rPr>
          <w:rFonts w:ascii="Arial" w:hAnsi="Arial" w:cs="Arial"/>
          <w:color w:val="002060"/>
          <w:sz w:val="32"/>
          <w:szCs w:val="32"/>
        </w:rPr>
      </w:pPr>
      <w:r w:rsidRPr="000409F9">
        <w:rPr>
          <w:rFonts w:ascii="Arial" w:hAnsi="Arial" w:cs="Arial"/>
          <w:color w:val="002060"/>
          <w:sz w:val="32"/>
          <w:szCs w:val="32"/>
        </w:rPr>
        <w:t xml:space="preserve">Дни после Рождества Христова до Крещения, или Богоявления, называются Святками, т. е. Святыми днями. Они праздновались тоже широко и весело. Существовал обычай рядиться, гадать, устраивать катания на санях, на корзинах с горы, петь и плясать. Ряженые – это традиционно козёл или коза, медведь, скоморохи, дед, баба. И обязательно «страшные» герои: чёрт, леший, баба Яга. Ряженые с шутками обходили дома своей деревни, неся в руке самодельную звезду из фольги, как символ звезды Христа. За исполнение колядок получали угощение. Водили козу по домам, потому что коза – это символ жизненной силы, и эту силу она должна была принести хозяину избы, его земле, полю, чтобы лучше вырос хлеб: «Где коза ходит, там жито родит… »Колядки воспевали гостеприимство хозяев, их богатство, даже если семья была бедной, славился их труд на земле, пелись поздравления с пожеланиями здоровья, богатого урожая, приплода, счастья. В ответ </w:t>
      </w:r>
      <w:proofErr w:type="gramStart"/>
      <w:r w:rsidRPr="000409F9">
        <w:rPr>
          <w:rFonts w:ascii="Arial" w:hAnsi="Arial" w:cs="Arial"/>
          <w:color w:val="002060"/>
          <w:sz w:val="32"/>
          <w:szCs w:val="32"/>
        </w:rPr>
        <w:t>колядующих</w:t>
      </w:r>
      <w:proofErr w:type="gramEnd"/>
      <w:r w:rsidRPr="000409F9">
        <w:rPr>
          <w:rFonts w:ascii="Arial" w:hAnsi="Arial" w:cs="Arial"/>
          <w:color w:val="002060"/>
          <w:sz w:val="32"/>
          <w:szCs w:val="32"/>
        </w:rPr>
        <w:t xml:space="preserve"> полагалось угощать, одаривать подарками.</w:t>
      </w: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hAnsi="Arial" w:cs="Arial"/>
          <w:color w:val="333333"/>
          <w:sz w:val="32"/>
          <w:szCs w:val="32"/>
        </w:rPr>
      </w:pPr>
    </w:p>
    <w:p w:rsidR="006E1C0A" w:rsidRPr="006E1C0A" w:rsidRDefault="006E1C0A">
      <w:pPr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6E1C0A" w:rsidRPr="006E1C0A" w:rsidSect="006E1C0A">
      <w:pgSz w:w="11906" w:h="16838"/>
      <w:pgMar w:top="142" w:right="1983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4E88"/>
    <w:rsid w:val="000409F9"/>
    <w:rsid w:val="00221FB8"/>
    <w:rsid w:val="0026546C"/>
    <w:rsid w:val="002B0E70"/>
    <w:rsid w:val="002B1155"/>
    <w:rsid w:val="00324E88"/>
    <w:rsid w:val="004605EE"/>
    <w:rsid w:val="005001A5"/>
    <w:rsid w:val="005F60D2"/>
    <w:rsid w:val="006E1C0A"/>
    <w:rsid w:val="0083215E"/>
    <w:rsid w:val="008B5C1B"/>
    <w:rsid w:val="00B44BBE"/>
    <w:rsid w:val="00B87F24"/>
    <w:rsid w:val="00C33AF1"/>
    <w:rsid w:val="00D50E17"/>
    <w:rsid w:val="00F2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D7F4-F4C9-44F0-8A2E-A2DDE903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5</cp:revision>
  <cp:lastPrinted>2016-01-26T07:39:00Z</cp:lastPrinted>
  <dcterms:created xsi:type="dcterms:W3CDTF">2014-12-29T16:56:00Z</dcterms:created>
  <dcterms:modified xsi:type="dcterms:W3CDTF">2016-02-07T17:47:00Z</dcterms:modified>
</cp:coreProperties>
</file>