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>Департамент образования и молодежной политики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>Орловской области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Управление образования 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>Малоархангельский</w:t>
      </w:r>
      <w:proofErr w:type="spellEnd"/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 xml:space="preserve"> филиал БОУ ОО СПО «</w:t>
      </w:r>
      <w:proofErr w:type="spellStart"/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>Глазуновский</w:t>
      </w:r>
      <w:proofErr w:type="spellEnd"/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сельскохозяйственный техникум» 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sz w:val="28"/>
          <w:szCs w:val="24"/>
        </w:rPr>
        <w:t>Методическая разработка урока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sz w:val="28"/>
          <w:szCs w:val="24"/>
        </w:rPr>
        <w:t>по Основам безопасности жизнедеятельности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sz w:val="28"/>
          <w:szCs w:val="24"/>
        </w:rPr>
        <w:t xml:space="preserve">тема </w:t>
      </w:r>
      <w:r w:rsidRPr="00184F56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184F5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Ядерное оружие. Поражающие факторы ядерного взрыва».</w:t>
      </w: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8"/>
          <w:szCs w:val="24"/>
        </w:rPr>
        <w:t>Разработал:</w:t>
      </w: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i/>
          <w:sz w:val="28"/>
          <w:szCs w:val="24"/>
        </w:rPr>
        <w:t>Преподаватель ОБЖ   А.И.Игнатьев</w:t>
      </w: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24DB9" w:rsidRPr="00184F56" w:rsidRDefault="00B24DB9" w:rsidP="00184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184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4DB9" w:rsidRPr="00184F56" w:rsidRDefault="00B24DB9" w:rsidP="00B24D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sz w:val="28"/>
          <w:szCs w:val="24"/>
        </w:rPr>
        <w:t xml:space="preserve">г. </w:t>
      </w:r>
      <w:proofErr w:type="spellStart"/>
      <w:r w:rsidRPr="00184F56">
        <w:rPr>
          <w:rFonts w:ascii="Times New Roman" w:eastAsia="Times New Roman" w:hAnsi="Times New Roman" w:cs="Times New Roman"/>
          <w:sz w:val="28"/>
          <w:szCs w:val="24"/>
        </w:rPr>
        <w:t>Малоархангельск</w:t>
      </w:r>
      <w:proofErr w:type="spellEnd"/>
    </w:p>
    <w:p w:rsidR="00B24DB9" w:rsidRPr="00184F56" w:rsidRDefault="00B24DB9" w:rsidP="00184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84F56">
        <w:rPr>
          <w:rFonts w:ascii="Times New Roman" w:eastAsia="Times New Roman" w:hAnsi="Times New Roman" w:cs="Times New Roman"/>
          <w:sz w:val="28"/>
          <w:szCs w:val="24"/>
        </w:rPr>
        <w:t>2015 г.</w:t>
      </w:r>
    </w:p>
    <w:p w:rsidR="001F11E9" w:rsidRPr="00510F5B" w:rsidRDefault="001F11E9" w:rsidP="001F11E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АННОТАЦИЯ</w:t>
      </w:r>
    </w:p>
    <w:p w:rsidR="001F11E9" w:rsidRPr="00510F5B" w:rsidRDefault="001F11E9" w:rsidP="001F1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5B">
        <w:rPr>
          <w:rFonts w:ascii="Times New Roman" w:eastAsia="Calibri" w:hAnsi="Times New Roman" w:cs="Times New Roman"/>
          <w:sz w:val="24"/>
          <w:szCs w:val="24"/>
        </w:rPr>
        <w:t xml:space="preserve">     Данная методическая разработка адресована преподавателям  Основ безопасности жизнедеятельности для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510F5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ющихся 1 курса учреждений среднего профессионального образования</w:t>
      </w:r>
    </w:p>
    <w:p w:rsidR="001F11E9" w:rsidRPr="00510F5B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методическая разработка предназначена как для </w:t>
      </w:r>
      <w:proofErr w:type="gramStart"/>
      <w:r w:rsidRPr="00510F5B">
        <w:rPr>
          <w:rFonts w:ascii="Times New Roman" w:eastAsia="Times New Roman" w:hAnsi="Times New Roman" w:cs="Times New Roman"/>
          <w:sz w:val="24"/>
          <w:szCs w:val="24"/>
        </w:rPr>
        <w:t>девушек</w:t>
      </w:r>
      <w:proofErr w:type="gramEnd"/>
      <w:r w:rsidRPr="00510F5B">
        <w:rPr>
          <w:rFonts w:ascii="Times New Roman" w:eastAsia="Times New Roman" w:hAnsi="Times New Roman" w:cs="Times New Roman"/>
          <w:sz w:val="24"/>
          <w:szCs w:val="24"/>
        </w:rPr>
        <w:t xml:space="preserve"> так и юношей, получающих среднее профессиональное образование.</w:t>
      </w: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разработка поможет преподавателю преподать 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0F5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10F5B">
        <w:rPr>
          <w:rFonts w:ascii="Times New Roman" w:eastAsia="Times New Roman" w:hAnsi="Times New Roman" w:cs="Times New Roman"/>
          <w:sz w:val="24"/>
          <w:szCs w:val="24"/>
        </w:rPr>
        <w:t xml:space="preserve">щимся учебный материал по теме </w:t>
      </w:r>
      <w:r>
        <w:rPr>
          <w:rFonts w:ascii="Times New Roman" w:eastAsia="Times New Roman" w:hAnsi="Times New Roman" w:cs="Times New Roman"/>
          <w:sz w:val="24"/>
          <w:szCs w:val="24"/>
        </w:rPr>
        <w:t>в форме урок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конференции, </w:t>
      </w:r>
      <w:r w:rsidRPr="00510F5B">
        <w:rPr>
          <w:rFonts w:ascii="Times New Roman" w:eastAsia="Times New Roman" w:hAnsi="Times New Roman" w:cs="Times New Roman"/>
          <w:sz w:val="24"/>
          <w:szCs w:val="24"/>
        </w:rPr>
        <w:t xml:space="preserve">что усилит учебную мотивацию и познавательный интерес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0F5B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10F5B">
        <w:rPr>
          <w:rFonts w:ascii="Times New Roman" w:eastAsia="Times New Roman" w:hAnsi="Times New Roman" w:cs="Times New Roman"/>
          <w:sz w:val="24"/>
          <w:szCs w:val="24"/>
        </w:rPr>
        <w:t>щихся к предмету.</w:t>
      </w: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Pr="00617826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Pr="00617826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lastRenderedPageBreak/>
        <w:t>СОДЕРЖАНИЕ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 xml:space="preserve">Введение 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>1.Основная часть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/>
          <w:sz w:val="24"/>
          <w:szCs w:val="24"/>
        </w:rPr>
        <w:t>План урока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>1.2. Ход урока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>Заключение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 xml:space="preserve">Список литературы </w:t>
      </w:r>
    </w:p>
    <w:p w:rsidR="00F26C4B" w:rsidRPr="00617826" w:rsidRDefault="00F26C4B" w:rsidP="00F26C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Default="00F26C4B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617826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26C4B" w:rsidRPr="00617826" w:rsidRDefault="00F26C4B" w:rsidP="00F26C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7826">
        <w:rPr>
          <w:rFonts w:ascii="Times New Roman" w:eastAsia="Times New Roman" w:hAnsi="Times New Roman"/>
          <w:sz w:val="24"/>
          <w:szCs w:val="24"/>
        </w:rPr>
        <w:lastRenderedPageBreak/>
        <w:t>Введение.</w:t>
      </w:r>
    </w:p>
    <w:p w:rsidR="00F26C4B" w:rsidRDefault="00F26C4B" w:rsidP="00F26C4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095B">
        <w:rPr>
          <w:rFonts w:ascii="Times New Roman" w:hAnsi="Times New Roman"/>
          <w:color w:val="000000"/>
          <w:sz w:val="24"/>
          <w:szCs w:val="24"/>
        </w:rPr>
        <w:t xml:space="preserve">        Данный урок занимает важное мес</w:t>
      </w:r>
      <w:r>
        <w:rPr>
          <w:rFonts w:ascii="Times New Roman" w:hAnsi="Times New Roman"/>
          <w:color w:val="000000"/>
          <w:sz w:val="24"/>
          <w:szCs w:val="24"/>
        </w:rPr>
        <w:t>то в курсе «Основы безопасности жизнедеятельности</w:t>
      </w:r>
      <w:r w:rsidRPr="0077095B">
        <w:rPr>
          <w:rFonts w:ascii="Times New Roman" w:hAnsi="Times New Roman"/>
          <w:color w:val="000000"/>
          <w:sz w:val="24"/>
          <w:szCs w:val="24"/>
        </w:rPr>
        <w:t xml:space="preserve">». Это </w:t>
      </w:r>
      <w:r w:rsidRPr="0077095B">
        <w:rPr>
          <w:rFonts w:ascii="Times New Roman" w:hAnsi="Times New Roman"/>
          <w:bCs/>
          <w:color w:val="000000"/>
          <w:sz w:val="24"/>
          <w:szCs w:val="24"/>
        </w:rPr>
        <w:t>урок  с использованием информационно-коммуникационных  технологий</w:t>
      </w:r>
      <w:r w:rsidRPr="0077095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7095B">
        <w:rPr>
          <w:rFonts w:ascii="Times New Roman" w:hAnsi="Times New Roman"/>
          <w:sz w:val="24"/>
          <w:szCs w:val="24"/>
        </w:rPr>
        <w:t>по теме «</w:t>
      </w:r>
      <w:r w:rsidRPr="00184F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оружие. Поражающие факторы ядерного взрыва</w:t>
      </w:r>
      <w:r w:rsidRPr="0077095B">
        <w:rPr>
          <w:rFonts w:ascii="Times New Roman" w:hAnsi="Times New Roman"/>
          <w:sz w:val="24"/>
          <w:szCs w:val="24"/>
        </w:rPr>
        <w:t>».</w:t>
      </w:r>
      <w:r w:rsidRPr="0077095B">
        <w:rPr>
          <w:rFonts w:ascii="Times New Roman" w:hAnsi="Times New Roman"/>
          <w:color w:val="000000"/>
          <w:sz w:val="24"/>
          <w:szCs w:val="24"/>
        </w:rPr>
        <w:t xml:space="preserve"> Урок построен в контексте проблемного изучения нового материала. В рамках </w:t>
      </w:r>
      <w:proofErr w:type="spellStart"/>
      <w:r w:rsidRPr="0077095B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77095B">
        <w:rPr>
          <w:rFonts w:ascii="Times New Roman" w:hAnsi="Times New Roman"/>
          <w:color w:val="000000"/>
          <w:sz w:val="24"/>
          <w:szCs w:val="24"/>
        </w:rPr>
        <w:t xml:space="preserve"> подхода в структуру урока заложены методические условия, позволяющие реал</w:t>
      </w:r>
      <w:r>
        <w:rPr>
          <w:rFonts w:ascii="Times New Roman" w:hAnsi="Times New Roman"/>
          <w:color w:val="000000"/>
          <w:sz w:val="24"/>
          <w:szCs w:val="24"/>
        </w:rPr>
        <w:t>изовать личностные возможности обу</w:t>
      </w:r>
      <w:r w:rsidRPr="0077095B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77095B">
        <w:rPr>
          <w:rFonts w:ascii="Times New Roman" w:hAnsi="Times New Roman"/>
          <w:color w:val="000000"/>
          <w:sz w:val="24"/>
          <w:szCs w:val="24"/>
        </w:rPr>
        <w:t xml:space="preserve">щихся через использование полученных знаний, в новых проблемных ситуациях на уроке. Деятельность </w:t>
      </w:r>
      <w:r>
        <w:rPr>
          <w:rFonts w:ascii="Times New Roman" w:hAnsi="Times New Roman"/>
          <w:color w:val="000000"/>
          <w:sz w:val="24"/>
          <w:szCs w:val="24"/>
        </w:rPr>
        <w:t>преподавателя</w:t>
      </w:r>
      <w:r w:rsidRPr="007709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77095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7095B">
        <w:rPr>
          <w:rFonts w:ascii="Times New Roman" w:hAnsi="Times New Roman"/>
          <w:color w:val="000000"/>
          <w:sz w:val="24"/>
          <w:szCs w:val="24"/>
        </w:rPr>
        <w:t xml:space="preserve"> реализуется через принципы обучения: научность  и доступность подачи материала, системность и последовательность его рас</w:t>
      </w:r>
      <w:r w:rsidRPr="0077095B">
        <w:rPr>
          <w:rFonts w:ascii="Times New Roman" w:hAnsi="Times New Roman"/>
          <w:color w:val="000000"/>
          <w:sz w:val="24"/>
          <w:szCs w:val="24"/>
        </w:rPr>
        <w:softHyphen/>
        <w:t xml:space="preserve">смотрения, принцип наглядности </w:t>
      </w:r>
      <w:r w:rsidRPr="007709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оформление кабинета плакатами по данной теме</w:t>
      </w:r>
      <w:r w:rsidRPr="007709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использование видео</w:t>
      </w:r>
      <w:r w:rsidRPr="0077095B">
        <w:rPr>
          <w:rFonts w:ascii="Times New Roman" w:hAnsi="Times New Roman"/>
          <w:sz w:val="24"/>
          <w:szCs w:val="24"/>
        </w:rPr>
        <w:t>фильм</w:t>
      </w:r>
      <w:r>
        <w:rPr>
          <w:rFonts w:ascii="Times New Roman" w:hAnsi="Times New Roman"/>
          <w:sz w:val="24"/>
          <w:szCs w:val="24"/>
        </w:rPr>
        <w:t>а</w:t>
      </w:r>
      <w:r w:rsidRPr="0077095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защита от оружия массового поражения</w:t>
      </w:r>
      <w:r w:rsidRPr="0077095B">
        <w:rPr>
          <w:rFonts w:ascii="Times New Roman" w:hAnsi="Times New Roman"/>
          <w:sz w:val="24"/>
          <w:szCs w:val="24"/>
        </w:rPr>
        <w:t xml:space="preserve">»), принцип интеграции - </w:t>
      </w:r>
      <w:proofErr w:type="spellStart"/>
      <w:r w:rsidRPr="0077095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7095B">
        <w:rPr>
          <w:rFonts w:ascii="Times New Roman" w:hAnsi="Times New Roman"/>
          <w:sz w:val="24"/>
          <w:szCs w:val="24"/>
        </w:rPr>
        <w:t xml:space="preserve"> связи (</w:t>
      </w:r>
      <w:r>
        <w:rPr>
          <w:rFonts w:ascii="Times New Roman" w:hAnsi="Times New Roman"/>
          <w:sz w:val="24"/>
          <w:szCs w:val="24"/>
        </w:rPr>
        <w:t>физика, химия</w:t>
      </w:r>
      <w:r w:rsidRPr="0077095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sz w:val="24"/>
          <w:szCs w:val="24"/>
        </w:rPr>
        <w:t xml:space="preserve">Урок проводится с </w:t>
      </w:r>
      <w:r w:rsidR="007F3873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уча</w:t>
      </w:r>
      <w:r w:rsidR="007F3873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щимися 1 курса, как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юношами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так и девушками.</w:t>
      </w: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E9" w:rsidRDefault="001F11E9" w:rsidP="001F1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B9" w:rsidRDefault="00F26C4B" w:rsidP="00D8533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</w:t>
      </w:r>
    </w:p>
    <w:p w:rsidR="00190B22" w:rsidRDefault="00190B22" w:rsidP="00D8533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Подготовительный этап.</w:t>
      </w:r>
    </w:p>
    <w:p w:rsidR="00190B22" w:rsidRDefault="00190B22" w:rsidP="00D8533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 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 xml:space="preserve">подготовки к проведению урока </w:t>
      </w:r>
      <w:r>
        <w:rPr>
          <w:rFonts w:ascii="Times New Roman" w:eastAsia="Times New Roman" w:hAnsi="Times New Roman" w:cs="Times New Roman"/>
          <w:sz w:val="24"/>
          <w:szCs w:val="24"/>
        </w:rPr>
        <w:t>проходил в несколько</w:t>
      </w:r>
      <w:r w:rsidR="00D85332">
        <w:rPr>
          <w:rFonts w:ascii="Times New Roman" w:eastAsia="Times New Roman" w:hAnsi="Times New Roman" w:cs="Times New Roman"/>
          <w:sz w:val="24"/>
          <w:szCs w:val="24"/>
        </w:rPr>
        <w:t xml:space="preserve"> этапов:</w:t>
      </w:r>
    </w:p>
    <w:p w:rsidR="00D85332" w:rsidRDefault="00D85332" w:rsidP="00D85332">
      <w:pPr>
        <w:pStyle w:val="a3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>темы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типа, формы и методов его проведения. При выборе учитывалось актуальность, интерес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наличие учебного материала.</w:t>
      </w:r>
    </w:p>
    <w:p w:rsidR="00D85332" w:rsidRDefault="00D85332" w:rsidP="00D85332">
      <w:pPr>
        <w:pStyle w:val="a3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 xml:space="preserve"> и задач урока</w:t>
      </w:r>
      <w:r>
        <w:rPr>
          <w:rFonts w:ascii="Times New Roman" w:eastAsia="Times New Roman" w:hAnsi="Times New Roman" w:cs="Times New Roman"/>
          <w:sz w:val="24"/>
          <w:szCs w:val="24"/>
        </w:rPr>
        <w:t>. Разработка сценария занятия</w:t>
      </w:r>
    </w:p>
    <w:p w:rsidR="00D85332" w:rsidRDefault="00D85332" w:rsidP="00D85332">
      <w:pPr>
        <w:pStyle w:val="a3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обучающимися. Распределение ролей между ними, объяснение сценария, постановка задач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рекомендации по поиску и оформлению материала к занятию</w:t>
      </w:r>
    </w:p>
    <w:p w:rsidR="00D85332" w:rsidRPr="00F26C4B" w:rsidRDefault="00D85332" w:rsidP="00D85332">
      <w:pPr>
        <w:pStyle w:val="a3"/>
        <w:numPr>
          <w:ilvl w:val="3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кабинета. Расстановка столов и стульев, оформление кабинета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 xml:space="preserve"> наглядными материалами. Изготовление табличек и  </w:t>
      </w:r>
      <w:proofErr w:type="spellStart"/>
      <w:r w:rsidR="00803560">
        <w:rPr>
          <w:rFonts w:ascii="Times New Roman" w:eastAsia="Times New Roman" w:hAnsi="Times New Roman" w:cs="Times New Roman"/>
          <w:sz w:val="24"/>
          <w:szCs w:val="24"/>
        </w:rPr>
        <w:t>бейджиков</w:t>
      </w:r>
      <w:proofErr w:type="spellEnd"/>
    </w:p>
    <w:p w:rsidR="00B24DB9" w:rsidRPr="00190B22" w:rsidRDefault="00B24DB9" w:rsidP="00190B2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B2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F26C4B" w:rsidRPr="0019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560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="00F26C4B" w:rsidRPr="00190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F56" w:rsidRDefault="0060497E" w:rsidP="00285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="0018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56" w:rsidRPr="00184F5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4F56" w:rsidRPr="00184F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Ядерное оружие. Поражающие факторы ядерного взрыва».</w:t>
      </w:r>
    </w:p>
    <w:p w:rsidR="00184F56" w:rsidRDefault="00184F56" w:rsidP="002859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Тип урока: урок- изучение нового материала.</w:t>
      </w:r>
    </w:p>
    <w:p w:rsidR="00184F56" w:rsidRDefault="00184F56" w:rsidP="002859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Форма урока: конференция.</w:t>
      </w:r>
    </w:p>
    <w:p w:rsidR="00184F56" w:rsidRDefault="00F26C4B" w:rsidP="00285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Цель</w:t>
      </w:r>
      <w:r w:rsidR="00184F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урока:</w:t>
      </w:r>
    </w:p>
    <w:p w:rsidR="00F26C4B" w:rsidRDefault="00190B22" w:rsidP="00285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Объяснить понятие «Ядерное оружие», изучить поражающие факторы ядерного взрыва, способы доставки ядерного боеприпаса к цели. </w:t>
      </w:r>
    </w:p>
    <w:p w:rsidR="00190B22" w:rsidRDefault="00190B22" w:rsidP="00285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Задачи урока:</w:t>
      </w:r>
    </w:p>
    <w:p w:rsidR="00184F56" w:rsidRDefault="00190B22" w:rsidP="00285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3802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2AF" w:rsidRDefault="003802AF" w:rsidP="002859CE">
      <w:pPr>
        <w:pStyle w:val="a3"/>
        <w:numPr>
          <w:ilvl w:val="0"/>
          <w:numId w:val="3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Раскрыть понятие «Оружие массового поражения», изучить поражающие факторы ядерного взрыва и способы защиты от него.</w:t>
      </w:r>
    </w:p>
    <w:p w:rsidR="003802AF" w:rsidRDefault="003802AF" w:rsidP="002859CE">
      <w:pPr>
        <w:pStyle w:val="a3"/>
        <w:numPr>
          <w:ilvl w:val="0"/>
          <w:numId w:val="3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представление о мощности ядерного боеприпаса, возможных последствий в случае применения ядерного оружия.</w:t>
      </w:r>
    </w:p>
    <w:p w:rsidR="003802AF" w:rsidRDefault="003802AF" w:rsidP="002859CE">
      <w:pPr>
        <w:pStyle w:val="a3"/>
        <w:numPr>
          <w:ilvl w:val="0"/>
          <w:numId w:val="3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влияние радиации на организм человека и способы снижения негативного воздействия радиации.</w:t>
      </w:r>
    </w:p>
    <w:p w:rsidR="003802AF" w:rsidRDefault="003802AF" w:rsidP="002859CE">
      <w:pPr>
        <w:pStyle w:val="a3"/>
        <w:numPr>
          <w:ilvl w:val="0"/>
          <w:numId w:val="3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связей: физика, химия.</w:t>
      </w:r>
    </w:p>
    <w:p w:rsidR="003802AF" w:rsidRDefault="00190B22" w:rsidP="002859C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Развивающие:</w:t>
      </w:r>
      <w:r w:rsidR="00380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2AF" w:rsidRDefault="003802AF" w:rsidP="002859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обучающихся навыков самостоятельной  работы на уроке.</w:t>
      </w:r>
    </w:p>
    <w:p w:rsidR="003802AF" w:rsidRDefault="004E3464" w:rsidP="002859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любознательности, мышления.</w:t>
      </w:r>
    </w:p>
    <w:p w:rsidR="004E3464" w:rsidRDefault="004E3464" w:rsidP="002859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заинтересованности в изучении предмете ОБЖ.</w:t>
      </w:r>
    </w:p>
    <w:p w:rsidR="004E3464" w:rsidRDefault="004E3464" w:rsidP="002859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творческого решения проблем, самостоятельного поиска путей достижения целей.</w:t>
      </w:r>
    </w:p>
    <w:p w:rsidR="004E3464" w:rsidRPr="004E3464" w:rsidRDefault="00190B22" w:rsidP="002859C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="004E34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464" w:rsidRDefault="004E3464" w:rsidP="002859CE">
      <w:pPr>
        <w:pStyle w:val="a3"/>
        <w:numPr>
          <w:ilvl w:val="0"/>
          <w:numId w:val="7"/>
        </w:numPr>
        <w:tabs>
          <w:tab w:val="left" w:pos="1185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Воспитание чувства коллективизма, умения работать в команде.</w:t>
      </w:r>
    </w:p>
    <w:p w:rsidR="004E3464" w:rsidRDefault="00803560" w:rsidP="002859CE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и оборудование</w:t>
      </w:r>
      <w:r w:rsidR="004E34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464" w:rsidRDefault="004E3464" w:rsidP="002859CE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3464">
        <w:rPr>
          <w:rFonts w:ascii="Times New Roman" w:hAnsi="Times New Roman" w:cs="Times New Roman"/>
          <w:iCs/>
          <w:color w:val="000000"/>
          <w:sz w:val="24"/>
          <w:szCs w:val="24"/>
        </w:rPr>
        <w:t>Смирнов А. Т</w:t>
      </w:r>
      <w:r w:rsidRPr="004E34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E3464">
        <w:rPr>
          <w:rFonts w:ascii="Times New Roman" w:hAnsi="Times New Roman" w:cs="Times New Roman"/>
          <w:color w:val="000000"/>
          <w:sz w:val="24"/>
          <w:szCs w:val="24"/>
        </w:rPr>
        <w:t> Основы бе</w:t>
      </w:r>
      <w:r>
        <w:rPr>
          <w:rFonts w:ascii="Times New Roman" w:hAnsi="Times New Roman" w:cs="Times New Roman"/>
          <w:color w:val="000000"/>
          <w:sz w:val="24"/>
          <w:szCs w:val="24"/>
        </w:rPr>
        <w:t>зопасности жизнедеятельности: 10</w:t>
      </w:r>
      <w:r w:rsidRPr="004E3464">
        <w:rPr>
          <w:rFonts w:ascii="Times New Roman" w:hAnsi="Times New Roman" w:cs="Times New Roman"/>
          <w:color w:val="000000"/>
          <w:sz w:val="24"/>
          <w:szCs w:val="24"/>
        </w:rPr>
        <w:t xml:space="preserve"> класс: </w:t>
      </w:r>
      <w:proofErr w:type="spellStart"/>
      <w:r w:rsidRPr="004E3464">
        <w:rPr>
          <w:rFonts w:ascii="Times New Roman" w:hAnsi="Times New Roman" w:cs="Times New Roman"/>
          <w:color w:val="000000"/>
          <w:sz w:val="24"/>
          <w:szCs w:val="24"/>
        </w:rPr>
        <w:t>учеб.дляобщеобразоват</w:t>
      </w:r>
      <w:proofErr w:type="spellEnd"/>
      <w:r w:rsidRPr="004E3464">
        <w:rPr>
          <w:rFonts w:ascii="Times New Roman" w:hAnsi="Times New Roman" w:cs="Times New Roman"/>
          <w:color w:val="000000"/>
          <w:sz w:val="24"/>
          <w:szCs w:val="24"/>
        </w:rPr>
        <w:t>. организаций / А. Т. Смирнов, Б. О. Хренников; под ред. А. Т. Смирнова. — М.: Просвещение, 2013.</w:t>
      </w:r>
    </w:p>
    <w:p w:rsidR="004E3464" w:rsidRDefault="004E3464" w:rsidP="002859CE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Видеофильм «Защита от оружия массового поражения.</w:t>
      </w:r>
    </w:p>
    <w:p w:rsidR="00483599" w:rsidRDefault="00483599" w:rsidP="002859CE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Телевизор, видеомагнитофон.</w:t>
      </w:r>
    </w:p>
    <w:p w:rsidR="004E3464" w:rsidRDefault="004E3464" w:rsidP="002859CE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 плакатов «Оружие массового поражения».</w:t>
      </w:r>
    </w:p>
    <w:p w:rsidR="00EC294B" w:rsidRPr="00EC294B" w:rsidRDefault="002859CE" w:rsidP="00EC294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294B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proofErr w:type="gramStart"/>
      <w:r w:rsidRPr="00EC29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294B">
        <w:rPr>
          <w:rFonts w:ascii="Times New Roman" w:hAnsi="Times New Roman" w:cs="Times New Roman"/>
          <w:color w:val="000000"/>
          <w:sz w:val="24"/>
          <w:szCs w:val="24"/>
        </w:rPr>
        <w:t xml:space="preserve"> по темам</w:t>
      </w:r>
      <w:r w:rsidR="004E3464" w:rsidRPr="00EC294B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EC294B">
        <w:rPr>
          <w:rFonts w:ascii="Times New Roman" w:hAnsi="Times New Roman" w:cs="Times New Roman"/>
          <w:color w:val="000000"/>
          <w:sz w:val="24"/>
          <w:szCs w:val="24"/>
        </w:rPr>
        <w:t>Первое испытание</w:t>
      </w:r>
      <w:r w:rsidR="004E3464" w:rsidRPr="00EC294B">
        <w:rPr>
          <w:rFonts w:ascii="Times New Roman" w:hAnsi="Times New Roman" w:cs="Times New Roman"/>
          <w:color w:val="000000"/>
          <w:sz w:val="24"/>
          <w:szCs w:val="24"/>
        </w:rPr>
        <w:t xml:space="preserve"> водородной бомбы», «</w:t>
      </w:r>
      <w:r w:rsidRPr="00EC294B">
        <w:rPr>
          <w:rFonts w:ascii="Times New Roman" w:hAnsi="Times New Roman" w:cs="Times New Roman"/>
          <w:color w:val="000000"/>
          <w:sz w:val="24"/>
          <w:szCs w:val="24"/>
        </w:rPr>
        <w:t>Бомба</w:t>
      </w:r>
      <w:r w:rsidR="00EC294B" w:rsidRPr="00EC294B">
        <w:rPr>
          <w:rFonts w:ascii="Times New Roman" w:hAnsi="Times New Roman" w:cs="Times New Roman"/>
          <w:color w:val="000000"/>
          <w:sz w:val="24"/>
          <w:szCs w:val="24"/>
        </w:rPr>
        <w:t xml:space="preserve">рдировка Хиросимы и Нагасаки», </w:t>
      </w:r>
      <w:r w:rsidRPr="00EC294B">
        <w:rPr>
          <w:rFonts w:ascii="Times New Roman" w:hAnsi="Times New Roman" w:cs="Times New Roman"/>
          <w:color w:val="000000"/>
          <w:sz w:val="24"/>
          <w:szCs w:val="24"/>
        </w:rPr>
        <w:t>«Ядерное оружие и его поражающие факторы»</w:t>
      </w:r>
      <w:proofErr w:type="gramStart"/>
      <w:r w:rsidRPr="00EC2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29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EC294B" w:rsidRPr="00EC294B">
        <w:rPr>
          <w:rFonts w:ascii="Times New Roman" w:hAnsi="Times New Roman" w:cs="Times New Roman"/>
          <w:color w:val="000000"/>
          <w:sz w:val="24"/>
          <w:szCs w:val="24"/>
        </w:rPr>
        <w:t>Материал для подготовки со</w:t>
      </w:r>
      <w:r w:rsidR="00EC294B">
        <w:rPr>
          <w:rFonts w:ascii="Times New Roman" w:hAnsi="Times New Roman" w:cs="Times New Roman"/>
          <w:color w:val="000000"/>
          <w:sz w:val="24"/>
          <w:szCs w:val="24"/>
        </w:rPr>
        <w:t xml:space="preserve">общений взят с сайта allbest.ru </w:t>
      </w:r>
      <w:r w:rsidR="00EC294B" w:rsidRPr="00EC294B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http://otherreferats.allbest.ru/war/00241297_0.html</w:t>
      </w:r>
      <w:r w:rsidR="00EC294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3464" w:rsidRPr="001B589B" w:rsidRDefault="004E3464" w:rsidP="008C52C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AF" w:rsidRDefault="00803560" w:rsidP="00803560">
      <w:pPr>
        <w:pStyle w:val="a3"/>
        <w:numPr>
          <w:ilvl w:val="1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190B22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 w:rsidR="002859CE" w:rsidRPr="001B58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3560" w:rsidRPr="00803560" w:rsidRDefault="00803560" w:rsidP="0060497E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начала урока обучаемые рассаживаются по своим местам, столы расставлены в соответствии с планом, на столах находятся таблички с названиями отделов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Счетно- аналитический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информационный, исследовательский).</w:t>
      </w:r>
      <w:r w:rsidR="0060497E">
        <w:rPr>
          <w:rFonts w:ascii="Times New Roman" w:eastAsia="Times New Roman" w:hAnsi="Times New Roman" w:cs="Times New Roman"/>
          <w:sz w:val="24"/>
          <w:szCs w:val="24"/>
        </w:rPr>
        <w:t xml:space="preserve"> Напротив,  на остальных столах можно расставить таблички с названием газет или использовать </w:t>
      </w:r>
      <w:proofErr w:type="spellStart"/>
      <w:r w:rsidR="0060497E">
        <w:rPr>
          <w:rFonts w:ascii="Times New Roman" w:eastAsia="Times New Roman" w:hAnsi="Times New Roman" w:cs="Times New Roman"/>
          <w:sz w:val="24"/>
          <w:szCs w:val="24"/>
        </w:rPr>
        <w:t>бейджики</w:t>
      </w:r>
      <w:proofErr w:type="spellEnd"/>
      <w:r w:rsidR="006049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EA0">
        <w:rPr>
          <w:rFonts w:ascii="Times New Roman" w:eastAsia="Times New Roman" w:hAnsi="Times New Roman" w:cs="Times New Roman"/>
          <w:sz w:val="24"/>
          <w:szCs w:val="24"/>
        </w:rPr>
        <w:t xml:space="preserve"> Обучающиеся, не являющие «сотрудниками НИИ»</w:t>
      </w:r>
      <w:proofErr w:type="gramStart"/>
      <w:r w:rsidR="00AC5E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C5EA0">
        <w:rPr>
          <w:rFonts w:ascii="Times New Roman" w:eastAsia="Times New Roman" w:hAnsi="Times New Roman" w:cs="Times New Roman"/>
          <w:sz w:val="24"/>
          <w:szCs w:val="24"/>
        </w:rPr>
        <w:t xml:space="preserve"> «журналисты», заранее готовят вопросы для  «сотрудников НИИ». За каждым столом по два «представителя» от газеты</w:t>
      </w:r>
      <w:r w:rsidR="001C7C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EA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859CE" w:rsidRPr="002859CE" w:rsidRDefault="002859CE" w:rsidP="008C52C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9CE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момент- 2 минуты</w:t>
      </w:r>
    </w:p>
    <w:p w:rsidR="002859CE" w:rsidRDefault="002859CE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сообщение цели и темы урока.</w:t>
      </w:r>
    </w:p>
    <w:p w:rsidR="002859CE" w:rsidRDefault="002859CE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научно- исследовательский институт, долгое время изучавший проблемы использования ядерной энергии, сумел обобщить и систематизировать полученные сведения и результаты. И сегодня, на этой конференции, мы коснемся только одного из направлений нашей работы- использование ядерной энергии в военных целях и степень опасности этого использования для человечества и будущих   поколений, расскажем о поражающих фактора ядерного боеприпаса и способах его применения.</w:t>
      </w:r>
    </w:p>
    <w:p w:rsidR="002859CE" w:rsidRDefault="002859CE" w:rsidP="008C52C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89B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– 30-35 минут.</w:t>
      </w:r>
    </w:p>
    <w:p w:rsidR="001B589B" w:rsidRDefault="001B589B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89B">
        <w:rPr>
          <w:rFonts w:ascii="Times New Roman" w:eastAsia="Times New Roman" w:hAnsi="Times New Roman" w:cs="Times New Roman"/>
          <w:sz w:val="24"/>
          <w:szCs w:val="24"/>
        </w:rPr>
        <w:t>Наш 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трех отделов:</w:t>
      </w:r>
    </w:p>
    <w:p w:rsidR="001B589B" w:rsidRDefault="001B589B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Счетно- аналитический, информационный, исследовательский.</w:t>
      </w:r>
    </w:p>
    <w:p w:rsidR="001B589B" w:rsidRDefault="001B589B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каждого отдела было свое направление в работе, свое задание. Каждый отдел отчитается о проделанной работе, полученных результатах, а присутствующие здесь корреспонденты газет будут делать пометки в своих блокнотах.</w:t>
      </w:r>
    </w:p>
    <w:p w:rsidR="001B589B" w:rsidRDefault="001B589B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позвольте начать нашу пресс- конференцию.</w:t>
      </w:r>
    </w:p>
    <w:p w:rsidR="001B589B" w:rsidRDefault="001B589B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1896 году французским физиком Беккерелем А. было открыто явление радиоактивного излучения. Оно положило началу эры изучения и использования ядерной энергии. Говоря о ней, великий русский ученый Вернадский подчеркивал: «С надеждой и опасением всматриваемся мы в нашего союзника и защитника». И его опасения подтвердились- вначале появились не </w:t>
      </w:r>
      <w:r w:rsidR="00483599">
        <w:rPr>
          <w:rFonts w:ascii="Times New Roman" w:eastAsia="Times New Roman" w:hAnsi="Times New Roman" w:cs="Times New Roman"/>
          <w:sz w:val="24"/>
          <w:szCs w:val="24"/>
        </w:rPr>
        <w:t>атомные электростанции, не мощные ледоколы, не космические корабли, а оружие чудовищной разрушительной силы.</w:t>
      </w:r>
    </w:p>
    <w:p w:rsidR="00483599" w:rsidRDefault="00483599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(Демонстрация видеоролика с ядерным взрывом).</w:t>
      </w:r>
    </w:p>
    <w:p w:rsidR="008C52C7" w:rsidRDefault="00483599" w:rsidP="008C52C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Сообщение обучающегося о первом испытании водородной бомбы. (Информационный  отдел).       </w:t>
      </w:r>
    </w:p>
    <w:p w:rsidR="008C52C7" w:rsidRDefault="008C52C7" w:rsidP="008C52C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обучающихся о бомбардировках Хиросимы и Нагасаки. (Информационный отдел).</w:t>
      </w:r>
    </w:p>
    <w:p w:rsidR="008C52C7" w:rsidRDefault="008C52C7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добавить, что бомба, сброшенная на Нагасаки</w:t>
      </w:r>
      <w:r w:rsidR="00621A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содержала всего 1,3 кг. Плутония- 239, на Хиросиму- 7 кг.  Урана -235.</w:t>
      </w:r>
    </w:p>
    <w:p w:rsidR="008C52C7" w:rsidRDefault="008C52C7" w:rsidP="008C52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о способах применения и поражающих факторах ядерного оружия расскажет нам представитель отдела исследований</w:t>
      </w:r>
      <w:r w:rsidR="00801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282" w:rsidRDefault="00801282" w:rsidP="0080128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 «Ядерное оружие и его поражающие факторы».</w:t>
      </w:r>
    </w:p>
    <w:p w:rsidR="00801282" w:rsidRDefault="00801282" w:rsidP="008012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немного цифр. (Выступление счетно- аналитического отдела).</w:t>
      </w:r>
    </w:p>
    <w:p w:rsidR="00801282" w:rsidRDefault="00801282" w:rsidP="008012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ученые вкратце рассказали вам о ядерном оружии и теперь готовы ответить на ваши вопросы.</w:t>
      </w:r>
    </w:p>
    <w:p w:rsidR="00801282" w:rsidRDefault="00801282" w:rsidP="008012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801282" w:rsidRDefault="00801282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Какова возможность применения в  настоящее время </w:t>
      </w:r>
      <w:r w:rsidR="00565034">
        <w:rPr>
          <w:rFonts w:ascii="Times New Roman" w:eastAsia="Times New Roman" w:hAnsi="Times New Roman" w:cs="Times New Roman"/>
          <w:sz w:val="24"/>
          <w:szCs w:val="24"/>
        </w:rPr>
        <w:t>ядерного оружия.</w:t>
      </w:r>
    </w:p>
    <w:p w:rsidR="00565034" w:rsidRDefault="00565034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Правда ли, что с открытием ядерной энергии человечество вплотную подошло к самоуничтожению.</w:t>
      </w:r>
    </w:p>
    <w:p w:rsidR="00565034" w:rsidRDefault="00565034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поражающий фактор ядерного взрыва является основным.</w:t>
      </w:r>
    </w:p>
    <w:p w:rsidR="00565034" w:rsidRDefault="00565034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ли использовать ядерную энергию в мирных целях.</w:t>
      </w:r>
    </w:p>
    <w:p w:rsidR="00565034" w:rsidRDefault="00565034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дня аварии на ЧАЭС прошло почти 30  лет. Какая радиационная обстановка на территории Орловской области  в настоящее время.</w:t>
      </w:r>
    </w:p>
    <w:p w:rsidR="00621A64" w:rsidRDefault="00565034" w:rsidP="0080128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делать</w:t>
      </w:r>
      <w:r w:rsidR="00621A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уменьшить воздействие радиации на организм</w:t>
      </w:r>
      <w:r w:rsidR="00621A64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565034" w:rsidRDefault="00565034" w:rsidP="00621A64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A64" w:rsidRPr="00621A64" w:rsidRDefault="00621A64" w:rsidP="00621A64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A64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 часть- 3-4 минуты.</w:t>
      </w:r>
    </w:p>
    <w:p w:rsidR="00621A64" w:rsidRDefault="00621A64" w:rsidP="00621A64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Обобщение. Выводы.</w:t>
      </w:r>
    </w:p>
    <w:p w:rsidR="0058539E" w:rsidRDefault="00621A64" w:rsidP="00621A64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64">
        <w:rPr>
          <w:rFonts w:ascii="Times New Roman" w:eastAsia="Times New Roman" w:hAnsi="Times New Roman" w:cs="Times New Roman"/>
          <w:sz w:val="24"/>
          <w:szCs w:val="24"/>
        </w:rPr>
        <w:t>Наша научная конференция подошла к концу.</w:t>
      </w:r>
      <w:r>
        <w:rPr>
          <w:rFonts w:ascii="Times New Roman" w:eastAsia="Times New Roman" w:hAnsi="Times New Roman" w:cs="Times New Roman"/>
          <w:sz w:val="24"/>
          <w:szCs w:val="24"/>
        </w:rPr>
        <w:t>Какие выводы можно сделать из вышесказанного? Чем же является ядерная энергия для человечества? Что она несет человеку? Жизнь или гибель? Наверное, все в руках человека.Я думаю,  что в будущем все запасы ядерного оружияна земле будут уничтожены. А ядерная энергия станет надежным</w:t>
      </w:r>
      <w:r w:rsidR="0058539E">
        <w:rPr>
          <w:rFonts w:ascii="Times New Roman" w:eastAsia="Times New Roman" w:hAnsi="Times New Roman" w:cs="Times New Roman"/>
          <w:sz w:val="24"/>
          <w:szCs w:val="24"/>
        </w:rPr>
        <w:t xml:space="preserve">  и дешевым источником энергии, которая будет использоваться всюду: на транспорте, на заводах, в быту. А пока существует опасность применения ядерного оружия, каждый человек должен знать, как защитить себя от самого страшного, самого разрушительного оружия из всех, когда- либо существующих.  Я надеюсь, что уже никогда никто не станет свидетелем того, что перенесли жители Хиросимы и Нагасаки  70 лет назад.</w:t>
      </w:r>
    </w:p>
    <w:p w:rsidR="00483599" w:rsidRPr="00621A64" w:rsidRDefault="0058539E" w:rsidP="0058539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p w:rsidR="002859CE" w:rsidRPr="003802AF" w:rsidRDefault="002859CE" w:rsidP="008C52C7">
      <w:pPr>
        <w:pStyle w:val="a3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F56" w:rsidRPr="00510F5B" w:rsidRDefault="00184F56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B9" w:rsidRPr="00510F5B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B9" w:rsidRPr="00510F5B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B9" w:rsidRPr="00510F5B" w:rsidRDefault="00B24DB9" w:rsidP="00B2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33FB" w:rsidRDefault="00BA33FB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1C7CE2" w:rsidRDefault="001C7CE2"/>
    <w:p w:rsidR="00D97EF7" w:rsidRDefault="00D97EF7"/>
    <w:p w:rsidR="0099370E" w:rsidRDefault="0099370E" w:rsidP="0099370E">
      <w:pPr>
        <w:jc w:val="center"/>
        <w:rPr>
          <w:rFonts w:ascii="Times New Roman" w:hAnsi="Times New Roman" w:cs="Times New Roman"/>
          <w:sz w:val="24"/>
        </w:rPr>
      </w:pPr>
      <w:r w:rsidRPr="0099370E">
        <w:rPr>
          <w:rFonts w:ascii="Times New Roman" w:hAnsi="Times New Roman" w:cs="Times New Roman"/>
          <w:sz w:val="24"/>
        </w:rPr>
        <w:lastRenderedPageBreak/>
        <w:t>Заключение.</w:t>
      </w:r>
    </w:p>
    <w:p w:rsidR="0099370E" w:rsidRDefault="005F2C48" w:rsidP="00A2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методическая разработка </w:t>
      </w:r>
      <w:r w:rsidR="006F04D3">
        <w:rPr>
          <w:rFonts w:ascii="Times New Roman" w:hAnsi="Times New Roman" w:cs="Times New Roman"/>
          <w:sz w:val="24"/>
        </w:rPr>
        <w:t>была посвящена такой форме занятия,</w:t>
      </w:r>
      <w:r>
        <w:rPr>
          <w:rFonts w:ascii="Times New Roman" w:hAnsi="Times New Roman" w:cs="Times New Roman"/>
          <w:sz w:val="24"/>
        </w:rPr>
        <w:t xml:space="preserve"> как конференция. Данная </w:t>
      </w:r>
      <w:r w:rsidR="006F04D3">
        <w:rPr>
          <w:rFonts w:ascii="Times New Roman" w:hAnsi="Times New Roman" w:cs="Times New Roman"/>
          <w:sz w:val="24"/>
        </w:rPr>
        <w:t xml:space="preserve">форма позволяет обучающимся проявлять такие качества как самостоятельность, развивать мышление. Обучающиеся сами готовят материал на заданную тему, учатся выделять главное, систематизировать и обобщать полученные сведения.  Помимо всего прочего обучающиеся </w:t>
      </w:r>
      <w:r w:rsidR="00A20E2C">
        <w:rPr>
          <w:rFonts w:ascii="Times New Roman" w:hAnsi="Times New Roman" w:cs="Times New Roman"/>
          <w:sz w:val="24"/>
        </w:rPr>
        <w:t>учатся творчески подходить  к полученному заданию, проявлять во время занятия свои актерские способности. А также задействовать мышление и воображение.</w:t>
      </w:r>
    </w:p>
    <w:p w:rsidR="00A20E2C" w:rsidRDefault="00A20E2C" w:rsidP="00A2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В процессе занятия происходит осмысление таких понятий как жизнь, безопасность. Изложенный материал заставляет задуматься о глобальных проблемах человечества, таких как, например, терроризм, загрязнение окружающей среды.</w:t>
      </w:r>
    </w:p>
    <w:p w:rsidR="00A20E2C" w:rsidRDefault="00A20E2C" w:rsidP="00A2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В имеющейся методической разработке заложены возможности ее видоизменения. То есть каждый преподаватель может вставить что-то свое, заострить внимание на том, что он считает более важным. А также она дает возможности для творческой деятельности и</w:t>
      </w:r>
      <w:r w:rsidR="000944BD">
        <w:rPr>
          <w:rFonts w:ascii="Times New Roman" w:hAnsi="Times New Roman" w:cs="Times New Roman"/>
          <w:sz w:val="24"/>
        </w:rPr>
        <w:t xml:space="preserve"> самих обучающих</w:t>
      </w:r>
      <w:r>
        <w:rPr>
          <w:rFonts w:ascii="Times New Roman" w:hAnsi="Times New Roman" w:cs="Times New Roman"/>
          <w:sz w:val="24"/>
        </w:rPr>
        <w:t xml:space="preserve">ся. </w:t>
      </w:r>
      <w:r w:rsidR="000944BD">
        <w:rPr>
          <w:rFonts w:ascii="Times New Roman" w:hAnsi="Times New Roman" w:cs="Times New Roman"/>
          <w:sz w:val="24"/>
        </w:rPr>
        <w:t>Преподаватель может давать обучающимся как конкретную тематику для сообщений, так и более расширенную, давая тем самым возможность самим обучающимся решать что важнее, а что менее важно.</w:t>
      </w: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1C7CE2" w:rsidP="001C7C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литературы.</w:t>
      </w:r>
    </w:p>
    <w:p w:rsidR="001C7CE2" w:rsidRDefault="001C7CE2" w:rsidP="001C7CE2">
      <w:pPr>
        <w:numPr>
          <w:ilvl w:val="0"/>
          <w:numId w:val="15"/>
        </w:numPr>
        <w:tabs>
          <w:tab w:val="left" w:pos="0"/>
        </w:tabs>
        <w:spacing w:before="100" w:beforeAutospacing="1" w:after="100" w:afterAutospacing="1" w:line="240" w:lineRule="auto"/>
        <w:rPr>
          <w:color w:val="000000"/>
        </w:rPr>
      </w:pPr>
      <w:r w:rsidRPr="001C7CE2">
        <w:rPr>
          <w:iCs/>
          <w:color w:val="000000"/>
        </w:rPr>
        <w:t>Смирнов А. Т.</w:t>
      </w:r>
      <w:r w:rsidRPr="001C7CE2">
        <w:rPr>
          <w:color w:val="000000"/>
        </w:rPr>
        <w:t xml:space="preserve"> Основы безопасности жизнедеятельности: 10 класс: </w:t>
      </w:r>
      <w:proofErr w:type="spellStart"/>
      <w:r w:rsidRPr="001C7CE2">
        <w:rPr>
          <w:color w:val="000000"/>
        </w:rPr>
        <w:t>учеб</w:t>
      </w:r>
      <w:proofErr w:type="gramStart"/>
      <w:r w:rsidRPr="001C7CE2">
        <w:rPr>
          <w:color w:val="000000"/>
        </w:rPr>
        <w:t>.д</w:t>
      </w:r>
      <w:proofErr w:type="gramEnd"/>
      <w:r w:rsidRPr="001C7CE2">
        <w:rPr>
          <w:color w:val="000000"/>
        </w:rPr>
        <w:t>ля</w:t>
      </w:r>
      <w:proofErr w:type="spellEnd"/>
      <w:r w:rsidR="005D3644">
        <w:rPr>
          <w:color w:val="000000"/>
        </w:rPr>
        <w:t xml:space="preserve"> </w:t>
      </w:r>
      <w:proofErr w:type="spellStart"/>
      <w:r w:rsidRPr="001C7CE2">
        <w:rPr>
          <w:color w:val="000000"/>
        </w:rPr>
        <w:t>общеобразоват</w:t>
      </w:r>
      <w:proofErr w:type="spellEnd"/>
      <w:r w:rsidRPr="001C7CE2">
        <w:rPr>
          <w:color w:val="000000"/>
        </w:rPr>
        <w:t>. организаций /</w:t>
      </w:r>
      <w:r w:rsidR="004A79FB">
        <w:rPr>
          <w:color w:val="000000"/>
        </w:rPr>
        <w:t>М., 2013</w:t>
      </w:r>
    </w:p>
    <w:p w:rsidR="004A79FB" w:rsidRDefault="004A79FB" w:rsidP="004A79FB">
      <w:pPr>
        <w:numPr>
          <w:ilvl w:val="0"/>
          <w:numId w:val="15"/>
        </w:numPr>
        <w:tabs>
          <w:tab w:val="left" w:pos="0"/>
        </w:tabs>
        <w:spacing w:before="100" w:beforeAutospacing="1" w:after="100" w:afterAutospacing="1" w:line="240" w:lineRule="auto"/>
        <w:rPr>
          <w:color w:val="000000"/>
        </w:rPr>
      </w:pPr>
      <w:r w:rsidRPr="004A79FB">
        <w:rPr>
          <w:color w:val="000000"/>
        </w:rPr>
        <w:t xml:space="preserve">Колесников С. Г. </w:t>
      </w:r>
      <w:r>
        <w:rPr>
          <w:color w:val="000000"/>
        </w:rPr>
        <w:t xml:space="preserve"> </w:t>
      </w:r>
      <w:r w:rsidRPr="004A79FB">
        <w:rPr>
          <w:color w:val="000000"/>
        </w:rPr>
        <w:t>Стратегическое ракетно-ядерное оружие</w:t>
      </w:r>
      <w:r>
        <w:rPr>
          <w:color w:val="000000"/>
        </w:rPr>
        <w:t xml:space="preserve">. </w:t>
      </w:r>
      <w:r w:rsidRPr="004A79FB">
        <w:rPr>
          <w:color w:val="000000"/>
        </w:rPr>
        <w:t>Арсенал-Пресс</w:t>
      </w:r>
      <w:r>
        <w:rPr>
          <w:color w:val="000000"/>
        </w:rPr>
        <w:t>,1996</w:t>
      </w:r>
    </w:p>
    <w:p w:rsidR="004A79FB" w:rsidRPr="004A79FB" w:rsidRDefault="004A79FB" w:rsidP="004A79FB">
      <w:pPr>
        <w:numPr>
          <w:ilvl w:val="0"/>
          <w:numId w:val="15"/>
        </w:numPr>
        <w:tabs>
          <w:tab w:val="left" w:pos="0"/>
        </w:tabs>
        <w:spacing w:before="100" w:beforeAutospacing="1" w:after="100" w:afterAutospacing="1" w:line="240" w:lineRule="auto"/>
        <w:rPr>
          <w:color w:val="000000"/>
        </w:rPr>
      </w:pPr>
      <w:r w:rsidRPr="004A79FB">
        <w:rPr>
          <w:color w:val="000000"/>
        </w:rPr>
        <w:t xml:space="preserve">Михайлова В.Н. </w:t>
      </w:r>
      <w:r>
        <w:rPr>
          <w:color w:val="000000"/>
        </w:rPr>
        <w:t xml:space="preserve"> </w:t>
      </w:r>
      <w:r w:rsidRPr="004A79FB">
        <w:rPr>
          <w:color w:val="000000"/>
        </w:rPr>
        <w:t>Ядерное оружие и национальная безопасность</w:t>
      </w:r>
      <w:r>
        <w:rPr>
          <w:color w:val="000000"/>
        </w:rPr>
        <w:t xml:space="preserve"> М., 2013</w:t>
      </w:r>
    </w:p>
    <w:p w:rsidR="005D3644" w:rsidRDefault="005D3644" w:rsidP="005D3644">
      <w:pPr>
        <w:tabs>
          <w:tab w:val="left" w:pos="0"/>
        </w:tabs>
        <w:spacing w:before="100" w:beforeAutospacing="1" w:after="100" w:afterAutospacing="1" w:line="240" w:lineRule="auto"/>
        <w:ind w:left="720"/>
        <w:rPr>
          <w:color w:val="000000"/>
        </w:rPr>
      </w:pPr>
      <w:r>
        <w:rPr>
          <w:color w:val="000000"/>
        </w:rPr>
        <w:t>Интернет- ресурсы:</w:t>
      </w:r>
    </w:p>
    <w:p w:rsidR="005D3644" w:rsidRPr="005D3644" w:rsidRDefault="005D3644" w:rsidP="005D3644">
      <w:pPr>
        <w:pStyle w:val="a3"/>
        <w:numPr>
          <w:ilvl w:val="6"/>
          <w:numId w:val="1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rPr>
          <w:color w:val="000000"/>
        </w:rPr>
      </w:pPr>
      <w:r w:rsidRPr="005D3644">
        <w:rPr>
          <w:rFonts w:ascii="Times New Roman" w:eastAsia="Times New Roman" w:hAnsi="Times New Roman"/>
          <w:sz w:val="24"/>
          <w:szCs w:val="24"/>
        </w:rPr>
        <w:t>http://</w:t>
      </w:r>
      <w:r w:rsidRPr="005D3644">
        <w:rPr>
          <w:rFonts w:ascii="Times New Roman" w:hAnsi="Times New Roman" w:cs="Times New Roman"/>
          <w:color w:val="000000"/>
          <w:sz w:val="24"/>
          <w:szCs w:val="24"/>
        </w:rPr>
        <w:t>allbest.ru/</w:t>
      </w:r>
    </w:p>
    <w:p w:rsidR="005D3644" w:rsidRPr="005D3644" w:rsidRDefault="005D3644" w:rsidP="005D3644">
      <w:pPr>
        <w:pStyle w:val="a3"/>
        <w:numPr>
          <w:ilvl w:val="6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142" w:firstLine="0"/>
        <w:rPr>
          <w:color w:val="000000"/>
        </w:rPr>
      </w:pPr>
      <w:r w:rsidRPr="005D3644">
        <w:rPr>
          <w:rFonts w:ascii="Times New Roman" w:eastAsia="Times New Roman" w:hAnsi="Times New Roman"/>
          <w:sz w:val="24"/>
          <w:szCs w:val="24"/>
        </w:rPr>
        <w:t>http://nsportal.ru/</w:t>
      </w:r>
    </w:p>
    <w:p w:rsidR="001C7CE2" w:rsidRDefault="001C7CE2" w:rsidP="001C7CE2">
      <w:pPr>
        <w:jc w:val="center"/>
        <w:rPr>
          <w:rFonts w:ascii="Times New Roman" w:hAnsi="Times New Roman" w:cs="Times New Roman"/>
          <w:sz w:val="24"/>
        </w:rPr>
      </w:pPr>
    </w:p>
    <w:p w:rsidR="001C7CE2" w:rsidRDefault="001C7CE2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0944BD" w:rsidRDefault="000944BD" w:rsidP="00A20E2C">
      <w:pPr>
        <w:rPr>
          <w:rFonts w:ascii="Times New Roman" w:hAnsi="Times New Roman" w:cs="Times New Roman"/>
          <w:sz w:val="24"/>
        </w:rPr>
      </w:pPr>
    </w:p>
    <w:p w:rsidR="00A20E2C" w:rsidRPr="0099370E" w:rsidRDefault="00A20E2C" w:rsidP="0099370E">
      <w:pPr>
        <w:rPr>
          <w:rFonts w:ascii="Times New Roman" w:hAnsi="Times New Roman" w:cs="Times New Roman"/>
          <w:sz w:val="24"/>
        </w:rPr>
      </w:pPr>
    </w:p>
    <w:p w:rsidR="00D827DC" w:rsidRDefault="00D827DC" w:rsidP="00D827DC">
      <w:pPr>
        <w:jc w:val="right"/>
        <w:rPr>
          <w:rFonts w:ascii="Times New Roman" w:hAnsi="Times New Roman" w:cs="Times New Roman"/>
          <w:sz w:val="24"/>
        </w:rPr>
      </w:pPr>
      <w:r w:rsidRPr="00D827DC">
        <w:rPr>
          <w:rFonts w:ascii="Times New Roman" w:hAnsi="Times New Roman" w:cs="Times New Roman"/>
          <w:sz w:val="24"/>
        </w:rPr>
        <w:t>Приложение 1</w:t>
      </w:r>
      <w:r>
        <w:rPr>
          <w:rFonts w:ascii="Times New Roman" w:hAnsi="Times New Roman" w:cs="Times New Roman"/>
          <w:sz w:val="24"/>
        </w:rPr>
        <w:t>.</w:t>
      </w:r>
    </w:p>
    <w:p w:rsidR="00D827DC" w:rsidRPr="00AD4854" w:rsidRDefault="00D827DC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>Материал для аналитического отдела.</w:t>
      </w:r>
    </w:p>
    <w:p w:rsidR="00D827DC" w:rsidRPr="00AD4854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>Мощность</w:t>
      </w:r>
      <w:r w:rsidR="00D827DC" w:rsidRPr="00AD4854">
        <w:rPr>
          <w:rFonts w:ascii="Times New Roman" w:hAnsi="Times New Roman" w:cs="Times New Roman"/>
          <w:sz w:val="24"/>
          <w:szCs w:val="24"/>
        </w:rPr>
        <w:t xml:space="preserve"> ядерного боеприпаса измеряется в тротиловом эквиваленте  (т.е. масса  тротила, необходимая для получения взрыва равной мощности).</w:t>
      </w:r>
    </w:p>
    <w:p w:rsidR="00D827DC" w:rsidRPr="00AD4854" w:rsidRDefault="00D827DC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 xml:space="preserve">Единица мощности взрыва- 1 килотонна (1 </w:t>
      </w:r>
      <w:proofErr w:type="spellStart"/>
      <w:r w:rsidRPr="00AD4854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D4854">
        <w:rPr>
          <w:rFonts w:ascii="Times New Roman" w:hAnsi="Times New Roman" w:cs="Times New Roman"/>
          <w:sz w:val="24"/>
          <w:szCs w:val="24"/>
        </w:rPr>
        <w:t>)</w:t>
      </w:r>
    </w:p>
    <w:p w:rsidR="00D827DC" w:rsidRPr="00AD4854" w:rsidRDefault="00D827DC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>1кТ=1000т;                      1 мегатонн</w:t>
      </w:r>
      <w:proofErr w:type="gramStart"/>
      <w:r w:rsidRPr="00AD485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D4854">
        <w:rPr>
          <w:rFonts w:ascii="Times New Roman" w:hAnsi="Times New Roman" w:cs="Times New Roman"/>
          <w:sz w:val="24"/>
          <w:szCs w:val="24"/>
        </w:rPr>
        <w:t>мТ</w:t>
      </w:r>
      <w:proofErr w:type="spellEnd"/>
      <w:r w:rsidRPr="00AD4854">
        <w:rPr>
          <w:rFonts w:ascii="Times New Roman" w:hAnsi="Times New Roman" w:cs="Times New Roman"/>
          <w:sz w:val="24"/>
          <w:szCs w:val="24"/>
        </w:rPr>
        <w:t>) =1000кт.</w:t>
      </w:r>
    </w:p>
    <w:p w:rsidR="00D827DC" w:rsidRPr="00AD4854" w:rsidRDefault="00AD4854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>1 кг. Урана-235 эквивалентен 2кТ;</w:t>
      </w:r>
    </w:p>
    <w:p w:rsidR="00AD4854" w:rsidRDefault="00AD4854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854">
        <w:rPr>
          <w:rFonts w:ascii="Times New Roman" w:hAnsi="Times New Roman" w:cs="Times New Roman"/>
          <w:sz w:val="24"/>
          <w:szCs w:val="24"/>
        </w:rPr>
        <w:t xml:space="preserve">1кг. Плутония- 239 эквивалентен 20 </w:t>
      </w:r>
      <w:proofErr w:type="spellStart"/>
      <w:r w:rsidRPr="00AD4854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D4854">
        <w:rPr>
          <w:rFonts w:ascii="Times New Roman" w:hAnsi="Times New Roman" w:cs="Times New Roman"/>
          <w:sz w:val="24"/>
          <w:szCs w:val="24"/>
        </w:rPr>
        <w:t>.</w:t>
      </w:r>
    </w:p>
    <w:p w:rsidR="00AD4854" w:rsidRDefault="00AD4854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уничтожения всего живого на земле.</w:t>
      </w:r>
    </w:p>
    <w:p w:rsidR="00AD4854" w:rsidRDefault="00AD4854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Доза гамма- излучения измеряется в рентгенах(Р).</w:t>
      </w:r>
    </w:p>
    <w:p w:rsidR="00AD4854" w:rsidRDefault="00AD4854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1Р=1000 миллирентген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sz w:val="24"/>
          <w:szCs w:val="24"/>
        </w:rPr>
        <w:t>)= 1000000 микрорентген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85BCA">
        <w:rPr>
          <w:rFonts w:ascii="Times New Roman" w:hAnsi="Times New Roman" w:cs="Times New Roman"/>
          <w:sz w:val="24"/>
          <w:szCs w:val="24"/>
        </w:rPr>
        <w:t>.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Безопасная доза облучения- 0,5 Р/год=57мкР/час.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Антропогенные источники гама-излучения: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30Р/час- рентгеноскопия желудка;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0,4 Р/час-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0,0002Р/час- просмотр телепередач;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0,00001Р/час- естественный фон.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год=365 суток= 8760 часов.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аварии (ядерном взрыве)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радиации снижается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7 часов – в 10 раз;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49 часов- в 100 раз.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 раза ослабляют интенсивность гамма излучения: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Сталь- 2,8 см;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Бетон- 10 см;</w:t>
      </w:r>
    </w:p>
    <w:p w:rsidR="00085BCA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Грунт- 14 см.;</w:t>
      </w:r>
    </w:p>
    <w:p w:rsidR="00085BCA" w:rsidRPr="00AD4854" w:rsidRDefault="00085BCA" w:rsidP="00AD4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Древесина- 30 см.</w:t>
      </w:r>
    </w:p>
    <w:p w:rsidR="00AD4854" w:rsidRPr="00D827DC" w:rsidRDefault="00AD4854">
      <w:pPr>
        <w:rPr>
          <w:rFonts w:ascii="Times New Roman" w:hAnsi="Times New Roman" w:cs="Times New Roman"/>
          <w:sz w:val="28"/>
        </w:rPr>
      </w:pPr>
    </w:p>
    <w:p w:rsidR="001F11E9" w:rsidRDefault="001F11E9" w:rsidP="008124E4">
      <w:pPr>
        <w:ind w:firstLine="709"/>
        <w:jc w:val="both"/>
        <w:rPr>
          <w:sz w:val="20"/>
        </w:rPr>
      </w:pPr>
    </w:p>
    <w:p w:rsidR="00085BCA" w:rsidRDefault="00085BCA" w:rsidP="008124E4">
      <w:pPr>
        <w:ind w:firstLine="709"/>
        <w:jc w:val="both"/>
        <w:rPr>
          <w:sz w:val="20"/>
        </w:rPr>
      </w:pPr>
    </w:p>
    <w:p w:rsidR="00085BCA" w:rsidRPr="00DD53FA" w:rsidRDefault="00085BCA" w:rsidP="008124E4">
      <w:pPr>
        <w:ind w:firstLine="709"/>
        <w:jc w:val="both"/>
        <w:rPr>
          <w:sz w:val="20"/>
        </w:rPr>
      </w:pPr>
    </w:p>
    <w:p w:rsidR="001F11E9" w:rsidRPr="00DD53FA" w:rsidRDefault="001F11E9" w:rsidP="008124E4">
      <w:pPr>
        <w:ind w:firstLine="709"/>
        <w:jc w:val="center"/>
        <w:rPr>
          <w:b/>
          <w:sz w:val="24"/>
          <w:szCs w:val="28"/>
        </w:rPr>
      </w:pPr>
      <w:r w:rsidRPr="00DD53FA">
        <w:rPr>
          <w:b/>
          <w:sz w:val="24"/>
          <w:szCs w:val="28"/>
        </w:rPr>
        <w:t>Рецензия</w:t>
      </w:r>
    </w:p>
    <w:p w:rsidR="001F11E9" w:rsidRDefault="001F11E9" w:rsidP="008124E4">
      <w:pPr>
        <w:pStyle w:val="a4"/>
        <w:jc w:val="both"/>
        <w:rPr>
          <w:sz w:val="24"/>
        </w:rPr>
      </w:pPr>
      <w:r w:rsidRPr="00DD53FA">
        <w:rPr>
          <w:sz w:val="24"/>
        </w:rPr>
        <w:t xml:space="preserve">На методическую  разработку по предмету  «Основы безопасности жизнедеятельности», </w:t>
      </w:r>
      <w:r w:rsidR="00DD53FA">
        <w:rPr>
          <w:sz w:val="24"/>
        </w:rPr>
        <w:t xml:space="preserve"> по теме </w:t>
      </w:r>
      <w:r w:rsidR="00DD53FA" w:rsidRPr="00DD53FA">
        <w:rPr>
          <w:sz w:val="24"/>
          <w:szCs w:val="24"/>
        </w:rPr>
        <w:t>«</w:t>
      </w:r>
      <w:r w:rsidR="00DD53FA" w:rsidRPr="00DD53FA">
        <w:rPr>
          <w:bCs/>
          <w:kern w:val="36"/>
          <w:sz w:val="24"/>
          <w:szCs w:val="24"/>
        </w:rPr>
        <w:t xml:space="preserve">Ядерное оружие. Поражающие факторы ядерного взрыва», </w:t>
      </w:r>
      <w:proofErr w:type="gramStart"/>
      <w:r w:rsidRPr="00DD53FA">
        <w:rPr>
          <w:sz w:val="24"/>
        </w:rPr>
        <w:t>выполненную</w:t>
      </w:r>
      <w:proofErr w:type="gramEnd"/>
      <w:r w:rsidRPr="00DD53FA">
        <w:rPr>
          <w:sz w:val="24"/>
        </w:rPr>
        <w:t xml:space="preserve"> преподавателем </w:t>
      </w:r>
      <w:proofErr w:type="spellStart"/>
      <w:r w:rsidR="008124E4">
        <w:rPr>
          <w:sz w:val="24"/>
        </w:rPr>
        <w:t>Мало</w:t>
      </w:r>
      <w:r w:rsidRPr="00DD53FA">
        <w:rPr>
          <w:sz w:val="24"/>
        </w:rPr>
        <w:t>архангельского</w:t>
      </w:r>
      <w:proofErr w:type="spellEnd"/>
      <w:r w:rsidRPr="00DD53FA">
        <w:rPr>
          <w:sz w:val="24"/>
        </w:rPr>
        <w:t xml:space="preserve"> филиала БОУ ОО  СПО «</w:t>
      </w:r>
      <w:proofErr w:type="spellStart"/>
      <w:r w:rsidRPr="00DD53FA">
        <w:rPr>
          <w:sz w:val="24"/>
        </w:rPr>
        <w:t>Глазуновский</w:t>
      </w:r>
      <w:proofErr w:type="spellEnd"/>
      <w:r w:rsidRPr="00DD53FA">
        <w:rPr>
          <w:sz w:val="24"/>
        </w:rPr>
        <w:t xml:space="preserve"> сельскохозяйственный техникум»  Игнатьевым А.И.</w:t>
      </w:r>
    </w:p>
    <w:p w:rsidR="008124E4" w:rsidRPr="00DD53FA" w:rsidRDefault="008124E4" w:rsidP="008124E4">
      <w:pPr>
        <w:pStyle w:val="a4"/>
        <w:jc w:val="both"/>
        <w:rPr>
          <w:sz w:val="24"/>
        </w:rPr>
      </w:pPr>
    </w:p>
    <w:p w:rsidR="00D97EF7" w:rsidRDefault="00DD53FA" w:rsidP="008124E4">
      <w:pPr>
        <w:jc w:val="both"/>
        <w:rPr>
          <w:rFonts w:ascii="Times New Roman" w:hAnsi="Times New Roman" w:cs="Times New Roman"/>
          <w:sz w:val="24"/>
        </w:rPr>
      </w:pPr>
      <w:r w:rsidRPr="00DD53FA">
        <w:rPr>
          <w:rFonts w:ascii="Times New Roman" w:hAnsi="Times New Roman" w:cs="Times New Roman"/>
          <w:sz w:val="24"/>
        </w:rPr>
        <w:t xml:space="preserve">Методическая разработка </w:t>
      </w:r>
      <w:r>
        <w:rPr>
          <w:rFonts w:ascii="Times New Roman" w:hAnsi="Times New Roman" w:cs="Times New Roman"/>
          <w:sz w:val="24"/>
        </w:rPr>
        <w:t xml:space="preserve">выполнена в соответствии с предъявляемыми требованиями к оформлению и структуре  методических разработок.  </w:t>
      </w:r>
      <w:r w:rsidR="008124E4">
        <w:rPr>
          <w:rFonts w:ascii="Times New Roman" w:hAnsi="Times New Roman" w:cs="Times New Roman"/>
          <w:sz w:val="24"/>
        </w:rPr>
        <w:t>Данная форма проведения занятия повышает интерес у обучающих, формирует аналитические способности, развивает навыки самостоятельной работы, работы в сети интернет по поиску необходимого учебного материала. Развивает способность анализировать, систематизировать и упорядочивать найденный материал.</w:t>
      </w:r>
    </w:p>
    <w:p w:rsidR="008124E4" w:rsidRDefault="008124E4" w:rsidP="008124E4">
      <w:pPr>
        <w:jc w:val="both"/>
        <w:rPr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Методическая разработка может быть использована преподавателями ОБЖ для подготовки и проведению занятия по теме </w:t>
      </w:r>
      <w:r w:rsidRPr="00DD53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53F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Ядерное оружие. Поражающие факторы ядерного взрыва»</w:t>
      </w:r>
      <w:r>
        <w:rPr>
          <w:bCs/>
          <w:kern w:val="36"/>
          <w:sz w:val="24"/>
          <w:szCs w:val="24"/>
        </w:rPr>
        <w:t>.</w:t>
      </w:r>
    </w:p>
    <w:p w:rsidR="008124E4" w:rsidRDefault="008124E4" w:rsidP="008124E4">
      <w:pPr>
        <w:tabs>
          <w:tab w:val="left" w:pos="0"/>
          <w:tab w:val="left" w:pos="528"/>
        </w:tabs>
        <w:rPr>
          <w:rFonts w:ascii="Times New Roman" w:hAnsi="Times New Roman" w:cs="Times New Roman"/>
          <w:bCs/>
          <w:kern w:val="36"/>
          <w:sz w:val="28"/>
          <w:szCs w:val="24"/>
        </w:rPr>
      </w:pPr>
    </w:p>
    <w:p w:rsidR="008124E4" w:rsidRPr="008124E4" w:rsidRDefault="008124E4" w:rsidP="008124E4">
      <w:pPr>
        <w:tabs>
          <w:tab w:val="left" w:pos="0"/>
          <w:tab w:val="left" w:pos="528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Председатель методической комиссиио</w:t>
      </w:r>
      <w:r w:rsidRPr="008124E4">
        <w:rPr>
          <w:rFonts w:ascii="Times New Roman" w:hAnsi="Times New Roman" w:cs="Times New Roman"/>
          <w:color w:val="000000"/>
          <w:sz w:val="24"/>
        </w:rPr>
        <w:t>бщеобразовательного цикла</w:t>
      </w:r>
      <w:r w:rsidR="00D827DC">
        <w:rPr>
          <w:rFonts w:ascii="Times New Roman" w:hAnsi="Times New Roman" w:cs="Times New Roman"/>
          <w:color w:val="000000"/>
          <w:sz w:val="24"/>
        </w:rPr>
        <w:t xml:space="preserve">                   И.А.Васютина</w:t>
      </w:r>
    </w:p>
    <w:sectPr w:rsidR="008124E4" w:rsidRPr="008124E4" w:rsidSect="003802A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9F8"/>
    <w:multiLevelType w:val="hybridMultilevel"/>
    <w:tmpl w:val="3DE4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DE4"/>
    <w:multiLevelType w:val="hybridMultilevel"/>
    <w:tmpl w:val="2A1E4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84379"/>
    <w:multiLevelType w:val="hybridMultilevel"/>
    <w:tmpl w:val="7A3CB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F300B"/>
    <w:multiLevelType w:val="hybridMultilevel"/>
    <w:tmpl w:val="1100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1549"/>
    <w:multiLevelType w:val="hybridMultilevel"/>
    <w:tmpl w:val="8888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4E54"/>
    <w:multiLevelType w:val="multilevel"/>
    <w:tmpl w:val="67FE1D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CEE2528"/>
    <w:multiLevelType w:val="hybridMultilevel"/>
    <w:tmpl w:val="C3C605C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4BD57532"/>
    <w:multiLevelType w:val="hybridMultilevel"/>
    <w:tmpl w:val="A32C4A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2ED052C"/>
    <w:multiLevelType w:val="hybridMultilevel"/>
    <w:tmpl w:val="1100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3516F"/>
    <w:multiLevelType w:val="multilevel"/>
    <w:tmpl w:val="9DFC5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8C0393"/>
    <w:multiLevelType w:val="hybridMultilevel"/>
    <w:tmpl w:val="A35CA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667F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D9E18CE"/>
    <w:multiLevelType w:val="hybridMultilevel"/>
    <w:tmpl w:val="855ECF4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75C96153"/>
    <w:multiLevelType w:val="hybridMultilevel"/>
    <w:tmpl w:val="E46E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9219E"/>
    <w:multiLevelType w:val="hybridMultilevel"/>
    <w:tmpl w:val="18FE2AC8"/>
    <w:lvl w:ilvl="0" w:tplc="DAF6A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DB9"/>
    <w:rsid w:val="00085BCA"/>
    <w:rsid w:val="000944BD"/>
    <w:rsid w:val="00184F56"/>
    <w:rsid w:val="00190B22"/>
    <w:rsid w:val="001B589B"/>
    <w:rsid w:val="001C7CE2"/>
    <w:rsid w:val="001F11E9"/>
    <w:rsid w:val="002859CE"/>
    <w:rsid w:val="003802AF"/>
    <w:rsid w:val="00384A42"/>
    <w:rsid w:val="00483599"/>
    <w:rsid w:val="004A79FB"/>
    <w:rsid w:val="004E3464"/>
    <w:rsid w:val="00565034"/>
    <w:rsid w:val="0058539E"/>
    <w:rsid w:val="005D3644"/>
    <w:rsid w:val="005F2C48"/>
    <w:rsid w:val="0060497E"/>
    <w:rsid w:val="00621A64"/>
    <w:rsid w:val="006B1B06"/>
    <w:rsid w:val="006F04D3"/>
    <w:rsid w:val="007F3873"/>
    <w:rsid w:val="00801282"/>
    <w:rsid w:val="00803560"/>
    <w:rsid w:val="008124E4"/>
    <w:rsid w:val="008C52C7"/>
    <w:rsid w:val="0099370E"/>
    <w:rsid w:val="00A20E2C"/>
    <w:rsid w:val="00AC5EA0"/>
    <w:rsid w:val="00AD4854"/>
    <w:rsid w:val="00B24DB9"/>
    <w:rsid w:val="00B81E1B"/>
    <w:rsid w:val="00BA33FB"/>
    <w:rsid w:val="00D827DC"/>
    <w:rsid w:val="00D85332"/>
    <w:rsid w:val="00D97EF7"/>
    <w:rsid w:val="00DD53FA"/>
    <w:rsid w:val="00EC294B"/>
    <w:rsid w:val="00F10B83"/>
    <w:rsid w:val="00F2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5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F11E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11E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EC2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9800-5CE7-48D5-84A0-93311061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олдрвеп</dc:creator>
  <cp:keywords/>
  <dc:description/>
  <cp:lastModifiedBy>Алексей</cp:lastModifiedBy>
  <cp:revision>8</cp:revision>
  <dcterms:created xsi:type="dcterms:W3CDTF">2001-12-31T21:09:00Z</dcterms:created>
  <dcterms:modified xsi:type="dcterms:W3CDTF">2016-01-27T19:52:00Z</dcterms:modified>
</cp:coreProperties>
</file>