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9" w:rsidRPr="009545A9" w:rsidRDefault="009545A9" w:rsidP="009545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Соревнование</w:t>
      </w:r>
    </w:p>
    <w:p w:rsidR="009545A9" w:rsidRPr="009545A9" w:rsidRDefault="009545A9" w:rsidP="009545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 по стрельбе из пневматической</w:t>
      </w:r>
    </w:p>
    <w:p w:rsidR="009545A9" w:rsidRPr="009545A9" w:rsidRDefault="009545A9" w:rsidP="009545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 винтовки</w:t>
      </w:r>
      <w:r w:rsidR="008C5F0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в рамках военно-патриатического месячника</w:t>
      </w: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среди команд школ</w:t>
      </w:r>
      <w:r w:rsidR="008C5F0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пгт</w:t>
      </w: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.</w:t>
      </w:r>
      <w:r w:rsidR="008C5F0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Афипского.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Цели и задачи:</w:t>
      </w:r>
      <w:r w:rsidRPr="00954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Соревнования проводятся с целью дальнейшей популяризации развития стрельбы из пневматической винтовки, повышения командного и индивидуального мастерства спортсменов и целенаправленной работы по военно-прикладным видам спорта.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Сроки и место проведения: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соревнования проводятся 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февраля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года, в спортивном зале школы.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начало соревнований в 1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9545A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00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Руководство соревнований: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соревнований осуществляет преподаватель ОБЖ    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Кангур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Дополнительные судьи: преподаватели физической культуры    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Шушарина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5F08"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А.В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8C5F08"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ОБЖ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Шатохин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М.Ф</w:t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Участники соревнований: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допускаются команды из 4 участников 5-10 классов (2 мальчика и 2 девочки).</w:t>
      </w:r>
    </w:p>
    <w:p w:rsidR="009545A9" w:rsidRPr="009545A9" w:rsidRDefault="009545A9" w:rsidP="009545A9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>Организационный момент.</w:t>
      </w:r>
    </w:p>
    <w:p w:rsidR="009545A9" w:rsidRPr="009545A9" w:rsidRDefault="009545A9" w:rsidP="009545A9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Регистрация участников.</w:t>
      </w:r>
    </w:p>
    <w:p w:rsidR="009545A9" w:rsidRPr="009545A9" w:rsidRDefault="009545A9" w:rsidP="009545A9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построение, объявление цели мероприятия, представление жюри.</w:t>
      </w:r>
    </w:p>
    <w:p w:rsidR="009545A9" w:rsidRPr="009545A9" w:rsidRDefault="009545A9" w:rsidP="009545A9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Участников могут удалить с соревнования, при несоблюдении следующих условий:</w:t>
      </w:r>
      <w:r w:rsidRPr="009545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Стрельба до начала матча и после окончания матча. Участник, открывший огонь до команды "Огонь!" или после команды "Прекратить огонь!" будет дисквалифицирован до конца соревнований.</w:t>
      </w:r>
    </w:p>
    <w:p w:rsidR="009545A9" w:rsidRPr="009545A9" w:rsidRDefault="009545A9" w:rsidP="009545A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Мишени с большим количеством пробоин, чем необходимо, считаются по пробоинам с минимальным количеством очков, за исключением случаев установленных попаданий в чужую мишень. </w:t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будет дисквалифицирован за нарушение любых требований по безопасности.</w:t>
      </w:r>
    </w:p>
    <w:p w:rsidR="009545A9" w:rsidRPr="009545A9" w:rsidRDefault="009545A9" w:rsidP="009545A9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техникой безопасности при стрельбе из пневматической</w:t>
      </w:r>
    </w:p>
    <w:p w:rsidR="009545A9" w:rsidRPr="009545A9" w:rsidRDefault="009545A9" w:rsidP="009545A9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винтовки (приложение 1). После чего каждый участник ставит подпись в журнале по технике безопасности.</w:t>
      </w:r>
    </w:p>
    <w:p w:rsidR="009545A9" w:rsidRPr="009545A9" w:rsidRDefault="009545A9" w:rsidP="009545A9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lastRenderedPageBreak/>
        <w:t>Ход  проведения</w:t>
      </w:r>
      <w:r w:rsidRPr="009545A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>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Вступительное слово.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ФЕВРАЛЯ: ИСТОРИЯ ПРАЗДНИКА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15(28) января 1918 Совнарком принял декрет о создании Рабоче-крестьянской Красной Армии (РККА), а 29 января (11 февраля) — декрет о создании Рабоче-крестьянского Красного Флота (РККФ) на добровольных началах, декреты были подписаны председателем Совнаркома Лениным. Предложения учредить День Красной Армии родились едва ли не вместе с ней. Правда, речь велась не о государственном празднике, а о разовом, чисто агитационном мероприятии. </w:t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 ВЦИК решил совместить годовщины Красной Армии еще с одним агитационным мероприятием — с так называемым «Днем Красного подарка». Вскоре «Правда» оповестила трудящихся: «Устройство дня Красного подарка по всей России перенесено на 23 февраля. В этот день по городам и на фронте будет организовано празднование годовщины создания Красной Армии…». </w:t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же изначально 23 февраля праздновался как день рождения Красной Армии в честь победы под Нарвой и Псковом над немецкими войсками. Надо отметить, что газеты конца февраля 1918-го не содержат особых публикаций о победе. Не говорили о годовщине победы и через год — в 1919 г. Лишь в 1922-м, 23 февраля было объявлено «Днем Красной Армии». </w:t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 23 февраля ежегодно отмечался в СССР как всенародный праздник — День Советской Армии и Военно-Морского Флота, в ознаменование всеобщей мобилизации революционных сил на защиту социалистического Отечества, а также мужественного сопротивления отрядов Красной Армии захватчикам. </w:t>
      </w: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распада СССР 23 февраля было переименовано в День защитника Отечества.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нельзя забывать о том, что это единственный день в календаре страны, позволяющий, соответственно мужчинам — иметь сугубо свой, «мужской» праздник, а женщинам — лишний раз поблагодарить и поздравить сильную половину человечества.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соревнования:</w:t>
      </w:r>
    </w:p>
    <w:p w:rsidR="009545A9" w:rsidRPr="009545A9" w:rsidRDefault="009545A9" w:rsidP="009545A9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 проводятся в 1 зачётный тур, по мишеням №7.</w:t>
      </w:r>
    </w:p>
    <w:p w:rsidR="009545A9" w:rsidRPr="009545A9" w:rsidRDefault="009545A9" w:rsidP="009545A9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участник выполняет стрельбу из трёх положений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- стрельба из положения лёжа, с упором, 10 м.;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- стрельба стоя 8 м.;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- стрельба с колена, 7м.</w:t>
      </w:r>
    </w:p>
    <w:p w:rsidR="009545A9" w:rsidRPr="009545A9" w:rsidRDefault="009545A9" w:rsidP="009545A9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положений даётся один пробный (пристрелочный) выстрел и три выстрела на результат.</w:t>
      </w:r>
    </w:p>
    <w:p w:rsidR="009545A9" w:rsidRPr="009545A9" w:rsidRDefault="009545A9" w:rsidP="009545A9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После пробного выстрела стрелок имеет право подойти и посмотреть на результат попадания.</w:t>
      </w:r>
    </w:p>
    <w:p w:rsidR="009545A9" w:rsidRPr="009545A9" w:rsidRDefault="009545A9" w:rsidP="009545A9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четырёх выстрелов в данном положении, производится подсчет очков, с занесением в протокол соревнований (приложение 2) и меняется положение мишени.</w:t>
      </w:r>
    </w:p>
    <w:p w:rsidR="009545A9" w:rsidRPr="009545A9" w:rsidRDefault="009545A9" w:rsidP="009545A9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Подведение итогов.</w:t>
      </w:r>
    </w:p>
    <w:p w:rsidR="009545A9" w:rsidRPr="009545A9" w:rsidRDefault="009545A9" w:rsidP="009545A9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Заключительное слово.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верьте тому, кто отчаянно доказывает, что праздник 23 февраля является исключительно военным. Задумайтесь над формулировкой - День защитника Отечества. Им может быть кто угодно, начиная с программиста и заканчивая фермером, который не побоится постоять за себя, честь своей семьи и отечество. Это праздник настоящих мужчин, которые окружают нас повсеместно, ежедневно помогая нам справиться с различными житейскими проблемами.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соревнований: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Командные – по результатам 4 участников;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Личные – по результатам стрельбы участника из всех трёх положений.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Награждение: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победители и участники, занявшие призовые места награждаются грамотами.</w:t>
      </w:r>
    </w:p>
    <w:p w:rsidR="009545A9" w:rsidRPr="009545A9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Участники, занявшие 1 и 2 места примут участие в районных соревнованиях по стрельбе из ПВ.</w:t>
      </w:r>
    </w:p>
    <w:p w:rsidR="008C5F08" w:rsidRDefault="009545A9" w:rsidP="009545A9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8"/>
          <w:lang w:eastAsia="ru-RU"/>
        </w:rPr>
      </w:pPr>
      <w:r w:rsidRPr="008C5F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Протокол соревнований по стрельбе из пневматической винтовки </w:t>
      </w:r>
      <w:r w:rsidRPr="009545A9">
        <w:rPr>
          <w:rFonts w:ascii="Tahoma" w:eastAsia="Times New Roman" w:hAnsi="Tahoma" w:cs="Tahoma"/>
          <w:color w:val="000000"/>
          <w:sz w:val="28"/>
          <w:lang w:eastAsia="ru-RU"/>
        </w:rPr>
        <w:t xml:space="preserve">                      </w:t>
      </w:r>
    </w:p>
    <w:p w:rsidR="009545A9" w:rsidRPr="008C5F08" w:rsidRDefault="009545A9" w:rsidP="008C5F0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5A9">
        <w:rPr>
          <w:rFonts w:ascii="Tahoma" w:eastAsia="Times New Roman" w:hAnsi="Tahoma" w:cs="Tahoma"/>
          <w:color w:val="000000"/>
          <w:sz w:val="28"/>
          <w:lang w:eastAsia="ru-RU"/>
        </w:rPr>
        <w:t xml:space="preserve">                               </w:t>
      </w:r>
      <w:r w:rsidRPr="008C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a5d664e55184082b81a8df175e70f1b578180f9"/>
            <w:bookmarkStart w:id="1" w:name="0"/>
            <w:bookmarkEnd w:id="0"/>
            <w:bookmarkEnd w:id="1"/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Положение</w:t>
            </w:r>
          </w:p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лёжа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Положение</w:t>
            </w:r>
          </w:p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Положение</w:t>
            </w:r>
          </w:p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колена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545A9" w:rsidRPr="009545A9" w:rsidRDefault="009545A9" w:rsidP="0095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47dfd918407601c16fc47ea66bf25ff3e263c927"/>
      <w:bookmarkStart w:id="3" w:name="1"/>
      <w:bookmarkEnd w:id="2"/>
      <w:bookmarkEnd w:id="3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545A9" w:rsidRPr="009545A9" w:rsidRDefault="009545A9" w:rsidP="0095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4380f0f102a42c98b9b97e2646fdc54c281f34c5"/>
      <w:bookmarkStart w:id="5" w:name="2"/>
      <w:bookmarkEnd w:id="4"/>
      <w:bookmarkEnd w:id="5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545A9" w:rsidRPr="009545A9" w:rsidRDefault="009545A9" w:rsidP="0095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008525ec3137bd9c71a8a64387d98fc5aeb70e57"/>
      <w:bookmarkStart w:id="7" w:name="3"/>
      <w:bookmarkEnd w:id="6"/>
      <w:bookmarkEnd w:id="7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545A9" w:rsidRPr="009545A9" w:rsidRDefault="009545A9" w:rsidP="0095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df63577afe2e00eecad6e3fb859903bf8cd91332"/>
      <w:bookmarkStart w:id="9" w:name="4"/>
      <w:bookmarkEnd w:id="8"/>
      <w:bookmarkEnd w:id="9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545A9" w:rsidRPr="009545A9" w:rsidRDefault="009545A9" w:rsidP="0095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2b781ce4109ddccfd8b8277e1cdfed8538bec884"/>
      <w:bookmarkStart w:id="11" w:name="5"/>
      <w:bookmarkEnd w:id="10"/>
      <w:bookmarkEnd w:id="11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545A9" w:rsidRPr="009545A9" w:rsidRDefault="009545A9" w:rsidP="00954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be441c2de0b212f12847b8ef66915b47c1dcf846"/>
      <w:bookmarkStart w:id="13" w:name="6"/>
      <w:bookmarkEnd w:id="12"/>
      <w:bookmarkEnd w:id="13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57"/>
        <w:gridCol w:w="2827"/>
        <w:gridCol w:w="1232"/>
        <w:gridCol w:w="1940"/>
        <w:gridCol w:w="1920"/>
        <w:gridCol w:w="1856"/>
        <w:gridCol w:w="1268"/>
      </w:tblGrid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  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45A9" w:rsidRPr="009545A9" w:rsidTr="009545A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5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5A9" w:rsidRPr="009545A9" w:rsidRDefault="009545A9" w:rsidP="009545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C5F08" w:rsidRDefault="008C5F08" w:rsidP="009545A9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9545A9" w:rsidRPr="008C5F08" w:rsidRDefault="009545A9" w:rsidP="009545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Позиции при стрельбе из пневматического оружия (винтовки)</w:t>
      </w:r>
    </w:p>
    <w:p w:rsidR="009545A9" w:rsidRPr="008C5F08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При заряжании пружинно-поршневой пневматической винтовки лучше всего удерживать винтовку за ствол, когда вы вкладываете пульку в канал ствола. Это поможет сохранить ваши пальцы.</w:t>
      </w:r>
    </w:p>
    <w:p w:rsidR="009545A9" w:rsidRPr="008C5F08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Всегда взводите пневматическую винтовку мягко, не нужно дергать её, открывать рывком и затем хлопать, чтобы закрыть.</w:t>
      </w:r>
    </w:p>
    <w:p w:rsidR="009545A9" w:rsidRPr="008C5F08" w:rsidRDefault="009545A9" w:rsidP="009545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Указательный палец должен располагаться перпендикулярно спусковому крючку. Фактически только средний палец обхватывает и удерживает рукоять ружья. Большой палец, безымянный и мизинец лишь покоятся на рукояти.</w:t>
      </w:r>
    </w:p>
    <w:p w:rsidR="009545A9" w:rsidRPr="008C5F08" w:rsidRDefault="009545A9" w:rsidP="009545A9">
      <w:pPr>
        <w:spacing w:after="0" w:line="270" w:lineRule="atLeast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Для позиции "сидя"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вдохните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на 30 градусов от цели (вправо)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левая нога должна располагаться по направлению к цели.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винтовку к плечу и приложите приклад к плечу так, как вы обычно стреляете.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винтовку на ладони левой руки.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левый локоть на упор (колено, поверхность стола).  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правый локоть на упор, или оставьте "свисать" вдоль тела.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 левую руку.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 плечи.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Расслабьте спину.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Расслабьте все тело.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Сделайте вдох.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Выдохните наполовину.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Увеличьте давление на спусковой крючок (примерно в два раза).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Прицельтесь (не цельтесь слишком долго, не более 6 секунд).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Произведите выстрел.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Проследите за попаданием.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Выдохните.</w:t>
      </w:r>
    </w:p>
    <w:p w:rsidR="009545A9" w:rsidRPr="008C5F08" w:rsidRDefault="009545A9" w:rsidP="009545A9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последующих выстрелов повторяйте с п. 4.</w:t>
      </w:r>
    </w:p>
    <w:p w:rsidR="009545A9" w:rsidRPr="008C5F08" w:rsidRDefault="009545A9" w:rsidP="009545A9">
      <w:pPr>
        <w:spacing w:after="0" w:line="270" w:lineRule="atLeast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Для стрельбы стоя в свободной позиции (для "праворуких" стрелков):</w:t>
      </w: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максимально глубокий вдох, перед тем, как вы поднимете Вашу винтовку, так как дышать без оружия, упертого в вашу грудь, намного легче!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 Ваше туловище на 45 градусов от цели (вправо).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Ваши ноги параллельно на ширину плеч.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винтовку к плечу и приложите приклад к плечу так, как вы обычно стреляете.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 Ваше левое запястье наружу таким образом, чтобы винтовка покоилась на ладони Вашей руки.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 Вашу левую руку вовнутрь, чтобы локоть опирался на живот.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 правую руку и позвольте ей "свисать" вдоль тела при стрельбе.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 плечи.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 спину, немного выпятив живот.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Расслабьте все тело.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Сделайте вдох.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Выдохните наполовину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Увеличьте давление на спусковой крючок (примерно в два раза).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Прицельтесь (не цельтесь слишком долго, не более 6 секунд).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Произведите выстрел.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Проследите за попаданием.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Выдохните.</w:t>
      </w:r>
    </w:p>
    <w:p w:rsidR="009545A9" w:rsidRPr="008C5F08" w:rsidRDefault="009545A9" w:rsidP="009545A9">
      <w:pPr>
        <w:numPr>
          <w:ilvl w:val="0"/>
          <w:numId w:val="11"/>
        </w:numPr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последующих выстрелов повторяйте с п. 4</w:t>
      </w:r>
    </w:p>
    <w:p w:rsidR="007F4758" w:rsidRPr="008C5F08" w:rsidRDefault="007F4758" w:rsidP="009545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4758" w:rsidRPr="008C5F08" w:rsidSect="009545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B4"/>
    <w:multiLevelType w:val="multilevel"/>
    <w:tmpl w:val="6D4674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6F42ED"/>
    <w:multiLevelType w:val="multilevel"/>
    <w:tmpl w:val="8FEC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319DE"/>
    <w:multiLevelType w:val="multilevel"/>
    <w:tmpl w:val="7BAA9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9D4170E"/>
    <w:multiLevelType w:val="multilevel"/>
    <w:tmpl w:val="3292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50140"/>
    <w:multiLevelType w:val="multilevel"/>
    <w:tmpl w:val="5B6EF7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47895"/>
    <w:multiLevelType w:val="multilevel"/>
    <w:tmpl w:val="7A78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6356"/>
    <w:multiLevelType w:val="multilevel"/>
    <w:tmpl w:val="417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A054B4"/>
    <w:multiLevelType w:val="multilevel"/>
    <w:tmpl w:val="8A3A50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C909CE"/>
    <w:multiLevelType w:val="multilevel"/>
    <w:tmpl w:val="96E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352E2F"/>
    <w:multiLevelType w:val="multilevel"/>
    <w:tmpl w:val="F0E2B2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5A71164"/>
    <w:multiLevelType w:val="multilevel"/>
    <w:tmpl w:val="B96E35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5A9"/>
    <w:rsid w:val="007E0BA6"/>
    <w:rsid w:val="007F4758"/>
    <w:rsid w:val="008C5F08"/>
    <w:rsid w:val="0095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545A9"/>
  </w:style>
  <w:style w:type="paragraph" w:customStyle="1" w:styleId="c2">
    <w:name w:val="c2"/>
    <w:basedOn w:val="a"/>
    <w:rsid w:val="009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545A9"/>
  </w:style>
  <w:style w:type="character" w:customStyle="1" w:styleId="c25">
    <w:name w:val="c25"/>
    <w:basedOn w:val="a0"/>
    <w:rsid w:val="009545A9"/>
  </w:style>
  <w:style w:type="character" w:customStyle="1" w:styleId="c0">
    <w:name w:val="c0"/>
    <w:basedOn w:val="a0"/>
    <w:rsid w:val="009545A9"/>
  </w:style>
  <w:style w:type="character" w:customStyle="1" w:styleId="c1">
    <w:name w:val="c1"/>
    <w:basedOn w:val="a0"/>
    <w:rsid w:val="009545A9"/>
  </w:style>
  <w:style w:type="character" w:customStyle="1" w:styleId="c26">
    <w:name w:val="c26"/>
    <w:basedOn w:val="a0"/>
    <w:rsid w:val="009545A9"/>
  </w:style>
  <w:style w:type="paragraph" w:customStyle="1" w:styleId="c20">
    <w:name w:val="c20"/>
    <w:basedOn w:val="a"/>
    <w:rsid w:val="009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5A9"/>
  </w:style>
  <w:style w:type="character" w:customStyle="1" w:styleId="c24">
    <w:name w:val="c24"/>
    <w:basedOn w:val="a0"/>
    <w:rsid w:val="009545A9"/>
  </w:style>
  <w:style w:type="character" w:customStyle="1" w:styleId="c33">
    <w:name w:val="c33"/>
    <w:basedOn w:val="a0"/>
    <w:rsid w:val="009545A9"/>
  </w:style>
  <w:style w:type="character" w:customStyle="1" w:styleId="c27">
    <w:name w:val="c27"/>
    <w:basedOn w:val="a0"/>
    <w:rsid w:val="009545A9"/>
  </w:style>
  <w:style w:type="character" w:customStyle="1" w:styleId="c16">
    <w:name w:val="c16"/>
    <w:basedOn w:val="a0"/>
    <w:rsid w:val="009545A9"/>
  </w:style>
  <w:style w:type="paragraph" w:customStyle="1" w:styleId="c19">
    <w:name w:val="c19"/>
    <w:basedOn w:val="a"/>
    <w:rsid w:val="009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1167</Words>
  <Characters>6653</Characters>
  <Application>Microsoft Office Word</Application>
  <DocSecurity>0</DocSecurity>
  <Lines>55</Lines>
  <Paragraphs>15</Paragraphs>
  <ScaleCrop>false</ScaleCrop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2016-01-27T14:54:00Z</dcterms:created>
  <dcterms:modified xsi:type="dcterms:W3CDTF">2016-01-30T15:52:00Z</dcterms:modified>
</cp:coreProperties>
</file>