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80" w:rsidRDefault="002F3E67">
      <w:pPr>
        <w:pStyle w:val="10"/>
        <w:keepNext/>
        <w:keepLines/>
        <w:shd w:val="clear" w:color="auto" w:fill="auto"/>
        <w:spacing w:after="375" w:line="280" w:lineRule="exact"/>
        <w:ind w:left="20"/>
      </w:pPr>
      <w:bookmarkStart w:id="0" w:name="bookmark0"/>
      <w:r>
        <w:rPr>
          <w:rStyle w:val="11"/>
          <w:b/>
          <w:bCs/>
          <w:i/>
          <w:iCs/>
        </w:rPr>
        <w:t>РЕБЕНОК ГОВОРИТ НЕПРАВДУ</w:t>
      </w:r>
      <w:bookmarkEnd w:id="0"/>
    </w:p>
    <w:p w:rsidR="00CA4580" w:rsidRDefault="002F3E67" w:rsidP="00177C08">
      <w:pPr>
        <w:pStyle w:val="30"/>
        <w:shd w:val="clear" w:color="auto" w:fill="auto"/>
        <w:spacing w:before="0" w:line="360" w:lineRule="auto"/>
      </w:pPr>
      <w:r>
        <w:t>Дети лгут</w:t>
      </w:r>
      <w:r>
        <w:rPr>
          <w:rStyle w:val="322pt"/>
        </w:rPr>
        <w:t xml:space="preserve">, </w:t>
      </w:r>
      <w:r>
        <w:t>чтобы:</w:t>
      </w:r>
    </w:p>
    <w:p w:rsidR="00CA4580" w:rsidRDefault="002F3E67" w:rsidP="00177C08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line="360" w:lineRule="auto"/>
      </w:pPr>
      <w:r>
        <w:t>произвести впечатление и упрочить собственное хорошее представление о себе, добиться похвалы или проявления любви</w:t>
      </w:r>
      <w:r>
        <w:rPr>
          <w:rStyle w:val="27pt"/>
        </w:rPr>
        <w:t>;</w:t>
      </w:r>
    </w:p>
    <w:p w:rsidR="00CA4580" w:rsidRDefault="002F3E67" w:rsidP="00177C08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line="360" w:lineRule="auto"/>
      </w:pPr>
      <w:r>
        <w:t>скрыть свою вину, избежать наказания;</w:t>
      </w:r>
    </w:p>
    <w:p w:rsidR="00CA4580" w:rsidRDefault="002F3E67" w:rsidP="00177C08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after="360" w:line="360" w:lineRule="auto"/>
      </w:pPr>
      <w:r>
        <w:t>выразить свою враждебность.</w:t>
      </w:r>
    </w:p>
    <w:p w:rsidR="00CA4580" w:rsidRDefault="002F3E67" w:rsidP="00177C08">
      <w:pPr>
        <w:pStyle w:val="20"/>
        <w:shd w:val="clear" w:color="auto" w:fill="auto"/>
        <w:spacing w:after="360" w:line="360" w:lineRule="auto"/>
      </w:pPr>
      <w:r>
        <w:t>Дети ненавидят вопросы-ловушки,</w:t>
      </w:r>
      <w:r>
        <w:t xml:space="preserve"> которые заставляют их выбирать между ложью и горькой правдой. Если вы знаете ответ, не задавайте вопросов. Не провоцируйте новую ложь. Иногда сам характер вопроса заставляет ребенка лгать, а это наносит лишний удар по его самолюбию. Лучше сказать, что вам</w:t>
      </w:r>
      <w:r>
        <w:t xml:space="preserve"> все известно, и объяснить ребенку, что надо было сделать вместо того, что сделал он.</w:t>
      </w:r>
    </w:p>
    <w:p w:rsidR="00CA4580" w:rsidRDefault="002F3E67" w:rsidP="00177C08">
      <w:pPr>
        <w:pStyle w:val="20"/>
        <w:shd w:val="clear" w:color="auto" w:fill="auto"/>
        <w:spacing w:after="364" w:line="360" w:lineRule="auto"/>
      </w:pPr>
      <w:r>
        <w:t>Из всех способов пресечь ложь самый бесполезный — пытаться запугать детей. Ъурная негативная реакция на ложь ребенка лишь усилит его потребность лгать. Он почувствует себ</w:t>
      </w:r>
      <w:r>
        <w:t>я еице более неуверенно и будет еице больше стараться найти возможность заслужить похвалу, избежать наказаний, упреков. В то же время его враждебность лишь усилится из-за того, что с ним обошлись грубо.</w:t>
      </w:r>
    </w:p>
    <w:p w:rsidR="00CA4580" w:rsidRDefault="002F3E67" w:rsidP="00177C08">
      <w:pPr>
        <w:pStyle w:val="20"/>
        <w:shd w:val="clear" w:color="auto" w:fill="auto"/>
        <w:spacing w:after="360" w:line="360" w:lineRule="auto"/>
      </w:pPr>
      <w:r>
        <w:t>Кроме того, взрослые то и дело путают представления р</w:t>
      </w:r>
      <w:r>
        <w:t>ебенка, прибегая к так называемой «невинной лжи». Ребенок понимает, что в каких-то случаях взрослые говорят неправду, и легко находит себе оправдание, когда сам лжет.</w:t>
      </w:r>
    </w:p>
    <w:p w:rsidR="00CA4580" w:rsidRDefault="002F3E67" w:rsidP="00177C08">
      <w:pPr>
        <w:pStyle w:val="20"/>
        <w:shd w:val="clear" w:color="auto" w:fill="auto"/>
        <w:spacing w:line="360" w:lineRule="auto"/>
      </w:pPr>
      <w:r>
        <w:t>Чем лучше ребенок будет чувствовать себя в обицестве родителей, воспитателей, чем чаице е</w:t>
      </w:r>
      <w:r>
        <w:t>го поощряют за хорошие поступки, тем более хорошее представление у него сложится о себе самом и тем реже у него будет возникать потребность говорить неправду.</w:t>
      </w:r>
    </w:p>
    <w:sectPr w:rsidR="00CA4580" w:rsidSect="00CA4580">
      <w:pgSz w:w="11900" w:h="16840"/>
      <w:pgMar w:top="966" w:right="687" w:bottom="966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E67" w:rsidRDefault="002F3E67" w:rsidP="00CA4580">
      <w:r>
        <w:separator/>
      </w:r>
    </w:p>
  </w:endnote>
  <w:endnote w:type="continuationSeparator" w:id="1">
    <w:p w:rsidR="002F3E67" w:rsidRDefault="002F3E67" w:rsidP="00CA4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E67" w:rsidRDefault="002F3E67"/>
  </w:footnote>
  <w:footnote w:type="continuationSeparator" w:id="1">
    <w:p w:rsidR="002F3E67" w:rsidRDefault="002F3E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79AB"/>
    <w:multiLevelType w:val="multilevel"/>
    <w:tmpl w:val="004250E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A4580"/>
    <w:rsid w:val="00177C08"/>
    <w:rsid w:val="002F3E67"/>
    <w:rsid w:val="00CA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5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58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A4580"/>
    <w:rPr>
      <w:rFonts w:ascii="Trebuchet MS" w:eastAsia="Trebuchet MS" w:hAnsi="Trebuchet MS" w:cs="Trebuchet MS"/>
      <w:b/>
      <w:bCs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11">
    <w:name w:val="Заголовок №1"/>
    <w:basedOn w:val="1"/>
    <w:rsid w:val="00CA4580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A458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2pt">
    <w:name w:val="Основной текст (3) + 22 pt;Полужирный;Не курсив"/>
    <w:basedOn w:val="3"/>
    <w:rsid w:val="00CA4580"/>
    <w:rPr>
      <w:b/>
      <w:bCs/>
      <w:i/>
      <w:iCs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458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TrebuchetMS11pt">
    <w:name w:val="Основной текст (2) + Trebuchet MS;11 pt;Полужирный;Не курсив"/>
    <w:basedOn w:val="2"/>
    <w:rsid w:val="00CA4580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pt">
    <w:name w:val="Основной текст (2) + 7 pt;Не курсив"/>
    <w:basedOn w:val="2"/>
    <w:rsid w:val="00CA4580"/>
    <w:rPr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10">
    <w:name w:val="Заголовок №1"/>
    <w:basedOn w:val="a"/>
    <w:link w:val="1"/>
    <w:rsid w:val="00CA4580"/>
    <w:pPr>
      <w:shd w:val="clear" w:color="auto" w:fill="FFFFFF"/>
      <w:spacing w:after="54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pacing w:val="20"/>
      <w:sz w:val="28"/>
      <w:szCs w:val="28"/>
    </w:rPr>
  </w:style>
  <w:style w:type="paragraph" w:customStyle="1" w:styleId="30">
    <w:name w:val="Основной текст (3)"/>
    <w:basedOn w:val="a"/>
    <w:link w:val="3"/>
    <w:rsid w:val="00CA4580"/>
    <w:pPr>
      <w:shd w:val="clear" w:color="auto" w:fill="FFFFFF"/>
      <w:spacing w:before="540" w:line="389" w:lineRule="exact"/>
      <w:ind w:firstLine="760"/>
      <w:jc w:val="both"/>
    </w:pPr>
    <w:rPr>
      <w:rFonts w:ascii="Book Antiqua" w:eastAsia="Book Antiqua" w:hAnsi="Book Antiqua" w:cs="Book Antiqua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CA4580"/>
    <w:pPr>
      <w:shd w:val="clear" w:color="auto" w:fill="FFFFFF"/>
      <w:spacing w:line="389" w:lineRule="exact"/>
      <w:ind w:firstLine="760"/>
      <w:jc w:val="both"/>
    </w:pPr>
    <w:rPr>
      <w:rFonts w:ascii="Book Antiqua" w:eastAsia="Book Antiqua" w:hAnsi="Book Antiqua" w:cs="Book Antiqua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2016-01-19T07:02:00Z</dcterms:created>
  <dcterms:modified xsi:type="dcterms:W3CDTF">2016-01-19T07:02:00Z</dcterms:modified>
</cp:coreProperties>
</file>