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EC" w:rsidRPr="00D0508A" w:rsidRDefault="00A003EC" w:rsidP="00A003EC">
      <w:pPr>
        <w:spacing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Консультация для родителей и воспитателей «</w:t>
      </w:r>
      <w:r w:rsidRPr="00D0508A">
        <w:rPr>
          <w:rFonts w:ascii="Times New Roman" w:hAnsi="Times New Roman" w:cs="Times New Roman"/>
          <w:b/>
          <w:iCs/>
          <w:sz w:val="32"/>
          <w:szCs w:val="32"/>
        </w:rPr>
        <w:t>Методика использования ИКТ в образовательном процессе</w:t>
      </w:r>
      <w:r>
        <w:rPr>
          <w:rFonts w:ascii="Times New Roman" w:hAnsi="Times New Roman" w:cs="Times New Roman"/>
          <w:b/>
          <w:iCs/>
          <w:sz w:val="32"/>
          <w:szCs w:val="32"/>
        </w:rPr>
        <w:t>»</w:t>
      </w:r>
    </w:p>
    <w:p w:rsidR="00A003EC" w:rsidRPr="00D0508A" w:rsidRDefault="00A003EC" w:rsidP="00A003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Сегодня многие детские сады оснащаются компьютерными классами. Но до сих пор отсутствуют:  </w:t>
      </w:r>
    </w:p>
    <w:p w:rsidR="00A003EC" w:rsidRPr="00D0508A" w:rsidRDefault="00A003EC" w:rsidP="00A003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методика использования ИКТ в образовательном процессе; </w:t>
      </w:r>
    </w:p>
    <w:p w:rsidR="00A003EC" w:rsidRPr="00D0508A" w:rsidRDefault="00A003EC" w:rsidP="00A003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систематизация компьютерных развивающих программ; </w:t>
      </w:r>
    </w:p>
    <w:p w:rsidR="00A003EC" w:rsidRPr="00D0508A" w:rsidRDefault="00A003EC" w:rsidP="00A003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единые программно-методические требования к компьютерным занятиям.  </w:t>
      </w:r>
    </w:p>
    <w:p w:rsidR="00A003EC" w:rsidRPr="00D0508A" w:rsidRDefault="00A003EC" w:rsidP="00A003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  У детей дошкольного возраста преобладает наглядно-образное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Internet-ресурсов позволяет сделать образовательный процесс информационно емким, зрелищным и комфортным.  </w:t>
      </w:r>
    </w:p>
    <w:p w:rsidR="00A003EC" w:rsidRPr="00D0508A" w:rsidRDefault="00A003EC" w:rsidP="00A003EC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0508A">
        <w:rPr>
          <w:rFonts w:ascii="Times New Roman" w:hAnsi="Times New Roman" w:cs="Times New Roman"/>
          <w:b/>
          <w:iCs/>
          <w:sz w:val="28"/>
          <w:szCs w:val="28"/>
        </w:rPr>
        <w:t>Занятие с мультимедийной поддержкой: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 На таком занятии используется только один компьютер в качестве “электронной доски”. На этапе подготовки анализируются электронные и информационные ресурсы, отбирается необходимый материал для занятия.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PowerPoint или других мультимедийных программ.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 Для проведения таких занятий необходим один персональный компьютер (ноутбук), мультимедийный проектор, колонки, экран.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 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 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 С помощью мультимедийных презентаций разучиваются с детьми комплексы зрительных гимнастик, упражнений для снятия зрительного утомления. 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 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  Цель такого представления развивающей и обучающей информации – формирование у малышей системы мыслеобразов. Подача материала в виде </w:t>
      </w:r>
      <w:r w:rsidRPr="00D0508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мультимедийной презентации сокращает время обучения, высвобождает ресурсы здоровья детей.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 Использование на занятиях мультимедийных презентаций позволяет построить учебно-воспитательный процесс на основе психологически корректных режимов функционирования внимания, памяти, мыследеятельности, гуманизации содержания обучения и педагогических взаимодействий, реконструкции процесса обучения и развития с позиций целостности.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  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  Применение компьютерных слайдовых презентаций в процессе обучения детей имеет следующие достоинства: 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 Осуществление полисенсорного восприятия материала;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 Возможность демонстрации различных объектов с помощью мультимедийного проектора и проекционного экрана в многократно увеличенном виде;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 Объединение аудио-, видео-  и анимационных эффектов в единую презентацию способствует компенсации объема информации, получаемого детьми из учебной литературы;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 Возможность демонстрации объектов более доступных для восприятия сохранной сенсорной системе;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 Активизация зрительных функций, глазомерных возможностей ребенка;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  Компьютерные презентационные слайд-фильмы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  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ознакомлению с окружающим миром обеспечивает активность детей при рассматривании, обследовании и зрительном вы</w:t>
      </w:r>
      <w:r>
        <w:rPr>
          <w:rFonts w:ascii="Times New Roman" w:hAnsi="Times New Roman" w:cs="Times New Roman"/>
          <w:iCs/>
          <w:sz w:val="28"/>
          <w:szCs w:val="28"/>
        </w:rPr>
        <w:t xml:space="preserve">делении ими признаков и свойств </w:t>
      </w:r>
      <w:r w:rsidRPr="00D0508A">
        <w:rPr>
          <w:rFonts w:ascii="Times New Roman" w:hAnsi="Times New Roman" w:cs="Times New Roman"/>
          <w:iCs/>
          <w:sz w:val="28"/>
          <w:szCs w:val="28"/>
        </w:rPr>
        <w:t xml:space="preserve">предметов, формируются способы зрительного восприятии,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 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аудиовосприятие на визуальное, анимационные герои вызывают интерес, в результате снимается напряжение. Но на сегодня, к сожалению, существует недостаточное количество хороших компьютерных программ, которые предназначены для детей данного возраста. 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508A">
        <w:rPr>
          <w:rFonts w:ascii="Times New Roman" w:hAnsi="Times New Roman" w:cs="Times New Roman"/>
          <w:i/>
          <w:iCs/>
          <w:sz w:val="28"/>
          <w:szCs w:val="28"/>
        </w:rPr>
        <w:t xml:space="preserve">      Специалисты выделяют ряд требований, которым должны удовлетворять развивающие программы для детей: 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исследовательский характер, 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легкость для самостоятельных занятий ребенка, 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развитие широкого спектра навыков и представлений, 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высокий технический уровень, 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возрастное соответствие, 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занимательность.  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D0508A">
        <w:rPr>
          <w:rFonts w:ascii="Times New Roman" w:hAnsi="Times New Roman" w:cs="Times New Roman"/>
          <w:i/>
          <w:iCs/>
          <w:sz w:val="28"/>
          <w:szCs w:val="28"/>
        </w:rPr>
        <w:t xml:space="preserve">Существующие на рынке обучающие программы для данного возраста можно классифицировать следующим образом: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Игры для развития памяти, воображения, мышления и др.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"Говорящие" словари иностранных языков с хорошей анимацией.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АРТ-студии, простейшие графические редакторы с библиотеками рисунков.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Игры-путешествия, "бродилки".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Простейшие программы по обучение чтению, математике и др.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     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 индивидуальная работа с компьютером увеличивает число ситуаций, решить которые ребенок может самостоятельно.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   При организации занятий такого типа необходимо иметь стационарный или мобильный компьютерный класс, соответствующий нормам САНПиН, лицензионное программное обеспечение.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</w:t>
      </w:r>
      <w:r w:rsidRPr="00D0508A">
        <w:rPr>
          <w:rFonts w:ascii="Times New Roman" w:hAnsi="Times New Roman" w:cs="Times New Roman"/>
          <w:i/>
          <w:iCs/>
          <w:sz w:val="28"/>
          <w:szCs w:val="28"/>
        </w:rPr>
        <w:t xml:space="preserve">Сегодня многие детские сады оснащаются компьютерными классами. Но до сих пор отсутствуют: 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методика использования ИКТ в образовательном процессе ДОУ;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систематизация компьютерных развивающих программ;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• единые программно-методические требования к компьютерным занятиям.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  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 </w:t>
      </w:r>
    </w:p>
    <w:p w:rsidR="00A003EC" w:rsidRPr="00D0508A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08A">
        <w:rPr>
          <w:rFonts w:ascii="Times New Roman" w:hAnsi="Times New Roman" w:cs="Times New Roman"/>
          <w:iCs/>
          <w:sz w:val="28"/>
          <w:szCs w:val="28"/>
        </w:rPr>
        <w:t xml:space="preserve">    В ДОУ компьютеры чаще всего используются на развивающих занятиях. Занятия должны проводится 1-2 раза в неделю в зависимости от возраста детей длиною до 30 минут, и не более 10-15 минут за непосредственной деятельности за ПК.   </w:t>
      </w:r>
    </w:p>
    <w:p w:rsidR="00A003EC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003EC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003EC" w:rsidRDefault="00A003EC" w:rsidP="00A003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72FC9" w:rsidRDefault="00872FC9"/>
    <w:sectPr w:rsidR="0087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characterSpacingControl w:val="doNotCompress"/>
  <w:compat>
    <w:useFELayout/>
  </w:compat>
  <w:rsids>
    <w:rsidRoot w:val="00A003EC"/>
    <w:rsid w:val="00872FC9"/>
    <w:rsid w:val="00A0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2016-02-14T12:44:00Z</dcterms:created>
  <dcterms:modified xsi:type="dcterms:W3CDTF">2016-02-14T12:45:00Z</dcterms:modified>
</cp:coreProperties>
</file>