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6F" w:rsidRDefault="006A666F" w:rsidP="006A666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НАШЕ ДЕЛО.</w:t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Мы всей семьей занимаемся разведением кроликов. Дочки хорошо в этом помогают: рвут траву, кормят.</w:t>
      </w:r>
    </w:p>
    <w:p w:rsidR="006A666F" w:rsidRDefault="006A666F" w:rsidP="006A66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666F" w:rsidRPr="004613EC" w:rsidRDefault="006A666F" w:rsidP="006A66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666F" w:rsidRDefault="006A666F" w:rsidP="006A666F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C5455C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029200" cy="3905250"/>
            <wp:effectExtent l="19050" t="0" r="0" b="0"/>
            <wp:docPr id="2" name="Рисунок 160" descr="P10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6F" w:rsidRDefault="006A666F" w:rsidP="006A666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:rsidR="006A666F" w:rsidRDefault="006A666F" w:rsidP="006A666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К</w:t>
      </w:r>
      <w:r w:rsidRPr="00F92994">
        <w:rPr>
          <w:color w:val="000000" w:themeColor="text1"/>
        </w:rPr>
        <w:t>ролиководство</w:t>
      </w:r>
      <w:r>
        <w:rPr>
          <w:color w:val="000000" w:themeColor="text1"/>
        </w:rPr>
        <w:t xml:space="preserve"> - о</w:t>
      </w:r>
      <w:r w:rsidRPr="00F92994">
        <w:rPr>
          <w:color w:val="000000" w:themeColor="text1"/>
        </w:rPr>
        <w:t>дно из наиболее перспективных направлений в развитии сельск</w:t>
      </w:r>
      <w:r>
        <w:rPr>
          <w:color w:val="000000" w:themeColor="text1"/>
        </w:rPr>
        <w:t xml:space="preserve">ого хозяйства России. Им </w:t>
      </w:r>
      <w:r w:rsidRPr="00F92994">
        <w:rPr>
          <w:color w:val="000000" w:themeColor="text1"/>
        </w:rPr>
        <w:t>успешно занимаются и крупнейшие животноводческие комплексы, и небольшие частные фермы, и даже отдельные семьи, живущие в деревнях и городах. Многие сельские жители выращивают кролей у себя на личном подворье. В последнее время разведением этих животных стали массово заниматься и горожане, постоянно живущие на дачных участках прямо в черте города.</w:t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92994">
        <w:rPr>
          <w:color w:val="000000" w:themeColor="text1"/>
        </w:rPr>
        <w:t>Разведение кроликов приобрело такую популярность по множеству причин. Самое главное — то, что их содержание не требует особых затрат, и за ними достаточно простой уход. Кролики неприхотливы в питании, хорошо едят и быстро растут, набирая большой вес. Они быстро размножаются, постоянно увеличивая поголовье животных, что позволяет в течение короткого времени окупить все первоначальные расходы и получать немалую чистую прибыль. Вкусное нежное кроличье мясо — прекрасный диетический продукт. А мех и пух, получаемые от кроликов, отличаются великолепным качеством и ценятся не намного ниже знаменитых мехов шиншиллы, песца или норки.</w:t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92994">
        <w:rPr>
          <w:color w:val="000000" w:themeColor="text1"/>
        </w:rPr>
        <w:t>Таким образом, кролиководство как бизнес-деятельность и крупных животноводческих структур, и мелких хозяйств — это одинаково экономически выгодное и целесообразное занятие.</w:t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</w:t>
      </w:r>
      <w:r w:rsidRPr="00F92994">
        <w:rPr>
          <w:color w:val="000000" w:themeColor="text1"/>
        </w:rPr>
        <w:t xml:space="preserve">Клетки </w:t>
      </w:r>
      <w:r>
        <w:rPr>
          <w:color w:val="000000" w:themeColor="text1"/>
        </w:rPr>
        <w:t>мы сделали</w:t>
      </w:r>
      <w:r w:rsidRPr="00F92994">
        <w:rPr>
          <w:color w:val="000000" w:themeColor="text1"/>
        </w:rPr>
        <w:t xml:space="preserve"> двухъярусные из</w:t>
      </w:r>
      <w:r>
        <w:rPr>
          <w:color w:val="000000" w:themeColor="text1"/>
        </w:rPr>
        <w:t xml:space="preserve"> сетки и  деревянных брусков</w:t>
      </w:r>
      <w:r w:rsidRPr="00F92994">
        <w:rPr>
          <w:color w:val="000000" w:themeColor="text1"/>
        </w:rPr>
        <w:t>: если использовать ДСП, то он вскоре раскрошится, т.к. сильно набирает влагу и разбухает.</w:t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9299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Внизу </w:t>
      </w:r>
      <w:r w:rsidRPr="00F92994">
        <w:rPr>
          <w:color w:val="000000" w:themeColor="text1"/>
        </w:rPr>
        <w:t>пола — поддон, с которого регулярно убирается вся грязь. В зимний период необходимо содержать кролей в утеплённом помещении и особенно обеспечить подогрев маточника, в противном случае может погибнуть половина крольчат; также нужно оберегать кролей от сквозняков.</w:t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C4E8A"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0" t="742950" r="0" b="726440"/>
            <wp:docPr id="169" name="Рисунок 134" descr="P10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6F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Pr="00F92994" w:rsidRDefault="006A666F" w:rsidP="006A66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Default="00C85FF8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both"/>
        <w:rPr>
          <w:color w:val="000000" w:themeColor="text1"/>
        </w:rPr>
      </w:pPr>
      <w:hyperlink r:id="rId9" w:tooltip="Кормление кроликов" w:history="1">
        <w:r w:rsidR="006A666F" w:rsidRPr="00A10BC3">
          <w:rPr>
            <w:rStyle w:val="a4"/>
            <w:color w:val="000000" w:themeColor="text1"/>
          </w:rPr>
          <w:t>Кормление кролей</w:t>
        </w:r>
      </w:hyperlink>
      <w:r w:rsidR="006A666F" w:rsidRPr="00A10BC3">
        <w:rPr>
          <w:rStyle w:val="apple-converted-space"/>
          <w:rFonts w:eastAsiaTheme="majorEastAsia"/>
          <w:color w:val="000000" w:themeColor="text1"/>
        </w:rPr>
        <w:t> </w:t>
      </w:r>
      <w:r w:rsidR="006A666F" w:rsidRPr="00A10BC3">
        <w:rPr>
          <w:color w:val="000000" w:themeColor="text1"/>
        </w:rPr>
        <w:t>н</w:t>
      </w:r>
      <w:r w:rsidR="006A666F" w:rsidRPr="00F92994">
        <w:rPr>
          <w:color w:val="000000" w:themeColor="text1"/>
        </w:rPr>
        <w:t>адо осуществлять только с применением высококачественных комбикормов. В рационе должны быть свежие зелёные корма, овощи и много сена. В воде для питья необходимы добавки капель йода или марганцовки, что убережёт от кокцидиоза. Сукрольным крольчихам добавляется в питьё яблочный уксус (1 л воды/2 — 3 капли) — для увеличения плодовитости. Животные должны иметь свободный доступ к воде и пище: кролик приступает к поглощению еды до 80 раз в сутки. Посуду для кормления и питья требуется постоянно промывать.</w:t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both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both"/>
        <w:rPr>
          <w:color w:val="000000" w:themeColor="text1"/>
        </w:rPr>
      </w:pPr>
      <w:r w:rsidRPr="008C4E8A"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0" t="742950" r="0" b="726440"/>
            <wp:docPr id="170" name="Рисунок 147" descr="P104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rPr>
          <w:color w:val="000000" w:themeColor="text1"/>
        </w:rPr>
      </w:pPr>
      <w:r>
        <w:rPr>
          <w:color w:val="000000" w:themeColor="text1"/>
        </w:rPr>
        <w:t>Когда наши три крольчихи родили крольчат, у нас не было лишних клеток, чтобы рассаживать их. До полутора месяцев малыши были с мамами в маточнике. Потом, когда уже крольчихи от них стали уставать, мы их выпустили в сарае, и они жили все вместе. Теперь сделали несколько клеток дополнительно. Теперь молодняк уже повзрослел, и надо рассаживать кролов отдельно от самочек. Мальчики должны сидеть по одному, а девочки более спокойные и уживаются по две и по три в одной клетке.</w:t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362575" cy="4048125"/>
            <wp:effectExtent l="19050" t="0" r="9525" b="0"/>
            <wp:docPr id="73" name="Рисунок 72" descr="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467350" cy="3905250"/>
            <wp:effectExtent l="19050" t="0" r="0" b="0"/>
            <wp:docPr id="136" name="Рисунок 135" descr="P10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410200" cy="4048125"/>
            <wp:effectExtent l="19050" t="0" r="0" b="0"/>
            <wp:docPr id="137" name="Рисунок 136" descr="P10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color w:val="000000" w:themeColor="text1"/>
        </w:rPr>
      </w:pP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667375" cy="4010025"/>
            <wp:effectExtent l="19050" t="0" r="9525" b="0"/>
            <wp:docPr id="162" name="Рисунок 161" descr="P104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Крольчиха мама</w:t>
      </w:r>
    </w:p>
    <w:p w:rsidR="006A666F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color w:val="000000" w:themeColor="text1"/>
        </w:rPr>
      </w:pPr>
    </w:p>
    <w:p w:rsidR="006A666F" w:rsidRDefault="006A666F" w:rsidP="00D371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92994">
        <w:rPr>
          <w:color w:val="000000" w:themeColor="text1"/>
        </w:rPr>
        <w:lastRenderedPageBreak/>
        <w:t>Содержание кроликов в домашних условиях — замечательная возможность обеспечить семью мясом превосходного качества, а продавая излишки, укрепить благосостояние семьи, поскольку это хороший прибыльный бизнес. Одна крепкая здоровая крольчиха ежегодно приносит за 6 окролов в среднем 26 крольчат; даёт 60 — 70 кг живой массы и около 20 шкурок. Приобретая кроликов, предпочтительнее взять мясную породу: и мяса будет много, и уход легче, т.к. эта порода отличается спокойным поведением. Семья, живущая в деревне или на даче, вполне может устроить собственное полноценное кроличье мини-хозяйство.</w:t>
      </w:r>
    </w:p>
    <w:p w:rsidR="00D371B1" w:rsidRDefault="00D371B1" w:rsidP="00D371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666F" w:rsidRPr="004613EC" w:rsidRDefault="006A666F" w:rsidP="006A666F">
      <w:pPr>
        <w:pStyle w:val="a3"/>
        <w:shd w:val="clear" w:color="auto" w:fill="FFFFFF"/>
        <w:spacing w:before="269" w:beforeAutospacing="0" w:after="269" w:afterAutospacing="0" w:line="270" w:lineRule="atLeast"/>
        <w:jc w:val="center"/>
        <w:rPr>
          <w:b/>
          <w:color w:val="000000" w:themeColor="text1"/>
          <w:sz w:val="28"/>
          <w:szCs w:val="28"/>
        </w:rPr>
      </w:pPr>
      <w:r w:rsidRPr="004613EC">
        <w:rPr>
          <w:b/>
          <w:color w:val="000000" w:themeColor="text1"/>
          <w:sz w:val="28"/>
          <w:szCs w:val="28"/>
        </w:rPr>
        <w:t>СПИСОК ЛИТЕРАТУРЫ</w:t>
      </w:r>
    </w:p>
    <w:p w:rsidR="006A666F" w:rsidRPr="00A10BC3" w:rsidRDefault="006A666F" w:rsidP="006A666F">
      <w:pPr>
        <w:numPr>
          <w:ilvl w:val="0"/>
          <w:numId w:val="1"/>
        </w:numPr>
        <w:shd w:val="clear" w:color="auto" w:fill="FFFFFF"/>
        <w:spacing w:after="0" w:line="270" w:lineRule="atLeast"/>
        <w:ind w:left="6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0B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Л.И. Ульихина, «Справочник кроликовода», «Феникс», 2004.</w:t>
      </w:r>
    </w:p>
    <w:p w:rsidR="006A666F" w:rsidRPr="00A10BC3" w:rsidRDefault="006A666F" w:rsidP="006A666F">
      <w:pPr>
        <w:numPr>
          <w:ilvl w:val="0"/>
          <w:numId w:val="1"/>
        </w:numPr>
        <w:shd w:val="clear" w:color="auto" w:fill="FFFFFF"/>
        <w:spacing w:after="0" w:line="270" w:lineRule="atLeast"/>
        <w:ind w:left="6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0B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Ю. Житникова, «Кролики: породы, разведение, содержание, уход», «Феникс», 2004.</w:t>
      </w:r>
    </w:p>
    <w:p w:rsidR="006A666F" w:rsidRPr="00A10BC3" w:rsidRDefault="006A666F" w:rsidP="006A666F">
      <w:pPr>
        <w:numPr>
          <w:ilvl w:val="0"/>
          <w:numId w:val="1"/>
        </w:numPr>
        <w:shd w:val="clear" w:color="auto" w:fill="FFFFFF"/>
        <w:spacing w:after="0" w:line="270" w:lineRule="atLeast"/>
        <w:ind w:left="6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0B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Н. Тинаев, «Разведение кроликов. Практические советы», «Дельта М», 2004.</w:t>
      </w:r>
    </w:p>
    <w:p w:rsidR="006A666F" w:rsidRPr="00A10BC3" w:rsidRDefault="006A666F" w:rsidP="006A66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666F" w:rsidRPr="00E422AF" w:rsidRDefault="006A666F" w:rsidP="006A66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Pr="00A10B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Использованные ресурсы:</w:t>
      </w:r>
      <w:r w:rsidRPr="00A10BC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</w:rPr>
        <w:t>1.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15" w:anchor="ixzz3oW4tw4z5" w:history="1">
        <w:r w:rsidRPr="00E422A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http://www.kakprosto.ru/kak-7999-kak-byt-horoshim-otcom#ixzz3oW4tw4z5</w:t>
        </w:r>
      </w:hyperlink>
    </w:p>
    <w:p w:rsidR="006A666F" w:rsidRPr="00E422AF" w:rsidRDefault="006A666F" w:rsidP="006A66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22AF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E422A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6" w:anchor="ixzz3oW5dox9p" w:history="1">
        <w:r w:rsidRPr="00E422A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http://www.kakprosto.ru/kak-250585-byt-otcom-chto-eto-znachit#ixzz3oW5dox9p</w:t>
        </w:r>
      </w:hyperlink>
    </w:p>
    <w:p w:rsidR="006A666F" w:rsidRPr="00E422AF" w:rsidRDefault="006A666F" w:rsidP="006A666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22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</w:t>
      </w:r>
      <w:r w:rsidRPr="00E422A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7" w:anchor="ixzz3oW6bDPY2" w:history="1">
        <w:r w:rsidRPr="00E422A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http://www.kakprosto.ru/kak-889740-kak-spravitsya-s-rolyu-otca#ixzz3oW6bDPY2</w:t>
        </w:r>
      </w:hyperlink>
    </w:p>
    <w:p w:rsidR="006A666F" w:rsidRPr="00E422AF" w:rsidRDefault="006A666F" w:rsidP="006A666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22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hyperlink r:id="rId18" w:history="1">
        <w:r w:rsidRPr="00E422A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http://zdorovye-mam.ru/s-papoj-na-rybalku</w:t>
        </w:r>
      </w:hyperlink>
    </w:p>
    <w:p w:rsidR="006A666F" w:rsidRPr="00E422AF" w:rsidRDefault="006A666F" w:rsidP="006A666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2B52" w:rsidRDefault="00FC2B52"/>
    <w:sectPr w:rsidR="00FC2B52" w:rsidSect="002D324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24E" w:rsidRDefault="0003224E" w:rsidP="00A32E89">
      <w:pPr>
        <w:spacing w:after="0" w:line="240" w:lineRule="auto"/>
      </w:pPr>
      <w:r>
        <w:separator/>
      </w:r>
    </w:p>
  </w:endnote>
  <w:endnote w:type="continuationSeparator" w:id="1">
    <w:p w:rsidR="0003224E" w:rsidRDefault="0003224E" w:rsidP="00A32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7653"/>
      <w:docPartObj>
        <w:docPartGallery w:val="Page Numbers (Bottom of Page)"/>
        <w:docPartUnique/>
      </w:docPartObj>
    </w:sdtPr>
    <w:sdtContent>
      <w:p w:rsidR="0025767B" w:rsidRDefault="00C85FF8">
        <w:pPr>
          <w:pStyle w:val="a5"/>
          <w:jc w:val="center"/>
        </w:pPr>
        <w:r>
          <w:fldChar w:fldCharType="begin"/>
        </w:r>
        <w:r w:rsidR="006A666F">
          <w:instrText xml:space="preserve"> PAGE   \* MERGEFORMAT </w:instrText>
        </w:r>
        <w:r>
          <w:fldChar w:fldCharType="separate"/>
        </w:r>
        <w:r w:rsidR="00C219FE">
          <w:rPr>
            <w:noProof/>
          </w:rPr>
          <w:t>6</w:t>
        </w:r>
        <w:r>
          <w:fldChar w:fldCharType="end"/>
        </w:r>
      </w:p>
    </w:sdtContent>
  </w:sdt>
  <w:p w:rsidR="0025767B" w:rsidRDefault="0003224E" w:rsidP="007F3452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24E" w:rsidRDefault="0003224E" w:rsidP="00A32E89">
      <w:pPr>
        <w:spacing w:after="0" w:line="240" w:lineRule="auto"/>
      </w:pPr>
      <w:r>
        <w:separator/>
      </w:r>
    </w:p>
  </w:footnote>
  <w:footnote w:type="continuationSeparator" w:id="1">
    <w:p w:rsidR="0003224E" w:rsidRDefault="0003224E" w:rsidP="00A32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B0410"/>
    <w:multiLevelType w:val="multilevel"/>
    <w:tmpl w:val="8A685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666F"/>
    <w:rsid w:val="0003224E"/>
    <w:rsid w:val="004D6EF0"/>
    <w:rsid w:val="006A666F"/>
    <w:rsid w:val="00A32E89"/>
    <w:rsid w:val="00C219FE"/>
    <w:rsid w:val="00C85FF8"/>
    <w:rsid w:val="00D371B1"/>
    <w:rsid w:val="00FC2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666F"/>
  </w:style>
  <w:style w:type="character" w:styleId="a4">
    <w:name w:val="Hyperlink"/>
    <w:basedOn w:val="a0"/>
    <w:uiPriority w:val="99"/>
    <w:semiHidden/>
    <w:unhideWhenUsed/>
    <w:rsid w:val="006A666F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6A6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666F"/>
  </w:style>
  <w:style w:type="paragraph" w:styleId="a7">
    <w:name w:val="Balloon Text"/>
    <w:basedOn w:val="a"/>
    <w:link w:val="a8"/>
    <w:uiPriority w:val="99"/>
    <w:semiHidden/>
    <w:unhideWhenUsed/>
    <w:rsid w:val="006A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6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zdorovye-mam.ru/s-papoj-na-rybalk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akprosto.ru/kak-889740-kak-spravitsya-s-rolyu-otc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akprosto.ru/kak-250585-byt-otcom-chto-eto-znach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kakprosto.ru/kak-7999-kak-byt-horoshim-otcom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mnogo-krolikov.ru/kormlenie-krolikov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653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5</cp:revision>
  <dcterms:created xsi:type="dcterms:W3CDTF">2016-02-15T16:04:00Z</dcterms:created>
  <dcterms:modified xsi:type="dcterms:W3CDTF">2016-02-15T16:10:00Z</dcterms:modified>
</cp:coreProperties>
</file>