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25" w:rsidRPr="005B0665" w:rsidRDefault="005B0665" w:rsidP="005B0665">
      <w:pPr>
        <w:shd w:val="clear" w:color="auto" w:fill="FFFFFF"/>
        <w:spacing w:before="150" w:after="525" w:line="240" w:lineRule="auto"/>
        <w:jc w:val="center"/>
        <w:outlineLvl w:val="0"/>
        <w:rPr>
          <w:rFonts w:ascii="inherit" w:eastAsia="Times New Roman" w:hAnsi="inherit" w:cs="Arial"/>
          <w:b/>
          <w:bCs/>
          <w:i/>
          <w:color w:val="FF0000"/>
          <w:kern w:val="36"/>
          <w:sz w:val="32"/>
          <w:szCs w:val="32"/>
        </w:rPr>
      </w:pPr>
      <w:r w:rsidRPr="005B0665">
        <w:rPr>
          <w:rFonts w:ascii="inherit" w:eastAsia="Times New Roman" w:hAnsi="inherit" w:cs="Arial" w:hint="eastAsia"/>
          <w:b/>
          <w:bCs/>
          <w:i/>
          <w:color w:val="FF0000"/>
          <w:kern w:val="36"/>
          <w:sz w:val="32"/>
          <w:szCs w:val="32"/>
        </w:rPr>
        <w:t>У</w:t>
      </w:r>
      <w:r w:rsidRPr="005B0665">
        <w:rPr>
          <w:rFonts w:ascii="inherit" w:eastAsia="Times New Roman" w:hAnsi="inherit" w:cs="Arial"/>
          <w:b/>
          <w:bCs/>
          <w:i/>
          <w:color w:val="FF0000"/>
          <w:kern w:val="36"/>
          <w:sz w:val="32"/>
          <w:szCs w:val="32"/>
        </w:rPr>
        <w:t>рок - и</w:t>
      </w:r>
      <w:r w:rsidR="009A51D5" w:rsidRPr="005B0665">
        <w:rPr>
          <w:rFonts w:ascii="inherit" w:eastAsia="Times New Roman" w:hAnsi="inherit" w:cs="Arial"/>
          <w:b/>
          <w:bCs/>
          <w:i/>
          <w:color w:val="FF0000"/>
          <w:kern w:val="36"/>
          <w:sz w:val="32"/>
          <w:szCs w:val="32"/>
        </w:rPr>
        <w:t xml:space="preserve">гра </w:t>
      </w:r>
      <w:r w:rsidR="00D40197" w:rsidRPr="005B0665">
        <w:rPr>
          <w:rFonts w:ascii="inherit" w:eastAsia="Times New Roman" w:hAnsi="inherit" w:cs="Arial"/>
          <w:b/>
          <w:bCs/>
          <w:i/>
          <w:color w:val="FF0000"/>
          <w:kern w:val="36"/>
          <w:sz w:val="32"/>
          <w:szCs w:val="32"/>
        </w:rPr>
        <w:t xml:space="preserve"> </w:t>
      </w:r>
      <w:r w:rsidR="009A51D5" w:rsidRPr="005B0665">
        <w:rPr>
          <w:rFonts w:ascii="inherit" w:eastAsia="Times New Roman" w:hAnsi="inherit" w:cs="Arial"/>
          <w:b/>
          <w:bCs/>
          <w:i/>
          <w:color w:val="FF0000"/>
          <w:kern w:val="36"/>
          <w:sz w:val="32"/>
          <w:szCs w:val="32"/>
        </w:rPr>
        <w:t>как средство развития познавательной</w:t>
      </w:r>
      <w:r w:rsidRPr="005B0665">
        <w:rPr>
          <w:rFonts w:ascii="inherit" w:eastAsia="Times New Roman" w:hAnsi="inherit" w:cs="Arial"/>
          <w:b/>
          <w:bCs/>
          <w:i/>
          <w:color w:val="FF0000"/>
          <w:kern w:val="36"/>
          <w:sz w:val="32"/>
          <w:szCs w:val="32"/>
        </w:rPr>
        <w:t xml:space="preserve"> активности</w:t>
      </w:r>
      <w:r w:rsidR="002D5C25" w:rsidRPr="005B0665">
        <w:rPr>
          <w:rFonts w:ascii="inherit" w:eastAsia="Times New Roman" w:hAnsi="inherit" w:cs="Arial"/>
          <w:b/>
          <w:bCs/>
          <w:i/>
          <w:color w:val="FF0000"/>
          <w:kern w:val="36"/>
          <w:sz w:val="32"/>
          <w:szCs w:val="32"/>
        </w:rPr>
        <w:t xml:space="preserve"> младших школьников</w:t>
      </w:r>
      <w:r w:rsidR="00D40197" w:rsidRPr="005B0665">
        <w:rPr>
          <w:rFonts w:ascii="inherit" w:eastAsia="Times New Roman" w:hAnsi="inherit" w:cs="Arial"/>
          <w:b/>
          <w:bCs/>
          <w:i/>
          <w:color w:val="FF0000"/>
          <w:kern w:val="36"/>
          <w:sz w:val="32"/>
          <w:szCs w:val="32"/>
        </w:rPr>
        <w:t>.</w:t>
      </w:r>
    </w:p>
    <w:tbl>
      <w:tblPr>
        <w:tblW w:w="9791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1"/>
      </w:tblGrid>
      <w:tr w:rsidR="002D5C25" w:rsidRPr="00E83D5C" w:rsidTr="00D40197">
        <w:tc>
          <w:tcPr>
            <w:tcW w:w="9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1D5" w:rsidRPr="00E83D5C" w:rsidRDefault="009A51D5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развития </w:t>
            </w:r>
            <w:r w:rsidR="005B0665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познавательной активности на уроках у детей </w:t>
            </w:r>
            <w:proofErr w:type="spellStart"/>
            <w:r w:rsidR="005B0665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5B0665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5B0665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5B0665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. возраста</w:t>
            </w:r>
            <w:r w:rsidR="002D5C25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стояла перед педагогами всегда. </w:t>
            </w:r>
            <w:r w:rsidR="00000CAF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Ж.</w:t>
            </w:r>
            <w:r w:rsidR="002D5C25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Ж. Руссо, чтобы ученик захотел узнать и найти новое знание, создавал для него специальные</w:t>
            </w:r>
            <w:r w:rsidR="00000CAF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игровые</w:t>
            </w:r>
            <w:r w:rsidR="002D5C25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ситуации, вынуждающие к познавательному поиску. </w:t>
            </w: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2D5C25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та проблема получила</w:t>
            </w: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разработку в педагогике </w:t>
            </w:r>
            <w:r w:rsidR="002D5C25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ученых XX века. </w:t>
            </w:r>
          </w:p>
          <w:p w:rsidR="009A51D5" w:rsidRPr="00E83D5C" w:rsidRDefault="002D5C25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активизиро</w:t>
            </w:r>
            <w:r w:rsidR="00000CAF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познавательную активность</w:t>
            </w: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надо привнести элемент </w:t>
            </w:r>
            <w:proofErr w:type="gramStart"/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занимательности</w:t>
            </w:r>
            <w:proofErr w:type="gramEnd"/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содержание, так и в форму работы</w:t>
            </w:r>
            <w:r w:rsidR="00000CAF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. Познавательная активность</w:t>
            </w: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логическое мышление, внимание, память, речь, воображение, поддерживает интерес к обучению. Все эти процессы взаимосвязаны.</w:t>
            </w:r>
          </w:p>
          <w:p w:rsidR="00D40197" w:rsidRPr="00E83D5C" w:rsidRDefault="002D5C25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Многие педагоги используют в учебном процессе различные методические приемы: дидактические игры, игровые моменты и т.д. Игра – это «дитя труда». Ребенок, наблюдая за деятельностью взрослых, переносит ее в игру. Игра для младших школьников – любимая форма деятельности. В игре, осваивая игровые роли, дети обогащают свой социальный опыт, учатся адаптироваться в незнакомых условиях. Интерес детей в дидактической игре перемещается от игрового действия к умственной задаче. 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знаний.</w:t>
            </w:r>
          </w:p>
          <w:p w:rsidR="00D40197" w:rsidRPr="00E83D5C" w:rsidRDefault="002D5C25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 оценивая значение игры, В.А. Сухомлинский писал: «Без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 В дидактических играх ребенок сравнивает, наблюдает, сопоставляет, классифицирует предметы по тем или иным признакам, производит доступные ему анализ и синтез, делает обобщения. Однако не всякая игра имеет существенное образовательное и воспитательное значение, а лишь та, которая приобретает характер познавательной деятельности. </w:t>
            </w:r>
          </w:p>
          <w:p w:rsidR="00D40197" w:rsidRPr="00E83D5C" w:rsidRDefault="002D5C25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обуч</w:t>
            </w:r>
            <w:r w:rsidR="00D93DC3">
              <w:rPr>
                <w:rFonts w:ascii="Times New Roman" w:eastAsia="Times New Roman" w:hAnsi="Times New Roman" w:cs="Times New Roman"/>
                <w:sz w:val="24"/>
                <w:szCs w:val="24"/>
              </w:rPr>
              <w:t>ающего характера облегчает</w:t>
            </w: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 от игры к серьезной умственной работе. Познавательные игры дают возможность решать сразу целый ряд задач обучения и воспитания. Во-первых, они таят огромные возможности для расширения объема информации, получаемой детьми в ходе обучения, и стимулируют важный процесс – переход от любопытства к любознательности. Во-вторых, являются прекрасным средством развития интеллектуальных творческих способностей. В-третьих, снижают психические и физические нагрузки. В познавательных играх нет прямого обучения. Они всегда связаны с положительными эмоциями, чего нельзя порой сказать о непосредственном обучении. Познавательная игра – не только наиболее доступная форма обучения, но и, что очень важно, наиболее желаемая ребенком. В игре дети готовы учиться сколько угодно, практически не уставая и обогащаясь эмоционально. В-четвертых, в познавательных играх всегда эффективно создается зона ближайшего развития, возможность подготовить сознание для восприятия нового.</w:t>
            </w:r>
          </w:p>
          <w:p w:rsidR="00D40197" w:rsidRPr="00E83D5C" w:rsidRDefault="002D5C25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О.С.Газман</w:t>
            </w:r>
            <w:proofErr w:type="spellEnd"/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выделяет следующие требования, предъявляемые к использованию познавательных игр: </w:t>
            </w:r>
          </w:p>
          <w:p w:rsidR="001A3C46" w:rsidRPr="00E83D5C" w:rsidRDefault="002D5C25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1.Игра должна соответствовать имеющимся у детей знаниям. Задачи, для решения которых у детей нет никаких знаний, не вызовут интереса и желания их решать. Здесь особенно важно соблюдать возрастной подход и принцип перехода от простого к </w:t>
            </w:r>
            <w:proofErr w:type="gramStart"/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сложному</w:t>
            </w:r>
            <w:proofErr w:type="gramEnd"/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. Только в этом случае игра будет носить развивающий характер.</w:t>
            </w:r>
          </w:p>
          <w:p w:rsidR="001A3C46" w:rsidRPr="00E83D5C" w:rsidRDefault="002D5C25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2.Интерес к играм, требующим напряженной мыслительной работы, есть далеко не у всех детей, поэтому предлаг</w:t>
            </w:r>
            <w:r w:rsidR="001A3C46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 такие игры </w:t>
            </w:r>
            <w:proofErr w:type="gramStart"/>
            <w:r w:rsidR="001A3C46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</w:t>
            </w:r>
            <w:proofErr w:type="gramEnd"/>
            <w:r w:rsidR="001A3C46"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оказывая давления, чтобы игра не воспринималась как преднамеренное обучение. Игровые ситуации используются главным образом для того, чтобы дети хорошо понимали смысл задачи. </w:t>
            </w:r>
          </w:p>
          <w:p w:rsidR="001A3C46" w:rsidRDefault="002D5C25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Загадочные названия дидактических игр помогают мобилизовать внимание детей, меньше утомляют, создают положительные эмоции на уроке и способствуют прочному усвоению знаний. Но ценность дидактической игры необходимо определять не по тому, какую реакцию она вызывает со стороны детей, а надо учитывать, насколько она эффективно помогает решать учебную задачу применительно к каждому ученику. Использование дидактических игр </w:t>
            </w:r>
            <w:proofErr w:type="gramStart"/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приносит хорошие результаты</w:t>
            </w:r>
            <w:proofErr w:type="gramEnd"/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игра полностью соответствует целям и задачам урока и в ней принимают активное участие все дети. Играя с увлечением, они лучше усваивают материал, не устают и не теряют интереса. В процессе игры у детей формируются </w:t>
            </w:r>
            <w:proofErr w:type="spellStart"/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E8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и навыки, в частности умения контроля и самоконтроля, формируются такие черты характера, как взаимопонимание, ответственность, честность. </w:t>
            </w:r>
          </w:p>
          <w:p w:rsidR="00E83D5C" w:rsidRPr="00E83D5C" w:rsidRDefault="00E83D5C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665" w:rsidRPr="00E83D5C" w:rsidRDefault="00D93DC3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Интерес к обучению – вот основной параметр, который определяе</w:t>
            </w:r>
            <w:r w:rsidR="002D5C2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 полноценное интеллектуальное и физиологическое развитие, а значит, и качество работы учителя. </w:t>
            </w:r>
            <w:r w:rsidR="005B066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Создание игровых </w:t>
            </w:r>
            <w:r w:rsidR="002D5C2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ситуаций</w:t>
            </w:r>
            <w:r w:rsid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проведение урока в форме игры </w:t>
            </w:r>
            <w:r w:rsidR="002D5C2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способствует развитию познавательного интереса и внимания к учебному материалу, активности учащихся и снятию усталости</w:t>
            </w:r>
            <w:r w:rsidR="00000CAF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2D5C2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позволяют создать атмосферу доброжелательности, зажечь огонек пытливости и любознательности, что, в конечном счете, облегчает процесс усвоения знаний. </w:t>
            </w:r>
          </w:p>
          <w:p w:rsidR="00E83D5C" w:rsidRPr="00E83D5C" w:rsidRDefault="00E83D5C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D5C25" w:rsidRPr="00E83D5C" w:rsidRDefault="00D909E8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Таким образом, р</w:t>
            </w:r>
            <w:r w:rsidR="005B066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азвитие </w:t>
            </w:r>
            <w:r w:rsidR="00000CAF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познавательной активности </w:t>
            </w:r>
            <w:r w:rsidR="002D5C2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учащихся на уроке – одно из основных направлений совершенствования учебно-воспитательного процесса в школе. Поэтому работу на каждом уроке следует организовать так, чтобы учебный материал становился предметом активных действий ученика. </w:t>
            </w:r>
            <w:r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2D5C2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едагогу необходимо стараться максимально приблизить изучение</w:t>
            </w:r>
            <w:r w:rsidR="00D93D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програ</w:t>
            </w:r>
            <w:r w:rsidR="004302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ммного материала </w:t>
            </w:r>
            <w:r w:rsidR="005B066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066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через игру.</w:t>
            </w:r>
            <w:r w:rsidR="005B066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2D5C25" w:rsidRPr="00E8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сделать процесс обучения более эмоциональным и интересным. Это позволит пробудить у учащихся младшего школьного возраста интерес к новому, желание познавать мир и, учитывая психологические особенности детей, помогать им лучше и легче усваивать учебный материал.</w:t>
            </w:r>
          </w:p>
        </w:tc>
      </w:tr>
      <w:tr w:rsidR="005B0665" w:rsidRPr="00E83D5C" w:rsidTr="00D40197">
        <w:tc>
          <w:tcPr>
            <w:tcW w:w="9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665" w:rsidRPr="00E83D5C" w:rsidRDefault="005B0665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665" w:rsidRPr="00E83D5C" w:rsidTr="00D40197">
        <w:tc>
          <w:tcPr>
            <w:tcW w:w="9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665" w:rsidRPr="00E83D5C" w:rsidRDefault="005B0665" w:rsidP="00E83D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6454" w:rsidRPr="00E83D5C" w:rsidRDefault="00E76454" w:rsidP="00E83D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E76454" w:rsidRPr="00E83D5C" w:rsidSect="0085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C25"/>
    <w:rsid w:val="00000CAF"/>
    <w:rsid w:val="000E63F3"/>
    <w:rsid w:val="001A3C46"/>
    <w:rsid w:val="002D5C25"/>
    <w:rsid w:val="0043024D"/>
    <w:rsid w:val="005B0665"/>
    <w:rsid w:val="008508F3"/>
    <w:rsid w:val="009A51D5"/>
    <w:rsid w:val="00D20607"/>
    <w:rsid w:val="00D40197"/>
    <w:rsid w:val="00D909E8"/>
    <w:rsid w:val="00D93DC3"/>
    <w:rsid w:val="00E76454"/>
    <w:rsid w:val="00E83D5C"/>
    <w:rsid w:val="00FB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F3"/>
  </w:style>
  <w:style w:type="paragraph" w:styleId="1">
    <w:name w:val="heading 1"/>
    <w:basedOn w:val="a"/>
    <w:link w:val="10"/>
    <w:uiPriority w:val="9"/>
    <w:qFormat/>
    <w:rsid w:val="002D5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C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D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C25"/>
    <w:rPr>
      <w:b/>
      <w:bCs/>
    </w:rPr>
  </w:style>
  <w:style w:type="paragraph" w:styleId="a5">
    <w:name w:val="No Spacing"/>
    <w:uiPriority w:val="1"/>
    <w:qFormat/>
    <w:rsid w:val="00E83D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698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10</cp:revision>
  <dcterms:created xsi:type="dcterms:W3CDTF">2016-01-24T09:24:00Z</dcterms:created>
  <dcterms:modified xsi:type="dcterms:W3CDTF">2016-02-12T16:58:00Z</dcterms:modified>
</cp:coreProperties>
</file>