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75" w:rsidRPr="00000BE3" w:rsidRDefault="00235E75" w:rsidP="00235E75">
      <w:pPr>
        <w:pStyle w:val="Style4"/>
        <w:widowControl/>
        <w:spacing w:before="5"/>
        <w:ind w:left="4608"/>
        <w:rPr>
          <w:rStyle w:val="FontStyle16"/>
          <w:i w:val="0"/>
          <w:sz w:val="32"/>
        </w:rPr>
      </w:pPr>
      <w:r w:rsidRPr="00000BE3">
        <w:rPr>
          <w:rStyle w:val="FontStyle16"/>
          <w:i w:val="0"/>
          <w:sz w:val="32"/>
        </w:rPr>
        <w:t>В. В. Черкасова, МБОУ   СШ№ 10 г. Ельца</w:t>
      </w:r>
    </w:p>
    <w:p w:rsidR="00000BE3" w:rsidRDefault="00235E75" w:rsidP="00235E75">
      <w:pPr>
        <w:pStyle w:val="Style5"/>
        <w:widowControl/>
        <w:spacing w:before="230"/>
        <w:ind w:left="677"/>
        <w:rPr>
          <w:rStyle w:val="FontStyle11"/>
          <w:sz w:val="32"/>
        </w:rPr>
      </w:pPr>
      <w:r w:rsidRPr="00000BE3">
        <w:rPr>
          <w:rStyle w:val="FontStyle11"/>
          <w:sz w:val="32"/>
        </w:rPr>
        <w:t xml:space="preserve">ЭКОЛОГО-ГЕОГРАФИЧЕСКАЯ ХАРАКТЕРИСТИКА </w:t>
      </w:r>
    </w:p>
    <w:p w:rsidR="00235E75" w:rsidRPr="00000BE3" w:rsidRDefault="00235E75" w:rsidP="00235E75">
      <w:pPr>
        <w:pStyle w:val="Style5"/>
        <w:widowControl/>
        <w:spacing w:before="230"/>
        <w:ind w:left="677"/>
        <w:rPr>
          <w:rStyle w:val="FontStyle11"/>
          <w:sz w:val="32"/>
        </w:rPr>
      </w:pPr>
      <w:r w:rsidRPr="00000BE3">
        <w:rPr>
          <w:rStyle w:val="FontStyle11"/>
          <w:sz w:val="32"/>
        </w:rPr>
        <w:t>р. ПАЛЬНЫ</w:t>
      </w:r>
      <w:r w:rsidR="00000BE3">
        <w:rPr>
          <w:rStyle w:val="FontStyle11"/>
          <w:sz w:val="32"/>
        </w:rPr>
        <w:t>.</w:t>
      </w:r>
    </w:p>
    <w:p w:rsidR="00235E75" w:rsidRPr="00000BE3" w:rsidRDefault="00235E75" w:rsidP="00235E75">
      <w:pPr>
        <w:pStyle w:val="Style3"/>
        <w:widowControl/>
        <w:spacing w:before="221" w:line="235" w:lineRule="exact"/>
        <w:rPr>
          <w:rStyle w:val="FontStyle17"/>
          <w:sz w:val="28"/>
        </w:rPr>
      </w:pPr>
      <w:r w:rsidRPr="00000BE3">
        <w:rPr>
          <w:rStyle w:val="FontStyle17"/>
          <w:sz w:val="28"/>
        </w:rPr>
        <w:t>Обязательно ли изучение экологии своей местности непосредствен</w:t>
      </w:r>
      <w:r w:rsidRPr="00000BE3">
        <w:rPr>
          <w:rStyle w:val="FontStyle17"/>
          <w:sz w:val="28"/>
        </w:rPr>
        <w:softHyphen/>
        <w:t>но в природе? Казалось бы, учащиеся 9-10 классов уже имеют представ</w:t>
      </w:r>
      <w:r w:rsidRPr="00000BE3">
        <w:rPr>
          <w:rStyle w:val="FontStyle17"/>
          <w:sz w:val="28"/>
        </w:rPr>
        <w:softHyphen/>
        <w:t>ления об особенностях растений, животных, об экосистемах и т.д. Может быть, достаточно ограничиться напоминаниями: «Вы видели растения... животных, вы заметили, какая среда их окружает, и т.д.?»</w:t>
      </w:r>
    </w:p>
    <w:p w:rsidR="00235E75" w:rsidRPr="00000BE3" w:rsidRDefault="00235E75" w:rsidP="00235E75">
      <w:pPr>
        <w:pStyle w:val="Style3"/>
        <w:widowControl/>
        <w:spacing w:before="5" w:line="235" w:lineRule="exact"/>
        <w:ind w:firstLine="470"/>
        <w:rPr>
          <w:rStyle w:val="FontStyle17"/>
          <w:sz w:val="28"/>
        </w:rPr>
      </w:pPr>
      <w:r w:rsidRPr="00000BE3">
        <w:rPr>
          <w:rStyle w:val="FontStyle17"/>
          <w:sz w:val="28"/>
        </w:rPr>
        <w:t>Нет, без непосредственного контакта с природой под руководством учителя ученик так и останется на уровне «своих» представлений и за</w:t>
      </w:r>
      <w:r w:rsidRPr="00000BE3">
        <w:rPr>
          <w:rStyle w:val="FontStyle17"/>
          <w:sz w:val="28"/>
        </w:rPr>
        <w:softHyphen/>
        <w:t>помнит лишь «слова о природе». Такой человек будет совершенно равно</w:t>
      </w:r>
      <w:r w:rsidRPr="00000BE3">
        <w:rPr>
          <w:rStyle w:val="FontStyle17"/>
          <w:sz w:val="28"/>
        </w:rPr>
        <w:softHyphen/>
        <w:t>душен к судьбе уникальных природных объектов. Полевые исследования, экскурсии, экспедиции дают полные знания об объектах и явлениях при</w:t>
      </w:r>
      <w:r w:rsidRPr="00000BE3">
        <w:rPr>
          <w:rStyle w:val="FontStyle17"/>
          <w:sz w:val="28"/>
        </w:rPr>
        <w:softHyphen/>
        <w:t>роды. У школьников развиваются пространственные представления об экосистемах, расстояниях, высоте, формах поверхности, размещении объ</w:t>
      </w:r>
      <w:r w:rsidRPr="00000BE3">
        <w:rPr>
          <w:rStyle w:val="FontStyle17"/>
          <w:sz w:val="28"/>
        </w:rPr>
        <w:softHyphen/>
        <w:t>ектов на местности.</w:t>
      </w:r>
    </w:p>
    <w:p w:rsidR="00235E75" w:rsidRPr="00000BE3" w:rsidRDefault="00235E75" w:rsidP="00235E75">
      <w:pPr>
        <w:pStyle w:val="Style3"/>
        <w:widowControl/>
        <w:spacing w:before="5" w:line="235" w:lineRule="exact"/>
        <w:ind w:firstLine="470"/>
        <w:rPr>
          <w:rStyle w:val="FontStyle17"/>
          <w:sz w:val="28"/>
        </w:rPr>
      </w:pPr>
      <w:r w:rsidRPr="00000BE3">
        <w:rPr>
          <w:rStyle w:val="FontStyle17"/>
          <w:sz w:val="28"/>
        </w:rPr>
        <w:t>Целенаправленное изучение природы по заранее разработанным за</w:t>
      </w:r>
      <w:r w:rsidRPr="00000BE3">
        <w:rPr>
          <w:rStyle w:val="FontStyle17"/>
          <w:sz w:val="28"/>
        </w:rPr>
        <w:softHyphen/>
        <w:t>даниям ставит ученика в положение «исследователя», применяющего не</w:t>
      </w:r>
      <w:r w:rsidRPr="00000BE3">
        <w:rPr>
          <w:rStyle w:val="FontStyle17"/>
          <w:sz w:val="28"/>
        </w:rPr>
        <w:softHyphen/>
        <w:t>которые доступные ему методы эколого-географических исследований. А если руководят работой научные сотрудники - настоящие профессионалы, то такие исследования становятся более важными для учащихся, помога</w:t>
      </w:r>
      <w:r w:rsidRPr="00000BE3">
        <w:rPr>
          <w:rStyle w:val="FontStyle17"/>
          <w:sz w:val="28"/>
        </w:rPr>
        <w:softHyphen/>
        <w:t>ют в профориентации.</w:t>
      </w:r>
    </w:p>
    <w:p w:rsidR="00235E75" w:rsidRPr="00000BE3" w:rsidRDefault="00235E75" w:rsidP="00235E75">
      <w:pPr>
        <w:pStyle w:val="Style3"/>
        <w:widowControl/>
        <w:spacing w:line="235" w:lineRule="exact"/>
        <w:ind w:firstLine="461"/>
        <w:rPr>
          <w:rStyle w:val="FontStyle17"/>
          <w:sz w:val="28"/>
        </w:rPr>
      </w:pPr>
      <w:r w:rsidRPr="00000BE3">
        <w:rPr>
          <w:rStyle w:val="FontStyle17"/>
          <w:sz w:val="28"/>
        </w:rPr>
        <w:t>Систематические пояснения, уточнения приобретенных краеведче</w:t>
      </w:r>
      <w:r w:rsidRPr="00000BE3">
        <w:rPr>
          <w:rStyle w:val="FontStyle17"/>
          <w:sz w:val="28"/>
        </w:rPr>
        <w:softHyphen/>
        <w:t xml:space="preserve">ских знаний активизируют деятельность учащихся, </w:t>
      </w:r>
      <w:proofErr w:type="gramStart"/>
      <w:r w:rsidRPr="00000BE3">
        <w:rPr>
          <w:rStyle w:val="FontStyle17"/>
          <w:sz w:val="28"/>
        </w:rPr>
        <w:t>заставляют</w:t>
      </w:r>
      <w:proofErr w:type="gramEnd"/>
      <w:r w:rsidRPr="00000BE3">
        <w:rPr>
          <w:rStyle w:val="FontStyle17"/>
          <w:sz w:val="28"/>
        </w:rPr>
        <w:t xml:space="preserve"> как бы де</w:t>
      </w:r>
      <w:r w:rsidRPr="00000BE3">
        <w:rPr>
          <w:rStyle w:val="FontStyle17"/>
          <w:sz w:val="28"/>
        </w:rPr>
        <w:softHyphen/>
        <w:t>лать открытия в обычном и, казалось, хорошо знакомом.</w:t>
      </w:r>
    </w:p>
    <w:p w:rsidR="00235E75" w:rsidRPr="00000BE3" w:rsidRDefault="00235E75" w:rsidP="00235E75">
      <w:pPr>
        <w:pStyle w:val="Style3"/>
        <w:widowControl/>
        <w:rPr>
          <w:rStyle w:val="FontStyle17"/>
          <w:sz w:val="28"/>
        </w:rPr>
      </w:pPr>
      <w:r w:rsidRPr="00000BE3">
        <w:rPr>
          <w:rStyle w:val="FontStyle17"/>
          <w:sz w:val="28"/>
        </w:rPr>
        <w:t>В последние годы вновь пробудился интерес к малым рекам. Они являются начальным звеном речной сети, и все изменения в их режиме непременно отражаются во всей гидрографической цепи. Что такое «ма</w:t>
      </w:r>
      <w:r w:rsidRPr="00000BE3">
        <w:rPr>
          <w:rStyle w:val="FontStyle17"/>
          <w:sz w:val="28"/>
        </w:rPr>
        <w:softHyphen/>
        <w:t xml:space="preserve">лая река»? К ним принято относить реки длиной до 250км, водосборной площадью до 10 тысяч квадратных километров и средним многолетним расходом до 20 куб. м </w:t>
      </w:r>
      <w:proofErr w:type="gramStart"/>
      <w:r w:rsidRPr="00000BE3">
        <w:rPr>
          <w:rStyle w:val="FontStyle17"/>
          <w:sz w:val="28"/>
        </w:rPr>
        <w:t>в</w:t>
      </w:r>
      <w:proofErr w:type="gramEnd"/>
      <w:r w:rsidRPr="00000BE3">
        <w:rPr>
          <w:rStyle w:val="FontStyle17"/>
          <w:sz w:val="28"/>
        </w:rPr>
        <w:t xml:space="preserve"> </w:t>
      </w:r>
      <w:proofErr w:type="gramStart"/>
      <w:r w:rsidRPr="00000BE3">
        <w:rPr>
          <w:rStyle w:val="FontStyle17"/>
          <w:sz w:val="28"/>
        </w:rPr>
        <w:t>с</w:t>
      </w:r>
      <w:proofErr w:type="gramEnd"/>
      <w:r w:rsidRPr="00000BE3">
        <w:rPr>
          <w:rStyle w:val="FontStyle17"/>
          <w:sz w:val="28"/>
        </w:rPr>
        <w:t>. Существует 5 категорий малых рек: незначи</w:t>
      </w:r>
      <w:r w:rsidRPr="00000BE3">
        <w:rPr>
          <w:rStyle w:val="FontStyle17"/>
          <w:sz w:val="28"/>
        </w:rPr>
        <w:softHyphen/>
        <w:t>тельные, очень малые, самые малые, средние малые и малые.</w:t>
      </w:r>
    </w:p>
    <w:p w:rsidR="00235E75" w:rsidRPr="00000BE3" w:rsidRDefault="00235E75" w:rsidP="00235E75">
      <w:pPr>
        <w:pStyle w:val="Style3"/>
        <w:widowControl/>
        <w:ind w:firstLine="470"/>
        <w:rPr>
          <w:rStyle w:val="FontStyle17"/>
          <w:sz w:val="28"/>
        </w:rPr>
      </w:pPr>
      <w:r w:rsidRPr="00000BE3">
        <w:rPr>
          <w:rStyle w:val="FontStyle17"/>
          <w:sz w:val="28"/>
        </w:rPr>
        <w:t>К малым рекам в Липецкой области относят притоки Дона 1-2 по</w:t>
      </w:r>
      <w:r w:rsidRPr="00000BE3">
        <w:rPr>
          <w:rStyle w:val="FontStyle17"/>
          <w:sz w:val="28"/>
        </w:rPr>
        <w:softHyphen/>
        <w:t xml:space="preserve">рядка: </w:t>
      </w:r>
      <w:proofErr w:type="spellStart"/>
      <w:r w:rsidRPr="00000BE3">
        <w:rPr>
          <w:rStyle w:val="FontStyle17"/>
          <w:sz w:val="28"/>
        </w:rPr>
        <w:t>Воргол</w:t>
      </w:r>
      <w:proofErr w:type="spellEnd"/>
      <w:r w:rsidRPr="00000BE3">
        <w:rPr>
          <w:rStyle w:val="FontStyle17"/>
          <w:sz w:val="28"/>
        </w:rPr>
        <w:t xml:space="preserve">, Быстрая Сосна. </w:t>
      </w:r>
      <w:proofErr w:type="spellStart"/>
      <w:r w:rsidRPr="00000BE3">
        <w:rPr>
          <w:rStyle w:val="FontStyle17"/>
          <w:sz w:val="28"/>
        </w:rPr>
        <w:t>Матыра</w:t>
      </w:r>
      <w:proofErr w:type="spellEnd"/>
      <w:r w:rsidRPr="00000BE3">
        <w:rPr>
          <w:rStyle w:val="FontStyle17"/>
          <w:sz w:val="28"/>
        </w:rPr>
        <w:t xml:space="preserve">, Большая Чернава, </w:t>
      </w:r>
      <w:proofErr w:type="spellStart"/>
      <w:r w:rsidRPr="00000BE3">
        <w:rPr>
          <w:rStyle w:val="FontStyle17"/>
          <w:sz w:val="28"/>
        </w:rPr>
        <w:t>Пальна</w:t>
      </w:r>
      <w:proofErr w:type="spellEnd"/>
      <w:r w:rsidRPr="00000BE3">
        <w:rPr>
          <w:rStyle w:val="FontStyle17"/>
          <w:sz w:val="28"/>
        </w:rPr>
        <w:t xml:space="preserve">, </w:t>
      </w:r>
      <w:proofErr w:type="spellStart"/>
      <w:r w:rsidRPr="00000BE3">
        <w:rPr>
          <w:rStyle w:val="FontStyle17"/>
          <w:sz w:val="28"/>
        </w:rPr>
        <w:t>Олым</w:t>
      </w:r>
      <w:proofErr w:type="spellEnd"/>
      <w:r w:rsidRPr="00000BE3">
        <w:rPr>
          <w:rStyle w:val="FontStyle17"/>
          <w:sz w:val="28"/>
        </w:rPr>
        <w:t xml:space="preserve">, </w:t>
      </w:r>
      <w:proofErr w:type="spellStart"/>
      <w:r w:rsidRPr="00000BE3">
        <w:rPr>
          <w:rStyle w:val="FontStyle17"/>
          <w:sz w:val="28"/>
        </w:rPr>
        <w:t>Кшень</w:t>
      </w:r>
      <w:proofErr w:type="spellEnd"/>
      <w:r w:rsidRPr="00000BE3">
        <w:rPr>
          <w:rStyle w:val="FontStyle17"/>
          <w:sz w:val="28"/>
        </w:rPr>
        <w:t xml:space="preserve">, </w:t>
      </w:r>
      <w:proofErr w:type="spellStart"/>
      <w:r w:rsidRPr="00000BE3">
        <w:rPr>
          <w:rStyle w:val="FontStyle17"/>
          <w:sz w:val="28"/>
        </w:rPr>
        <w:t>Семенек</w:t>
      </w:r>
      <w:proofErr w:type="spellEnd"/>
      <w:r w:rsidRPr="00000BE3">
        <w:rPr>
          <w:rStyle w:val="FontStyle17"/>
          <w:sz w:val="28"/>
        </w:rPr>
        <w:t xml:space="preserve">, </w:t>
      </w:r>
      <w:proofErr w:type="spellStart"/>
      <w:r w:rsidRPr="00000BE3">
        <w:rPr>
          <w:rStyle w:val="FontStyle17"/>
          <w:sz w:val="28"/>
        </w:rPr>
        <w:t>Птань</w:t>
      </w:r>
      <w:proofErr w:type="spellEnd"/>
      <w:r w:rsidRPr="00000BE3">
        <w:rPr>
          <w:rStyle w:val="FontStyle17"/>
          <w:sz w:val="28"/>
        </w:rPr>
        <w:t>, Кобылья</w:t>
      </w:r>
      <w:proofErr w:type="gramStart"/>
      <w:r w:rsidRPr="00000BE3">
        <w:rPr>
          <w:rStyle w:val="FontStyle17"/>
          <w:sz w:val="28"/>
        </w:rPr>
        <w:t xml:space="preserve"> С</w:t>
      </w:r>
      <w:proofErr w:type="gramEnd"/>
      <w:r w:rsidRPr="00000BE3">
        <w:rPr>
          <w:rStyle w:val="FontStyle17"/>
          <w:sz w:val="28"/>
        </w:rPr>
        <w:t xml:space="preserve">нова, Вязовка, Становая Ряса, </w:t>
      </w:r>
      <w:proofErr w:type="spellStart"/>
      <w:r w:rsidRPr="00000BE3">
        <w:rPr>
          <w:rStyle w:val="FontStyle17"/>
          <w:sz w:val="28"/>
        </w:rPr>
        <w:t>Кузь-минка</w:t>
      </w:r>
      <w:proofErr w:type="spellEnd"/>
      <w:r w:rsidRPr="00000BE3">
        <w:rPr>
          <w:rStyle w:val="FontStyle17"/>
          <w:sz w:val="28"/>
        </w:rPr>
        <w:t xml:space="preserve">, </w:t>
      </w:r>
      <w:proofErr w:type="spellStart"/>
      <w:r w:rsidRPr="00000BE3">
        <w:rPr>
          <w:rStyle w:val="FontStyle17"/>
          <w:sz w:val="28"/>
        </w:rPr>
        <w:t>Байгора</w:t>
      </w:r>
      <w:proofErr w:type="spellEnd"/>
      <w:r w:rsidRPr="00000BE3">
        <w:rPr>
          <w:rStyle w:val="FontStyle17"/>
          <w:sz w:val="28"/>
        </w:rPr>
        <w:t xml:space="preserve">, Плавица. Остальные из 127 рек более мелкие, </w:t>
      </w:r>
      <w:proofErr w:type="gramStart"/>
      <w:r w:rsidRPr="00000BE3">
        <w:rPr>
          <w:rStyle w:val="FontStyle17"/>
          <w:sz w:val="28"/>
        </w:rPr>
        <w:t>летом око</w:t>
      </w:r>
      <w:r w:rsidRPr="00000BE3">
        <w:rPr>
          <w:rStyle w:val="FontStyle17"/>
          <w:sz w:val="28"/>
        </w:rPr>
        <w:softHyphen/>
        <w:t>ло</w:t>
      </w:r>
      <w:proofErr w:type="gramEnd"/>
      <w:r w:rsidRPr="00000BE3">
        <w:rPr>
          <w:rStyle w:val="FontStyle17"/>
          <w:sz w:val="28"/>
        </w:rPr>
        <w:t xml:space="preserve"> 200 ручьев мелеют.</w:t>
      </w:r>
    </w:p>
    <w:p w:rsidR="00235E75" w:rsidRPr="00000BE3" w:rsidRDefault="00235E75" w:rsidP="00235E75">
      <w:pPr>
        <w:pStyle w:val="Style3"/>
        <w:widowControl/>
        <w:spacing w:before="10"/>
        <w:ind w:firstLine="480"/>
        <w:rPr>
          <w:rStyle w:val="FontStyle17"/>
          <w:sz w:val="28"/>
        </w:rPr>
      </w:pPr>
      <w:r w:rsidRPr="00000BE3">
        <w:rPr>
          <w:rStyle w:val="FontStyle17"/>
          <w:sz w:val="28"/>
        </w:rPr>
        <w:t>В экологический лагерь в течение 3-х лет на р</w:t>
      </w:r>
      <w:proofErr w:type="gramStart"/>
      <w:r w:rsidRPr="00000BE3">
        <w:rPr>
          <w:rStyle w:val="FontStyle17"/>
          <w:sz w:val="28"/>
        </w:rPr>
        <w:t>.П</w:t>
      </w:r>
      <w:proofErr w:type="gramEnd"/>
      <w:r w:rsidRPr="00000BE3">
        <w:rPr>
          <w:rStyle w:val="FontStyle17"/>
          <w:sz w:val="28"/>
        </w:rPr>
        <w:t xml:space="preserve">альну в район </w:t>
      </w:r>
      <w:proofErr w:type="spellStart"/>
      <w:r w:rsidRPr="00000BE3">
        <w:rPr>
          <w:rStyle w:val="FontStyle17"/>
          <w:sz w:val="28"/>
        </w:rPr>
        <w:t>с.Трубицино</w:t>
      </w:r>
      <w:proofErr w:type="spellEnd"/>
      <w:r w:rsidRPr="00000BE3">
        <w:rPr>
          <w:rStyle w:val="FontStyle17"/>
          <w:sz w:val="28"/>
        </w:rPr>
        <w:t xml:space="preserve"> выезжали учащиеся СОШ №10, 15, 16 г.Ельца. Руководили работой сотрудники заповедника «</w:t>
      </w:r>
      <w:proofErr w:type="spellStart"/>
      <w:r w:rsidRPr="00000BE3">
        <w:rPr>
          <w:rStyle w:val="FontStyle17"/>
          <w:sz w:val="28"/>
        </w:rPr>
        <w:t>Галичья</w:t>
      </w:r>
      <w:proofErr w:type="spellEnd"/>
      <w:r w:rsidRPr="00000BE3">
        <w:rPr>
          <w:rStyle w:val="FontStyle17"/>
          <w:sz w:val="28"/>
        </w:rPr>
        <w:t xml:space="preserve"> Гора»: заместитель директора по научной работе орнитолог Сарычев </w:t>
      </w:r>
      <w:r w:rsidRPr="00000BE3">
        <w:rPr>
          <w:rStyle w:val="FontStyle17"/>
          <w:sz w:val="28"/>
          <w:lang w:val="en-US"/>
        </w:rPr>
        <w:t>B</w:t>
      </w:r>
      <w:r w:rsidRPr="00000BE3">
        <w:rPr>
          <w:rStyle w:val="FontStyle17"/>
          <w:sz w:val="28"/>
        </w:rPr>
        <w:t>.</w:t>
      </w:r>
      <w:r w:rsidRPr="00000BE3">
        <w:rPr>
          <w:rStyle w:val="FontStyle17"/>
          <w:sz w:val="28"/>
          <w:lang w:val="en-US"/>
        </w:rPr>
        <w:t>C</w:t>
      </w:r>
      <w:r w:rsidRPr="00000BE3">
        <w:rPr>
          <w:rStyle w:val="FontStyle17"/>
          <w:sz w:val="28"/>
        </w:rPr>
        <w:t>., миколог Сарычева Л.А., эн</w:t>
      </w:r>
      <w:r w:rsidRPr="00000BE3">
        <w:rPr>
          <w:rStyle w:val="FontStyle17"/>
          <w:sz w:val="28"/>
        </w:rPr>
        <w:softHyphen/>
        <w:t xml:space="preserve">томолог Цуриков М.Н., гидробиолог Мокшин П.Ю., а также ботаники и </w:t>
      </w:r>
      <w:proofErr w:type="spellStart"/>
      <w:r w:rsidRPr="00000BE3">
        <w:rPr>
          <w:rStyle w:val="FontStyle17"/>
          <w:sz w:val="28"/>
        </w:rPr>
        <w:t>гидроботаники</w:t>
      </w:r>
      <w:proofErr w:type="spellEnd"/>
      <w:r w:rsidRPr="00000BE3">
        <w:rPr>
          <w:rStyle w:val="FontStyle17"/>
          <w:sz w:val="28"/>
        </w:rPr>
        <w:t xml:space="preserve">. Они показали методики полевых исследований, провели интересные экскурсии на местности. Студенты биофака ЛГПУ научили определять виды местных рыб, прошли на лодке от Белого Камня до устья </w:t>
      </w:r>
      <w:proofErr w:type="spellStart"/>
      <w:r w:rsidRPr="00000BE3">
        <w:rPr>
          <w:rStyle w:val="FontStyle17"/>
          <w:sz w:val="28"/>
        </w:rPr>
        <w:t>р</w:t>
      </w:r>
      <w:proofErr w:type="gramStart"/>
      <w:r w:rsidRPr="00000BE3">
        <w:rPr>
          <w:rStyle w:val="FontStyle17"/>
          <w:sz w:val="28"/>
        </w:rPr>
        <w:t>.П</w:t>
      </w:r>
      <w:proofErr w:type="gramEnd"/>
      <w:r w:rsidRPr="00000BE3">
        <w:rPr>
          <w:rStyle w:val="FontStyle17"/>
          <w:sz w:val="28"/>
        </w:rPr>
        <w:t>альны</w:t>
      </w:r>
      <w:proofErr w:type="spellEnd"/>
      <w:r w:rsidRPr="00000BE3">
        <w:rPr>
          <w:rStyle w:val="FontStyle17"/>
          <w:sz w:val="28"/>
        </w:rPr>
        <w:t>, совершили сплав через Ольшанскую плотину на р. Сосне. Ма</w:t>
      </w:r>
      <w:r w:rsidRPr="00000BE3">
        <w:rPr>
          <w:rStyle w:val="FontStyle17"/>
          <w:sz w:val="28"/>
        </w:rPr>
        <w:softHyphen/>
        <w:t>териал экспедиции позволяет составить эколого-географическую характе</w:t>
      </w:r>
      <w:r w:rsidRPr="00000BE3">
        <w:rPr>
          <w:rStyle w:val="FontStyle17"/>
          <w:sz w:val="28"/>
        </w:rPr>
        <w:softHyphen/>
        <w:t xml:space="preserve">ристику р. </w:t>
      </w:r>
      <w:proofErr w:type="spellStart"/>
      <w:r w:rsidRPr="00000BE3">
        <w:rPr>
          <w:rStyle w:val="FontStyle17"/>
          <w:sz w:val="28"/>
        </w:rPr>
        <w:t>Пальны</w:t>
      </w:r>
      <w:proofErr w:type="spellEnd"/>
      <w:r w:rsidRPr="00000BE3">
        <w:rPr>
          <w:rStyle w:val="FontStyle17"/>
          <w:sz w:val="28"/>
        </w:rPr>
        <w:t>. Урочище «Просека» должно стать заказником. Участники экологического лагеря хотят обратить внимание областного руководства на придание этому уникальному месту заповедного статуса.</w:t>
      </w:r>
    </w:p>
    <w:p w:rsidR="00235E75" w:rsidRPr="00000BE3" w:rsidRDefault="00235E75" w:rsidP="00235E75">
      <w:pPr>
        <w:pStyle w:val="Style3"/>
        <w:widowControl/>
        <w:ind w:firstLine="475"/>
        <w:rPr>
          <w:rStyle w:val="FontStyle17"/>
          <w:sz w:val="28"/>
        </w:rPr>
      </w:pPr>
      <w:r w:rsidRPr="00000BE3">
        <w:rPr>
          <w:rStyle w:val="FontStyle17"/>
          <w:sz w:val="28"/>
        </w:rPr>
        <w:t xml:space="preserve">Река </w:t>
      </w:r>
      <w:proofErr w:type="spellStart"/>
      <w:r w:rsidRPr="00000BE3">
        <w:rPr>
          <w:rStyle w:val="FontStyle17"/>
          <w:sz w:val="28"/>
        </w:rPr>
        <w:t>Пальна</w:t>
      </w:r>
      <w:proofErr w:type="spellEnd"/>
      <w:r w:rsidRPr="00000BE3">
        <w:rPr>
          <w:rStyle w:val="FontStyle17"/>
          <w:sz w:val="28"/>
        </w:rPr>
        <w:t xml:space="preserve"> берет начало от слияния у с</w:t>
      </w:r>
      <w:proofErr w:type="gramStart"/>
      <w:r w:rsidRPr="00000BE3">
        <w:rPr>
          <w:rStyle w:val="FontStyle17"/>
          <w:sz w:val="28"/>
        </w:rPr>
        <w:t>.К</w:t>
      </w:r>
      <w:proofErr w:type="gramEnd"/>
      <w:r w:rsidRPr="00000BE3">
        <w:rPr>
          <w:rStyle w:val="FontStyle17"/>
          <w:sz w:val="28"/>
        </w:rPr>
        <w:t>алиновки временных пе</w:t>
      </w:r>
      <w:r w:rsidRPr="00000BE3">
        <w:rPr>
          <w:rStyle w:val="FontStyle17"/>
          <w:sz w:val="28"/>
        </w:rPr>
        <w:softHyphen/>
        <w:t xml:space="preserve">ресыхающих водотоков, текущих от населенных пунктов </w:t>
      </w:r>
      <w:proofErr w:type="spellStart"/>
      <w:r w:rsidRPr="00000BE3">
        <w:rPr>
          <w:rStyle w:val="FontStyle17"/>
          <w:sz w:val="28"/>
        </w:rPr>
        <w:t>Чернолес</w:t>
      </w:r>
      <w:proofErr w:type="spellEnd"/>
      <w:r w:rsidRPr="00000BE3">
        <w:rPr>
          <w:rStyle w:val="FontStyle17"/>
          <w:sz w:val="28"/>
        </w:rPr>
        <w:t xml:space="preserve">, </w:t>
      </w:r>
      <w:proofErr w:type="spellStart"/>
      <w:r w:rsidRPr="00000BE3">
        <w:rPr>
          <w:rStyle w:val="FontStyle17"/>
          <w:sz w:val="28"/>
        </w:rPr>
        <w:t>Поря-хино</w:t>
      </w:r>
      <w:proofErr w:type="spellEnd"/>
      <w:r w:rsidRPr="00000BE3">
        <w:rPr>
          <w:rStyle w:val="FontStyle17"/>
          <w:sz w:val="28"/>
        </w:rPr>
        <w:t>, Суходол.</w:t>
      </w:r>
    </w:p>
    <w:p w:rsidR="00235E75" w:rsidRPr="00000BE3" w:rsidRDefault="00235E75" w:rsidP="00235E75">
      <w:pPr>
        <w:pStyle w:val="Style3"/>
        <w:widowControl/>
        <w:spacing w:before="5"/>
        <w:ind w:firstLine="475"/>
        <w:rPr>
          <w:rStyle w:val="FontStyle17"/>
          <w:sz w:val="28"/>
        </w:rPr>
      </w:pPr>
      <w:r w:rsidRPr="00000BE3">
        <w:rPr>
          <w:rStyle w:val="FontStyle17"/>
          <w:sz w:val="28"/>
        </w:rPr>
        <w:t>Река течет в глубоком каньоне, пропиливая русло в девонских из</w:t>
      </w:r>
      <w:r w:rsidRPr="00000BE3">
        <w:rPr>
          <w:rStyle w:val="FontStyle17"/>
          <w:sz w:val="28"/>
        </w:rPr>
        <w:softHyphen/>
        <w:t xml:space="preserve">вестняках. Для реки характерно быстрое течение. Определена скорость течения у брода (скала Белый Камень) от 0,7 до 2,1 м в секунду. Расход воды рассчитали </w:t>
      </w:r>
      <w:r w:rsidRPr="00000BE3">
        <w:rPr>
          <w:rStyle w:val="FontStyle17"/>
          <w:sz w:val="28"/>
          <w:lang w:val="en-US"/>
        </w:rPr>
        <w:t>oil</w:t>
      </w:r>
      <w:r w:rsidRPr="00000BE3">
        <w:rPr>
          <w:rStyle w:val="FontStyle17"/>
          <w:sz w:val="28"/>
        </w:rPr>
        <w:t xml:space="preserve"> 1 куб. м в секунду до 32,6 куб</w:t>
      </w:r>
      <w:proofErr w:type="gramStart"/>
      <w:r w:rsidRPr="00000BE3">
        <w:rPr>
          <w:rStyle w:val="FontStyle17"/>
          <w:sz w:val="28"/>
        </w:rPr>
        <w:t>.м</w:t>
      </w:r>
      <w:proofErr w:type="gramEnd"/>
      <w:r w:rsidRPr="00000BE3">
        <w:rPr>
          <w:rStyle w:val="FontStyle17"/>
          <w:sz w:val="28"/>
        </w:rPr>
        <w:t xml:space="preserve"> в секунду на разных участках. Ширина русла около 8м, глубина от 25 см до 2м. Направление течения - с </w:t>
      </w:r>
      <w:r w:rsidRPr="00000BE3">
        <w:rPr>
          <w:rStyle w:val="FontStyle17"/>
          <w:sz w:val="28"/>
        </w:rPr>
        <w:lastRenderedPageBreak/>
        <w:t>северо-запада на юго-восток. К реке выходит большое количе</w:t>
      </w:r>
      <w:r w:rsidRPr="00000BE3">
        <w:rPr>
          <w:rStyle w:val="FontStyle17"/>
          <w:sz w:val="28"/>
        </w:rPr>
        <w:softHyphen/>
        <w:t>ство оврагов-ущелий с родниками. Со скалы Белый Камень открывается живописный вид на реку, которая поворачивает почти под углом 90 гра</w:t>
      </w:r>
      <w:r w:rsidRPr="00000BE3">
        <w:rPr>
          <w:rStyle w:val="FontStyle17"/>
          <w:sz w:val="28"/>
        </w:rPr>
        <w:softHyphen/>
        <w:t xml:space="preserve">дусов. Отсюда видна старая колокольня </w:t>
      </w:r>
      <w:proofErr w:type="spellStart"/>
      <w:r w:rsidRPr="00000BE3">
        <w:rPr>
          <w:rStyle w:val="FontStyle17"/>
          <w:sz w:val="28"/>
        </w:rPr>
        <w:t>с</w:t>
      </w:r>
      <w:proofErr w:type="gramStart"/>
      <w:r w:rsidRPr="00000BE3">
        <w:rPr>
          <w:rStyle w:val="FontStyle17"/>
          <w:sz w:val="28"/>
        </w:rPr>
        <w:t>.А</w:t>
      </w:r>
      <w:proofErr w:type="gramEnd"/>
      <w:r w:rsidRPr="00000BE3">
        <w:rPr>
          <w:rStyle w:val="FontStyle17"/>
          <w:sz w:val="28"/>
        </w:rPr>
        <w:t>ргамач-Пальна</w:t>
      </w:r>
      <w:proofErr w:type="spellEnd"/>
      <w:r w:rsidRPr="00000BE3">
        <w:rPr>
          <w:rStyle w:val="FontStyle17"/>
          <w:sz w:val="28"/>
        </w:rPr>
        <w:t>. У подножия скалы - излюбленное место отдыха населения, смельчаки прыгают в реку с высокого уступа, хотя глубина едва достигает 2м, что очень опасно.</w:t>
      </w:r>
    </w:p>
    <w:p w:rsidR="00235E75" w:rsidRPr="00000BE3" w:rsidRDefault="00235E75" w:rsidP="00235E75">
      <w:pPr>
        <w:pStyle w:val="Style3"/>
        <w:widowControl/>
        <w:ind w:firstLine="475"/>
        <w:rPr>
          <w:rStyle w:val="FontStyle17"/>
          <w:sz w:val="28"/>
        </w:rPr>
      </w:pPr>
      <w:r w:rsidRPr="00000BE3">
        <w:rPr>
          <w:rStyle w:val="FontStyle17"/>
          <w:sz w:val="28"/>
        </w:rPr>
        <w:t>Рядом находится брод через реку. К сожалению, каждый год участ</w:t>
      </w:r>
      <w:r w:rsidRPr="00000BE3">
        <w:rPr>
          <w:rStyle w:val="FontStyle17"/>
          <w:sz w:val="28"/>
        </w:rPr>
        <w:softHyphen/>
        <w:t xml:space="preserve">ники </w:t>
      </w:r>
      <w:proofErr w:type="spellStart"/>
      <w:r w:rsidRPr="00000BE3">
        <w:rPr>
          <w:rStyle w:val="FontStyle17"/>
          <w:sz w:val="28"/>
        </w:rPr>
        <w:t>эколагеря</w:t>
      </w:r>
      <w:proofErr w:type="spellEnd"/>
      <w:r w:rsidRPr="00000BE3">
        <w:rPr>
          <w:rStyle w:val="FontStyle17"/>
          <w:sz w:val="28"/>
        </w:rPr>
        <w:t xml:space="preserve"> были вынуждены убирать мусор, оставленный отдыхав</w:t>
      </w:r>
      <w:r w:rsidRPr="00000BE3">
        <w:rPr>
          <w:rStyle w:val="FontStyle17"/>
          <w:sz w:val="28"/>
        </w:rPr>
        <w:softHyphen/>
        <w:t>шими, больно видеть, как такое уникальное место превращается в мусорную свалку. В лесу были выкопаны ямы, и весь собранный мусор захоронен.</w:t>
      </w:r>
    </w:p>
    <w:p w:rsidR="00235E75" w:rsidRPr="00000BE3" w:rsidRDefault="00235E75" w:rsidP="00235E75">
      <w:pPr>
        <w:pStyle w:val="Style3"/>
        <w:widowControl/>
        <w:spacing w:before="5" w:line="235" w:lineRule="exact"/>
        <w:ind w:firstLine="461"/>
        <w:rPr>
          <w:rStyle w:val="FontStyle17"/>
          <w:sz w:val="28"/>
        </w:rPr>
      </w:pPr>
      <w:r w:rsidRPr="00000BE3">
        <w:rPr>
          <w:rStyle w:val="FontStyle17"/>
          <w:sz w:val="28"/>
        </w:rPr>
        <w:t xml:space="preserve">Особый микроклимат сформировался в глубоких ущельях, где очень сыро и прохладно. Среди нагромождения камней можно отыскать следы лап барсука, на скале - папоротник </w:t>
      </w:r>
      <w:proofErr w:type="spellStart"/>
      <w:r w:rsidRPr="00000BE3">
        <w:rPr>
          <w:rStyle w:val="FontStyle17"/>
          <w:sz w:val="28"/>
        </w:rPr>
        <w:t>костенец</w:t>
      </w:r>
      <w:proofErr w:type="spellEnd"/>
      <w:r w:rsidRPr="00000BE3">
        <w:rPr>
          <w:rStyle w:val="FontStyle17"/>
          <w:sz w:val="28"/>
        </w:rPr>
        <w:t xml:space="preserve"> </w:t>
      </w:r>
      <w:proofErr w:type="spellStart"/>
      <w:r w:rsidRPr="00000BE3">
        <w:rPr>
          <w:rStyle w:val="FontStyle17"/>
          <w:sz w:val="28"/>
        </w:rPr>
        <w:t>постенный</w:t>
      </w:r>
      <w:proofErr w:type="spellEnd"/>
      <w:r w:rsidRPr="00000BE3">
        <w:rPr>
          <w:rStyle w:val="FontStyle17"/>
          <w:sz w:val="28"/>
        </w:rPr>
        <w:t xml:space="preserve">. Узкие трещины в скале круто спускаются к реке, образуют гроты, маленькие пещерки, а сверху все заросло лесом. Деревья порой растут на скале, обнажая корни. На левом берегу найдены реликтовые растения - </w:t>
      </w:r>
      <w:proofErr w:type="spellStart"/>
      <w:r w:rsidRPr="00000BE3">
        <w:rPr>
          <w:rStyle w:val="FontStyle17"/>
          <w:sz w:val="28"/>
        </w:rPr>
        <w:t>шиверекия</w:t>
      </w:r>
      <w:proofErr w:type="spellEnd"/>
      <w:r w:rsidRPr="00000BE3">
        <w:rPr>
          <w:rStyle w:val="FontStyle17"/>
          <w:sz w:val="28"/>
        </w:rPr>
        <w:t xml:space="preserve"> </w:t>
      </w:r>
      <w:proofErr w:type="gramStart"/>
      <w:r w:rsidRPr="00000BE3">
        <w:rPr>
          <w:rStyle w:val="FontStyle17"/>
          <w:sz w:val="28"/>
        </w:rPr>
        <w:t>подольская</w:t>
      </w:r>
      <w:proofErr w:type="gramEnd"/>
      <w:r w:rsidRPr="00000BE3">
        <w:rPr>
          <w:rStyle w:val="FontStyle17"/>
          <w:sz w:val="28"/>
        </w:rPr>
        <w:t>, колокольчик алтайский и другие. У бровки склона южной экспозиции, в 500 м на восток от леса «Просека» были описаны 5 пробных площадок с луговой растительностью. Особенно ребятам запомнилось растение - ли</w:t>
      </w:r>
      <w:r w:rsidRPr="00000BE3">
        <w:rPr>
          <w:rStyle w:val="FontStyle17"/>
          <w:sz w:val="28"/>
        </w:rPr>
        <w:softHyphen/>
        <w:t>пучка растопыренная, которая цеплялась к одежде. Среди животных сле</w:t>
      </w:r>
      <w:r w:rsidRPr="00000BE3">
        <w:rPr>
          <w:rStyle w:val="FontStyle17"/>
          <w:sz w:val="28"/>
        </w:rPr>
        <w:softHyphen/>
        <w:t>дует отметить канюка, зимородка, лисиц. Одну молодую умирающую особь ребята обнаружили в глубоком каньоне, очевидно, она была больна, пришлось ее закопать. В лесу найдены следы кабана и в ущелье-барсука.</w:t>
      </w:r>
    </w:p>
    <w:p w:rsidR="00235E75" w:rsidRPr="00000BE3" w:rsidRDefault="00235E75" w:rsidP="00235E75">
      <w:pPr>
        <w:pStyle w:val="Style3"/>
        <w:widowControl/>
        <w:spacing w:line="235" w:lineRule="exact"/>
        <w:ind w:firstLine="461"/>
        <w:rPr>
          <w:rStyle w:val="FontStyle17"/>
          <w:sz w:val="28"/>
        </w:rPr>
      </w:pPr>
      <w:r w:rsidRPr="00000BE3">
        <w:rPr>
          <w:rStyle w:val="FontStyle17"/>
          <w:sz w:val="28"/>
        </w:rPr>
        <w:t xml:space="preserve">Большой интерес вызвала гидробиология. Обитателей воды можно было обнаружить в чистой родниковой воде под камнями - это ручейники, личинки мух, бокоплавы. Методом кошения удалось поймать насекомых, а процедив по 150л воды из реки через сеть </w:t>
      </w:r>
      <w:proofErr w:type="spellStart"/>
      <w:r w:rsidRPr="00000BE3">
        <w:rPr>
          <w:rStyle w:val="FontStyle17"/>
          <w:sz w:val="28"/>
        </w:rPr>
        <w:t>Апштейн</w:t>
      </w:r>
      <w:proofErr w:type="gramStart"/>
      <w:r w:rsidRPr="00000BE3">
        <w:rPr>
          <w:rStyle w:val="FontStyle17"/>
          <w:sz w:val="28"/>
        </w:rPr>
        <w:t>а</w:t>
      </w:r>
      <w:proofErr w:type="spellEnd"/>
      <w:r w:rsidRPr="00000BE3">
        <w:rPr>
          <w:rStyle w:val="FontStyle17"/>
          <w:sz w:val="28"/>
        </w:rPr>
        <w:t>-</w:t>
      </w:r>
      <w:proofErr w:type="gramEnd"/>
      <w:r w:rsidRPr="00000BE3">
        <w:rPr>
          <w:rStyle w:val="FontStyle17"/>
          <w:sz w:val="28"/>
        </w:rPr>
        <w:t xml:space="preserve"> планктон. В мик</w:t>
      </w:r>
      <w:r w:rsidRPr="00000BE3">
        <w:rPr>
          <w:rStyle w:val="FontStyle17"/>
          <w:sz w:val="28"/>
        </w:rPr>
        <w:softHyphen/>
        <w:t>роскопе П.Ю.Мокшин продемонстрировал пробы из реки- амеб, коловра</w:t>
      </w:r>
      <w:r w:rsidRPr="00000BE3">
        <w:rPr>
          <w:rStyle w:val="FontStyle17"/>
          <w:sz w:val="28"/>
        </w:rPr>
        <w:softHyphen/>
        <w:t xml:space="preserve">ток, дафний, личинок комаров. Их наличие свидетельствует о чистоте реки. </w:t>
      </w:r>
      <w:proofErr w:type="spellStart"/>
      <w:r w:rsidRPr="00000BE3">
        <w:rPr>
          <w:rStyle w:val="FontStyle17"/>
          <w:sz w:val="28"/>
        </w:rPr>
        <w:t>Гидроботанические</w:t>
      </w:r>
      <w:proofErr w:type="spellEnd"/>
      <w:r w:rsidRPr="00000BE3">
        <w:rPr>
          <w:rStyle w:val="FontStyle17"/>
          <w:sz w:val="28"/>
        </w:rPr>
        <w:t xml:space="preserve"> исследования показали, что среди изученных на 50м вдоль берега растений преобладают: рдест курчавый, рдест гребенча</w:t>
      </w:r>
      <w:r w:rsidRPr="00000BE3">
        <w:rPr>
          <w:rStyle w:val="FontStyle17"/>
          <w:sz w:val="28"/>
        </w:rPr>
        <w:softHyphen/>
        <w:t xml:space="preserve">тый, элодея канадская, ряска малая, полевица гигантская, майник белый, вероника. На фунте берега встречаются осока прибрежная, горец птичий, хвощ луговой, подорожник большой, лютик ползучий, </w:t>
      </w:r>
      <w:proofErr w:type="spellStart"/>
      <w:r w:rsidRPr="00000BE3">
        <w:rPr>
          <w:rStyle w:val="FontStyle17"/>
          <w:sz w:val="28"/>
        </w:rPr>
        <w:t>шлемник</w:t>
      </w:r>
      <w:proofErr w:type="spellEnd"/>
      <w:r w:rsidRPr="00000BE3">
        <w:rPr>
          <w:rStyle w:val="FontStyle17"/>
          <w:sz w:val="28"/>
        </w:rPr>
        <w:t>, мята и др.</w:t>
      </w:r>
    </w:p>
    <w:p w:rsidR="00235E75" w:rsidRPr="00000BE3" w:rsidRDefault="00235E75" w:rsidP="00235E75">
      <w:pPr>
        <w:pStyle w:val="Style3"/>
        <w:widowControl/>
        <w:spacing w:line="235" w:lineRule="exact"/>
        <w:ind w:firstLine="461"/>
        <w:rPr>
          <w:rStyle w:val="FontStyle17"/>
          <w:sz w:val="28"/>
        </w:rPr>
      </w:pPr>
      <w:r w:rsidRPr="00000BE3">
        <w:rPr>
          <w:rStyle w:val="FontStyle17"/>
          <w:sz w:val="28"/>
        </w:rPr>
        <w:t>Правый противоположный берег выделяется ярким разнотравьем, цветами у самой воды. Местные жители собирают душицу и другие ле</w:t>
      </w:r>
      <w:r w:rsidRPr="00000BE3">
        <w:rPr>
          <w:rStyle w:val="FontStyle17"/>
          <w:sz w:val="28"/>
        </w:rPr>
        <w:softHyphen/>
        <w:t>карственные растения.</w:t>
      </w:r>
    </w:p>
    <w:p w:rsidR="00235E75" w:rsidRPr="00000BE3" w:rsidRDefault="00235E75" w:rsidP="00235E75">
      <w:pPr>
        <w:pStyle w:val="Style3"/>
        <w:widowControl/>
        <w:spacing w:line="235" w:lineRule="exact"/>
        <w:ind w:firstLine="451"/>
        <w:rPr>
          <w:rStyle w:val="FontStyle17"/>
          <w:sz w:val="28"/>
        </w:rPr>
      </w:pPr>
      <w:r w:rsidRPr="00000BE3">
        <w:rPr>
          <w:rStyle w:val="FontStyle17"/>
          <w:sz w:val="28"/>
        </w:rPr>
        <w:t>Слово «</w:t>
      </w:r>
      <w:proofErr w:type="spellStart"/>
      <w:r w:rsidRPr="00000BE3">
        <w:rPr>
          <w:rStyle w:val="FontStyle17"/>
          <w:sz w:val="28"/>
        </w:rPr>
        <w:t>Пальна</w:t>
      </w:r>
      <w:proofErr w:type="spellEnd"/>
      <w:r w:rsidRPr="00000BE3">
        <w:rPr>
          <w:rStyle w:val="FontStyle17"/>
          <w:sz w:val="28"/>
        </w:rPr>
        <w:t>» происходит от слов «пал», «</w:t>
      </w:r>
      <w:proofErr w:type="spellStart"/>
      <w:r w:rsidRPr="00000BE3">
        <w:rPr>
          <w:rStyle w:val="FontStyle17"/>
          <w:sz w:val="28"/>
        </w:rPr>
        <w:t>пальный</w:t>
      </w:r>
      <w:proofErr w:type="spellEnd"/>
      <w:r w:rsidRPr="00000BE3">
        <w:rPr>
          <w:rStyle w:val="FontStyle17"/>
          <w:sz w:val="28"/>
        </w:rPr>
        <w:t>», означающих выжигание степных простран</w:t>
      </w:r>
      <w:proofErr w:type="gramStart"/>
      <w:r w:rsidRPr="00000BE3">
        <w:rPr>
          <w:rStyle w:val="FontStyle17"/>
          <w:sz w:val="28"/>
        </w:rPr>
        <w:t>ств дл</w:t>
      </w:r>
      <w:proofErr w:type="gramEnd"/>
      <w:r w:rsidRPr="00000BE3">
        <w:rPr>
          <w:rStyle w:val="FontStyle17"/>
          <w:sz w:val="28"/>
        </w:rPr>
        <w:t xml:space="preserve">я преграждения пути кочевникам. Очевидно, берега </w:t>
      </w:r>
      <w:proofErr w:type="spellStart"/>
      <w:r w:rsidRPr="00000BE3">
        <w:rPr>
          <w:rStyle w:val="FontStyle17"/>
          <w:sz w:val="28"/>
        </w:rPr>
        <w:t>Пальны</w:t>
      </w:r>
      <w:proofErr w:type="spellEnd"/>
      <w:r w:rsidRPr="00000BE3">
        <w:rPr>
          <w:rStyle w:val="FontStyle17"/>
          <w:sz w:val="28"/>
        </w:rPr>
        <w:t xml:space="preserve"> в прошлом покрывала высокая степная расти</w:t>
      </w:r>
      <w:r w:rsidRPr="00000BE3">
        <w:rPr>
          <w:rStyle w:val="FontStyle17"/>
          <w:sz w:val="28"/>
        </w:rPr>
        <w:softHyphen/>
        <w:t>тельность, а сейчас жители местных сел пасут скот, заготавливают сено.</w:t>
      </w:r>
    </w:p>
    <w:p w:rsidR="00235E75" w:rsidRPr="00000BE3" w:rsidRDefault="00235E75" w:rsidP="00235E75">
      <w:pPr>
        <w:pStyle w:val="Style3"/>
        <w:widowControl/>
        <w:spacing w:line="235" w:lineRule="exact"/>
        <w:ind w:firstLine="461"/>
        <w:rPr>
          <w:rStyle w:val="FontStyle17"/>
          <w:sz w:val="28"/>
        </w:rPr>
      </w:pPr>
      <w:r w:rsidRPr="00000BE3">
        <w:rPr>
          <w:rStyle w:val="FontStyle17"/>
          <w:sz w:val="28"/>
        </w:rPr>
        <w:t>К числу древнерусских археологических памятников г</w:t>
      </w:r>
      <w:proofErr w:type="gramStart"/>
      <w:r w:rsidRPr="00000BE3">
        <w:rPr>
          <w:rStyle w:val="FontStyle17"/>
          <w:sz w:val="28"/>
        </w:rPr>
        <w:t>.Е</w:t>
      </w:r>
      <w:proofErr w:type="gramEnd"/>
      <w:r w:rsidRPr="00000BE3">
        <w:rPr>
          <w:rStyle w:val="FontStyle17"/>
          <w:sz w:val="28"/>
        </w:rPr>
        <w:t xml:space="preserve">льца относят селище 12-16вв на правом берегу реки у </w:t>
      </w:r>
      <w:proofErr w:type="spellStart"/>
      <w:r w:rsidRPr="00000BE3">
        <w:rPr>
          <w:rStyle w:val="FontStyle17"/>
          <w:sz w:val="28"/>
        </w:rPr>
        <w:t>с.Аргамач-Пальна</w:t>
      </w:r>
      <w:proofErr w:type="spellEnd"/>
      <w:r w:rsidRPr="00000BE3">
        <w:rPr>
          <w:rStyle w:val="FontStyle17"/>
          <w:sz w:val="28"/>
        </w:rPr>
        <w:t>. Очевидно, наши предки использовали возвышенные места для создания застав, сто</w:t>
      </w:r>
      <w:r w:rsidRPr="00000BE3">
        <w:rPr>
          <w:rStyle w:val="FontStyle17"/>
          <w:sz w:val="28"/>
        </w:rPr>
        <w:softHyphen/>
        <w:t>рожевых пунктов, наблюдавших за движением кочевников.</w:t>
      </w:r>
    </w:p>
    <w:p w:rsidR="00235E75" w:rsidRPr="00000BE3" w:rsidRDefault="00235E75" w:rsidP="00235E75">
      <w:pPr>
        <w:pStyle w:val="Style3"/>
        <w:widowControl/>
        <w:spacing w:line="235" w:lineRule="exact"/>
        <w:ind w:firstLine="451"/>
        <w:rPr>
          <w:rStyle w:val="FontStyle17"/>
          <w:sz w:val="28"/>
        </w:rPr>
      </w:pPr>
      <w:r w:rsidRPr="00000BE3">
        <w:rPr>
          <w:rStyle w:val="FontStyle17"/>
          <w:sz w:val="28"/>
        </w:rPr>
        <w:t xml:space="preserve">Длина </w:t>
      </w:r>
      <w:proofErr w:type="spellStart"/>
      <w:r w:rsidRPr="00000BE3">
        <w:rPr>
          <w:rStyle w:val="FontStyle17"/>
          <w:sz w:val="28"/>
        </w:rPr>
        <w:t>р</w:t>
      </w:r>
      <w:proofErr w:type="gramStart"/>
      <w:r w:rsidRPr="00000BE3">
        <w:rPr>
          <w:rStyle w:val="FontStyle17"/>
          <w:sz w:val="28"/>
        </w:rPr>
        <w:t>.П</w:t>
      </w:r>
      <w:proofErr w:type="gramEnd"/>
      <w:r w:rsidRPr="00000BE3">
        <w:rPr>
          <w:rStyle w:val="FontStyle17"/>
          <w:sz w:val="28"/>
        </w:rPr>
        <w:t>альны</w:t>
      </w:r>
      <w:proofErr w:type="spellEnd"/>
      <w:r w:rsidRPr="00000BE3">
        <w:rPr>
          <w:rStyle w:val="FontStyle17"/>
          <w:sz w:val="28"/>
        </w:rPr>
        <w:t xml:space="preserve"> около 32 км, у </w:t>
      </w:r>
      <w:proofErr w:type="spellStart"/>
      <w:r w:rsidRPr="00000BE3">
        <w:rPr>
          <w:rStyle w:val="FontStyle17"/>
          <w:sz w:val="28"/>
        </w:rPr>
        <w:t>с.Трубицино</w:t>
      </w:r>
      <w:proofErr w:type="spellEnd"/>
      <w:r w:rsidRPr="00000BE3">
        <w:rPr>
          <w:rStyle w:val="FontStyle17"/>
          <w:sz w:val="28"/>
        </w:rPr>
        <w:t xml:space="preserve"> она впадает в р.Быструю Сосну в глубоком овраге. При впадении на р</w:t>
      </w:r>
      <w:proofErr w:type="gramStart"/>
      <w:r w:rsidRPr="00000BE3">
        <w:rPr>
          <w:rStyle w:val="FontStyle17"/>
          <w:sz w:val="28"/>
        </w:rPr>
        <w:t>.Б</w:t>
      </w:r>
      <w:proofErr w:type="gramEnd"/>
      <w:r w:rsidRPr="00000BE3">
        <w:rPr>
          <w:rStyle w:val="FontStyle17"/>
          <w:sz w:val="28"/>
        </w:rPr>
        <w:t xml:space="preserve">ыстрой Сосне образован остров, заросший кустарником -это вынесенные </w:t>
      </w:r>
      <w:proofErr w:type="spellStart"/>
      <w:r w:rsidRPr="00000BE3">
        <w:rPr>
          <w:rStyle w:val="FontStyle17"/>
          <w:sz w:val="28"/>
        </w:rPr>
        <w:t>р.Пальной</w:t>
      </w:r>
      <w:proofErr w:type="spellEnd"/>
      <w:r w:rsidRPr="00000BE3">
        <w:rPr>
          <w:rStyle w:val="FontStyle17"/>
          <w:sz w:val="28"/>
        </w:rPr>
        <w:t xml:space="preserve"> илистые и песчаные наносы. От истока до устья река преодолевает высоту около 50 м, ее уклон составляет 156 см/км</w:t>
      </w:r>
      <w:proofErr w:type="gramStart"/>
      <w:r w:rsidRPr="00000BE3">
        <w:rPr>
          <w:rStyle w:val="FontStyle17"/>
          <w:sz w:val="28"/>
        </w:rPr>
        <w:t xml:space="preserve"> ,</w:t>
      </w:r>
      <w:proofErr w:type="gramEnd"/>
      <w:r w:rsidRPr="00000BE3">
        <w:rPr>
          <w:rStyle w:val="FontStyle17"/>
          <w:sz w:val="28"/>
        </w:rPr>
        <w:t>что соответствует горным ре</w:t>
      </w:r>
      <w:r w:rsidRPr="00000BE3">
        <w:rPr>
          <w:rStyle w:val="FontStyle17"/>
          <w:sz w:val="28"/>
        </w:rPr>
        <w:softHyphen/>
        <w:t>кам. К примеру, уклон р</w:t>
      </w:r>
      <w:proofErr w:type="gramStart"/>
      <w:r w:rsidRPr="00000BE3">
        <w:rPr>
          <w:rStyle w:val="FontStyle17"/>
          <w:sz w:val="28"/>
        </w:rPr>
        <w:t>.Н</w:t>
      </w:r>
      <w:proofErr w:type="gramEnd"/>
      <w:r w:rsidRPr="00000BE3">
        <w:rPr>
          <w:rStyle w:val="FontStyle17"/>
          <w:sz w:val="28"/>
        </w:rPr>
        <w:t>евы 5,4см на 1км длины. Профиль речной доли</w:t>
      </w:r>
      <w:r w:rsidRPr="00000BE3">
        <w:rPr>
          <w:rStyle w:val="FontStyle17"/>
          <w:sz w:val="28"/>
        </w:rPr>
        <w:softHyphen/>
        <w:t xml:space="preserve">ны </w:t>
      </w:r>
      <w:r w:rsidRPr="00000BE3">
        <w:rPr>
          <w:rStyle w:val="FontStyle17"/>
          <w:sz w:val="28"/>
          <w:lang w:val="en-US"/>
        </w:rPr>
        <w:t>v</w:t>
      </w:r>
      <w:r w:rsidRPr="00000BE3">
        <w:rPr>
          <w:rStyle w:val="FontStyle17"/>
          <w:sz w:val="28"/>
        </w:rPr>
        <w:t>-образный, пойма узкая или отсутствует, берега крутые, местами отвесные. Повороты резкие, иногда почти на 90 градусов. На обнажив</w:t>
      </w:r>
      <w:r w:rsidRPr="00000BE3">
        <w:rPr>
          <w:rStyle w:val="FontStyle17"/>
          <w:sz w:val="28"/>
        </w:rPr>
        <w:softHyphen/>
        <w:t>шихся скалах девонского известняка мною трещин, небольших гротов и пещерок, что является удобными убежищами для лисиц, барсуков, лету</w:t>
      </w:r>
      <w:r w:rsidRPr="00000BE3">
        <w:rPr>
          <w:rStyle w:val="FontStyle17"/>
          <w:sz w:val="28"/>
        </w:rPr>
        <w:softHyphen/>
        <w:t>чих мышей. Местами известняковые плиты обрушиваются, образуя в каньонах - оврагах непроходимые нагромождения.</w:t>
      </w:r>
    </w:p>
    <w:p w:rsidR="00235E75" w:rsidRPr="00000BE3" w:rsidRDefault="00235E75" w:rsidP="00235E75">
      <w:pPr>
        <w:pStyle w:val="Style3"/>
        <w:widowControl/>
        <w:ind w:firstLine="475"/>
        <w:rPr>
          <w:rStyle w:val="FontStyle17"/>
          <w:sz w:val="28"/>
        </w:rPr>
      </w:pPr>
      <w:r w:rsidRPr="00000BE3">
        <w:rPr>
          <w:rStyle w:val="FontStyle17"/>
          <w:sz w:val="28"/>
        </w:rPr>
        <w:t xml:space="preserve">По карте новейшей тектоники можно определить ,что долина </w:t>
      </w:r>
      <w:proofErr w:type="spellStart"/>
      <w:r w:rsidRPr="00000BE3">
        <w:rPr>
          <w:rStyle w:val="FontStyle17"/>
          <w:sz w:val="28"/>
        </w:rPr>
        <w:t>р</w:t>
      </w:r>
      <w:proofErr w:type="gramStart"/>
      <w:r w:rsidRPr="00000BE3">
        <w:rPr>
          <w:rStyle w:val="FontStyle17"/>
          <w:sz w:val="28"/>
        </w:rPr>
        <w:t>.П</w:t>
      </w:r>
      <w:proofErr w:type="gramEnd"/>
      <w:r w:rsidRPr="00000BE3">
        <w:rPr>
          <w:rStyle w:val="FontStyle17"/>
          <w:sz w:val="28"/>
        </w:rPr>
        <w:t>альны</w:t>
      </w:r>
      <w:proofErr w:type="spellEnd"/>
      <w:r w:rsidRPr="00000BE3">
        <w:rPr>
          <w:rStyle w:val="FontStyle17"/>
          <w:sz w:val="28"/>
        </w:rPr>
        <w:t xml:space="preserve"> соответствует зоне повышенной </w:t>
      </w:r>
      <w:proofErr w:type="spellStart"/>
      <w:r w:rsidRPr="00000BE3">
        <w:rPr>
          <w:rStyle w:val="FontStyle17"/>
          <w:sz w:val="28"/>
        </w:rPr>
        <w:t>трещиноватости</w:t>
      </w:r>
      <w:proofErr w:type="spellEnd"/>
      <w:r w:rsidRPr="00000BE3">
        <w:rPr>
          <w:rStyle w:val="FontStyle17"/>
          <w:sz w:val="28"/>
        </w:rPr>
        <w:t xml:space="preserve"> </w:t>
      </w:r>
      <w:proofErr w:type="spellStart"/>
      <w:r w:rsidRPr="00000BE3">
        <w:rPr>
          <w:rStyle w:val="FontStyle17"/>
          <w:sz w:val="28"/>
        </w:rPr>
        <w:t>Ефремовского</w:t>
      </w:r>
      <w:proofErr w:type="spellEnd"/>
      <w:r w:rsidRPr="00000BE3">
        <w:rPr>
          <w:rStyle w:val="FontStyle17"/>
          <w:sz w:val="28"/>
        </w:rPr>
        <w:t xml:space="preserve"> поднятия. На поверхности девонские известняки покрывают </w:t>
      </w:r>
      <w:proofErr w:type="spellStart"/>
      <w:r w:rsidRPr="00000BE3">
        <w:rPr>
          <w:rStyle w:val="FontStyle17"/>
          <w:sz w:val="28"/>
        </w:rPr>
        <w:t>дочетвертич-ные</w:t>
      </w:r>
      <w:proofErr w:type="spellEnd"/>
      <w:r w:rsidRPr="00000BE3">
        <w:rPr>
          <w:rStyle w:val="FontStyle17"/>
          <w:sz w:val="28"/>
        </w:rPr>
        <w:t xml:space="preserve"> отложения, а в нижнем течении на пойме - аллювий. Разрабатывается </w:t>
      </w:r>
      <w:proofErr w:type="spellStart"/>
      <w:r w:rsidRPr="00000BE3">
        <w:rPr>
          <w:rStyle w:val="FontStyle17"/>
          <w:sz w:val="28"/>
        </w:rPr>
        <w:t>Трубицинское</w:t>
      </w:r>
      <w:proofErr w:type="spellEnd"/>
      <w:r w:rsidRPr="00000BE3">
        <w:rPr>
          <w:rStyle w:val="FontStyle17"/>
          <w:sz w:val="28"/>
        </w:rPr>
        <w:t xml:space="preserve"> месторождение известняков. Почвы - оподзоленные </w:t>
      </w:r>
      <w:proofErr w:type="spellStart"/>
      <w:r w:rsidRPr="00000BE3">
        <w:rPr>
          <w:rStyle w:val="FontStyle17"/>
          <w:sz w:val="28"/>
        </w:rPr>
        <w:t>сред-негумусные</w:t>
      </w:r>
      <w:proofErr w:type="spellEnd"/>
      <w:r w:rsidRPr="00000BE3">
        <w:rPr>
          <w:rStyle w:val="FontStyle17"/>
          <w:sz w:val="28"/>
        </w:rPr>
        <w:t xml:space="preserve">, по </w:t>
      </w:r>
      <w:r w:rsidRPr="00000BE3">
        <w:rPr>
          <w:rStyle w:val="FontStyle17"/>
          <w:sz w:val="28"/>
        </w:rPr>
        <w:lastRenderedPageBreak/>
        <w:t>узкой пойме рек</w:t>
      </w:r>
      <w:proofErr w:type="gramStart"/>
      <w:r w:rsidRPr="00000BE3">
        <w:rPr>
          <w:rStyle w:val="FontStyle17"/>
          <w:sz w:val="28"/>
        </w:rPr>
        <w:t>и-</w:t>
      </w:r>
      <w:proofErr w:type="gramEnd"/>
      <w:r w:rsidRPr="00000BE3">
        <w:rPr>
          <w:rStyle w:val="FontStyle17"/>
          <w:sz w:val="28"/>
        </w:rPr>
        <w:t xml:space="preserve"> пойменные луговые . Скала урочища «Просека» заросла дубовым лесом, возраст деревьев 40-65лет. Очевидно, что в годы войны лес сильно пострадал</w:t>
      </w:r>
      <w:r w:rsidR="00000BE3" w:rsidRPr="00000BE3">
        <w:rPr>
          <w:rStyle w:val="FontStyle17"/>
          <w:sz w:val="28"/>
        </w:rPr>
        <w:t xml:space="preserve"> от вырубок. Кроме дуба </w:t>
      </w:r>
      <w:proofErr w:type="spellStart"/>
      <w:r w:rsidR="00000BE3" w:rsidRPr="00000BE3">
        <w:rPr>
          <w:rStyle w:val="FontStyle17"/>
          <w:sz w:val="28"/>
        </w:rPr>
        <w:t>черешча</w:t>
      </w:r>
      <w:r w:rsidRPr="00000BE3">
        <w:rPr>
          <w:rStyle w:val="FontStyle17"/>
          <w:sz w:val="28"/>
        </w:rPr>
        <w:t>того</w:t>
      </w:r>
      <w:proofErr w:type="spellEnd"/>
      <w:r w:rsidRPr="00000BE3">
        <w:rPr>
          <w:rStyle w:val="FontStyle17"/>
          <w:sz w:val="28"/>
        </w:rPr>
        <w:t xml:space="preserve"> в лесу произрастают липа </w:t>
      </w:r>
      <w:proofErr w:type="spellStart"/>
      <w:r w:rsidRPr="00000BE3">
        <w:rPr>
          <w:rStyle w:val="FontStyle17"/>
          <w:sz w:val="28"/>
        </w:rPr>
        <w:t>сердцелистная</w:t>
      </w:r>
      <w:proofErr w:type="spellEnd"/>
      <w:r w:rsidRPr="00000BE3">
        <w:rPr>
          <w:rStyle w:val="FontStyle17"/>
          <w:sz w:val="28"/>
        </w:rPr>
        <w:t>, клен остролистный, кус</w:t>
      </w:r>
      <w:r w:rsidRPr="00000BE3">
        <w:rPr>
          <w:rStyle w:val="FontStyle17"/>
          <w:sz w:val="28"/>
        </w:rPr>
        <w:softHyphen/>
        <w:t>тарники. Если не будет умеренного выпаса скота, то лес будет зарастать. Дубравы лучше растут, когда животные вытаптывают подрост клена, ли</w:t>
      </w:r>
      <w:r w:rsidRPr="00000BE3">
        <w:rPr>
          <w:rStyle w:val="FontStyle17"/>
          <w:sz w:val="28"/>
        </w:rPr>
        <w:softHyphen/>
        <w:t xml:space="preserve">пы, ясеня. На опушке леса можно встретить марьянник, колокольчик </w:t>
      </w:r>
      <w:proofErr w:type="spellStart"/>
      <w:r w:rsidRPr="00000BE3">
        <w:rPr>
          <w:rStyle w:val="FontStyle17"/>
          <w:sz w:val="28"/>
        </w:rPr>
        <w:t>кра-пиволистный</w:t>
      </w:r>
      <w:proofErr w:type="spellEnd"/>
      <w:r w:rsidRPr="00000BE3">
        <w:rPr>
          <w:rStyle w:val="FontStyle17"/>
          <w:sz w:val="28"/>
        </w:rPr>
        <w:t xml:space="preserve">, борщевик, ирис, сныть, жимолость ,купену и др. По физико-географическому районированию долина </w:t>
      </w:r>
      <w:proofErr w:type="spellStart"/>
      <w:r w:rsidRPr="00000BE3">
        <w:rPr>
          <w:rStyle w:val="FontStyle17"/>
          <w:sz w:val="28"/>
        </w:rPr>
        <w:t>р</w:t>
      </w:r>
      <w:proofErr w:type="gramStart"/>
      <w:r w:rsidRPr="00000BE3">
        <w:rPr>
          <w:rStyle w:val="FontStyle17"/>
          <w:sz w:val="28"/>
        </w:rPr>
        <w:t>.П</w:t>
      </w:r>
      <w:proofErr w:type="gramEnd"/>
      <w:r w:rsidRPr="00000BE3">
        <w:rPr>
          <w:rStyle w:val="FontStyle17"/>
          <w:sz w:val="28"/>
        </w:rPr>
        <w:t>альны</w:t>
      </w:r>
      <w:proofErr w:type="spellEnd"/>
      <w:r w:rsidRPr="00000BE3">
        <w:rPr>
          <w:rStyle w:val="FontStyle17"/>
          <w:sz w:val="28"/>
        </w:rPr>
        <w:t xml:space="preserve"> относится к Верхнеде</w:t>
      </w:r>
      <w:r w:rsidRPr="00000BE3">
        <w:rPr>
          <w:rStyle w:val="FontStyle17"/>
          <w:sz w:val="28"/>
        </w:rPr>
        <w:softHyphen/>
        <w:t>вонскому подрайону Придонского района лесостепной провинции Сред</w:t>
      </w:r>
      <w:r w:rsidRPr="00000BE3">
        <w:rPr>
          <w:rStyle w:val="FontStyle17"/>
          <w:sz w:val="28"/>
        </w:rPr>
        <w:softHyphen/>
        <w:t>нерусской возвышенности. Преобладающий тип местности - склоновый с пересеченным рельефом и повышенной лесистостью. Среди посевов на полях преобладает сахарная свекла, что объясняется близостью к сахар</w:t>
      </w:r>
      <w:r w:rsidRPr="00000BE3">
        <w:rPr>
          <w:rStyle w:val="FontStyle17"/>
          <w:sz w:val="28"/>
        </w:rPr>
        <w:softHyphen/>
        <w:t>ному заводу г</w:t>
      </w:r>
      <w:proofErr w:type="gramStart"/>
      <w:r w:rsidRPr="00000BE3">
        <w:rPr>
          <w:rStyle w:val="FontStyle17"/>
          <w:sz w:val="28"/>
        </w:rPr>
        <w:t>.Е</w:t>
      </w:r>
      <w:proofErr w:type="gramEnd"/>
      <w:r w:rsidRPr="00000BE3">
        <w:rPr>
          <w:rStyle w:val="FontStyle17"/>
          <w:sz w:val="28"/>
        </w:rPr>
        <w:t>льца.</w:t>
      </w:r>
    </w:p>
    <w:p w:rsidR="00235E75" w:rsidRPr="00000BE3" w:rsidRDefault="00235E75" w:rsidP="00235E75">
      <w:pPr>
        <w:pStyle w:val="Style3"/>
        <w:widowControl/>
        <w:ind w:firstLine="480"/>
        <w:rPr>
          <w:rStyle w:val="FontStyle17"/>
          <w:sz w:val="28"/>
        </w:rPr>
      </w:pPr>
      <w:r w:rsidRPr="00000BE3">
        <w:rPr>
          <w:rStyle w:val="FontStyle17"/>
          <w:sz w:val="28"/>
        </w:rPr>
        <w:t xml:space="preserve">Крупные населенные пункты на </w:t>
      </w:r>
      <w:proofErr w:type="spellStart"/>
      <w:r w:rsidRPr="00000BE3">
        <w:rPr>
          <w:rStyle w:val="FontStyle17"/>
          <w:sz w:val="28"/>
        </w:rPr>
        <w:t>р</w:t>
      </w:r>
      <w:proofErr w:type="gramStart"/>
      <w:r w:rsidRPr="00000BE3">
        <w:rPr>
          <w:rStyle w:val="FontStyle17"/>
          <w:sz w:val="28"/>
        </w:rPr>
        <w:t>.П</w:t>
      </w:r>
      <w:proofErr w:type="gramEnd"/>
      <w:r w:rsidRPr="00000BE3">
        <w:rPr>
          <w:rStyle w:val="FontStyle17"/>
          <w:sz w:val="28"/>
        </w:rPr>
        <w:t>альна</w:t>
      </w:r>
      <w:proofErr w:type="spellEnd"/>
      <w:r w:rsidRPr="00000BE3">
        <w:rPr>
          <w:rStyle w:val="FontStyle17"/>
          <w:sz w:val="28"/>
        </w:rPr>
        <w:t xml:space="preserve">: </w:t>
      </w:r>
      <w:proofErr w:type="spellStart"/>
      <w:r w:rsidRPr="00000BE3">
        <w:rPr>
          <w:rStyle w:val="FontStyle17"/>
          <w:sz w:val="28"/>
        </w:rPr>
        <w:t>с.Пальна-Михайловка</w:t>
      </w:r>
      <w:proofErr w:type="spellEnd"/>
      <w:r w:rsidRPr="00000BE3">
        <w:rPr>
          <w:rStyle w:val="FontStyle17"/>
          <w:sz w:val="28"/>
        </w:rPr>
        <w:t xml:space="preserve">, </w:t>
      </w:r>
      <w:proofErr w:type="spellStart"/>
      <w:r w:rsidRPr="00000BE3">
        <w:rPr>
          <w:rStyle w:val="FontStyle17"/>
          <w:sz w:val="28"/>
        </w:rPr>
        <w:t>с.Аргамач-Пальна</w:t>
      </w:r>
      <w:proofErr w:type="spellEnd"/>
      <w:r w:rsidRPr="00000BE3">
        <w:rPr>
          <w:rStyle w:val="FontStyle17"/>
          <w:sz w:val="28"/>
        </w:rPr>
        <w:t xml:space="preserve">, </w:t>
      </w:r>
      <w:proofErr w:type="spellStart"/>
      <w:r w:rsidRPr="00000BE3">
        <w:rPr>
          <w:rStyle w:val="FontStyle17"/>
          <w:sz w:val="28"/>
        </w:rPr>
        <w:t>с.Трубицино</w:t>
      </w:r>
      <w:proofErr w:type="spellEnd"/>
      <w:r w:rsidRPr="00000BE3">
        <w:rPr>
          <w:rStyle w:val="FontStyle17"/>
          <w:sz w:val="28"/>
        </w:rPr>
        <w:t xml:space="preserve">. В </w:t>
      </w:r>
      <w:proofErr w:type="spellStart"/>
      <w:r w:rsidRPr="00000BE3">
        <w:rPr>
          <w:rStyle w:val="FontStyle17"/>
          <w:sz w:val="28"/>
        </w:rPr>
        <w:t>Пальне-Михайловке</w:t>
      </w:r>
      <w:proofErr w:type="spellEnd"/>
      <w:r w:rsidRPr="00000BE3">
        <w:rPr>
          <w:rStyle w:val="FontStyle17"/>
          <w:sz w:val="28"/>
        </w:rPr>
        <w:t xml:space="preserve"> находится усадьба Стаховичей начала 19 века, старинный парк, дом 1820г., церковь 1855г. Здесь бывали художники П.</w:t>
      </w:r>
      <w:r w:rsidRPr="00000BE3">
        <w:rPr>
          <w:rStyle w:val="FontStyle11"/>
          <w:b w:val="0"/>
          <w:sz w:val="28"/>
        </w:rPr>
        <w:t xml:space="preserve"> </w:t>
      </w:r>
      <w:r w:rsidRPr="00000BE3">
        <w:rPr>
          <w:rStyle w:val="FontStyle17"/>
          <w:sz w:val="28"/>
        </w:rPr>
        <w:t xml:space="preserve">Ге, И.Е. Репин, артист К.С. Станиславский. В </w:t>
      </w:r>
      <w:proofErr w:type="spellStart"/>
      <w:r w:rsidRPr="00000BE3">
        <w:rPr>
          <w:rStyle w:val="FontStyle17"/>
          <w:sz w:val="28"/>
        </w:rPr>
        <w:t>Трубицино</w:t>
      </w:r>
      <w:proofErr w:type="spellEnd"/>
      <w:r w:rsidRPr="00000BE3">
        <w:rPr>
          <w:rStyle w:val="FontStyle17"/>
          <w:sz w:val="28"/>
        </w:rPr>
        <w:t xml:space="preserve"> интерес вызывает колодец с журавлем, дом с резными дере</w:t>
      </w:r>
      <w:r w:rsidRPr="00000BE3">
        <w:rPr>
          <w:rStyle w:val="FontStyle17"/>
          <w:sz w:val="28"/>
        </w:rPr>
        <w:softHyphen/>
        <w:t xml:space="preserve">вянными колоннами и фонтаном </w:t>
      </w:r>
      <w:proofErr w:type="gramStart"/>
      <w:r w:rsidRPr="00000BE3">
        <w:rPr>
          <w:rStyle w:val="FontStyle17"/>
          <w:sz w:val="28"/>
        </w:rPr>
        <w:t>по</w:t>
      </w:r>
      <w:proofErr w:type="gramEnd"/>
      <w:r w:rsidRPr="00000BE3">
        <w:rPr>
          <w:rStyle w:val="FontStyle17"/>
          <w:sz w:val="28"/>
        </w:rPr>
        <w:t xml:space="preserve"> дворе.</w:t>
      </w:r>
    </w:p>
    <w:p w:rsidR="00235E75" w:rsidRPr="00000BE3" w:rsidRDefault="00235E75" w:rsidP="00235E75">
      <w:pPr>
        <w:pStyle w:val="Style3"/>
        <w:widowControl/>
        <w:ind w:firstLine="480"/>
        <w:rPr>
          <w:rStyle w:val="FontStyle17"/>
          <w:sz w:val="28"/>
        </w:rPr>
      </w:pPr>
      <w:r w:rsidRPr="00000BE3">
        <w:rPr>
          <w:rStyle w:val="FontStyle17"/>
          <w:sz w:val="28"/>
        </w:rPr>
        <w:t xml:space="preserve">Все участники </w:t>
      </w:r>
      <w:proofErr w:type="gramStart"/>
      <w:r w:rsidRPr="00000BE3">
        <w:rPr>
          <w:rStyle w:val="FontStyle17"/>
          <w:sz w:val="28"/>
        </w:rPr>
        <w:t>экологическою</w:t>
      </w:r>
      <w:proofErr w:type="gramEnd"/>
      <w:r w:rsidRPr="00000BE3">
        <w:rPr>
          <w:rStyle w:val="FontStyle17"/>
          <w:sz w:val="28"/>
        </w:rPr>
        <w:t xml:space="preserve"> лагеря полюбили лот </w:t>
      </w:r>
      <w:proofErr w:type="spellStart"/>
      <w:r w:rsidRPr="00000BE3">
        <w:rPr>
          <w:rStyle w:val="FontStyle17"/>
          <w:sz w:val="28"/>
          <w:lang w:val="en-US"/>
        </w:rPr>
        <w:t>yra</w:t>
      </w:r>
      <w:proofErr w:type="spellEnd"/>
      <w:r w:rsidRPr="00000BE3">
        <w:rPr>
          <w:rStyle w:val="FontStyle17"/>
          <w:sz w:val="28"/>
        </w:rPr>
        <w:t>-</w:t>
      </w:r>
      <w:proofErr w:type="spellStart"/>
      <w:r w:rsidRPr="00000BE3">
        <w:rPr>
          <w:rStyle w:val="FontStyle17"/>
          <w:sz w:val="28"/>
        </w:rPr>
        <w:t>ок</w:t>
      </w:r>
      <w:proofErr w:type="spellEnd"/>
      <w:r w:rsidRPr="00000BE3">
        <w:rPr>
          <w:rStyle w:val="FontStyle17"/>
          <w:sz w:val="28"/>
        </w:rPr>
        <w:t xml:space="preserve"> родного края. Самостоятельно сделали видеоклипы, написали заметку в областную экологическую газету «Сыроежка». </w:t>
      </w:r>
      <w:r w:rsidRPr="00000BE3">
        <w:rPr>
          <w:rStyle w:val="FontStyle14"/>
          <w:b w:val="0"/>
          <w:sz w:val="28"/>
        </w:rPr>
        <w:t xml:space="preserve"> </w:t>
      </w:r>
      <w:r w:rsidRPr="00000BE3">
        <w:rPr>
          <w:rStyle w:val="FontStyle11"/>
          <w:b w:val="0"/>
          <w:sz w:val="28"/>
        </w:rPr>
        <w:t xml:space="preserve">Полученные </w:t>
      </w:r>
      <w:r w:rsidRPr="00000BE3">
        <w:rPr>
          <w:rStyle w:val="FontStyle17"/>
          <w:sz w:val="28"/>
        </w:rPr>
        <w:t>на за</w:t>
      </w:r>
      <w:r w:rsidRPr="00000BE3">
        <w:rPr>
          <w:rStyle w:val="FontStyle17"/>
          <w:sz w:val="28"/>
        </w:rPr>
        <w:softHyphen/>
        <w:t xml:space="preserve">нятиях кружка при МОУ ДОД «Детский парк» </w:t>
      </w:r>
      <w:r w:rsidRPr="00000BE3">
        <w:rPr>
          <w:rStyle w:val="FontStyle11"/>
          <w:b w:val="0"/>
          <w:sz w:val="28"/>
        </w:rPr>
        <w:t xml:space="preserve">туристические </w:t>
      </w:r>
      <w:r w:rsidRPr="00000BE3">
        <w:rPr>
          <w:rStyle w:val="FontStyle17"/>
          <w:sz w:val="28"/>
        </w:rPr>
        <w:t>навыки, ос</w:t>
      </w:r>
      <w:r w:rsidRPr="00000BE3">
        <w:rPr>
          <w:rStyle w:val="FontStyle17"/>
          <w:sz w:val="28"/>
        </w:rPr>
        <w:softHyphen/>
        <w:t>воили методики полевых исследований.</w:t>
      </w:r>
    </w:p>
    <w:p w:rsidR="00235E75" w:rsidRPr="00000BE3" w:rsidRDefault="00235E75" w:rsidP="00235E75">
      <w:pPr>
        <w:pStyle w:val="Style3"/>
        <w:widowControl/>
        <w:ind w:firstLine="475"/>
        <w:rPr>
          <w:rStyle w:val="FontStyle17"/>
          <w:sz w:val="28"/>
        </w:rPr>
      </w:pPr>
      <w:r w:rsidRPr="00000BE3">
        <w:rPr>
          <w:rStyle w:val="FontStyle17"/>
          <w:sz w:val="28"/>
        </w:rPr>
        <w:t>Экологическое краеведение - новое направление. Краевед-это, об</w:t>
      </w:r>
      <w:r w:rsidRPr="00000BE3">
        <w:rPr>
          <w:rStyle w:val="FontStyle17"/>
          <w:sz w:val="28"/>
        </w:rPr>
        <w:softHyphen/>
        <w:t>разно говоря, муравей, по крупицам собирающий факты в копилку мест</w:t>
      </w:r>
      <w:r w:rsidRPr="00000BE3">
        <w:rPr>
          <w:rStyle w:val="FontStyle17"/>
          <w:sz w:val="28"/>
        </w:rPr>
        <w:softHyphen/>
        <w:t>ной  летописи   природы,  ведь  экология тесно  связана с  историей.</w:t>
      </w:r>
    </w:p>
    <w:p w:rsidR="00235E75" w:rsidRPr="00000BE3" w:rsidRDefault="00235E75" w:rsidP="00235E75">
      <w:pPr>
        <w:pStyle w:val="Style7"/>
        <w:widowControl/>
        <w:spacing w:line="230" w:lineRule="exact"/>
        <w:rPr>
          <w:rStyle w:val="FontStyle17"/>
          <w:sz w:val="28"/>
        </w:rPr>
      </w:pPr>
      <w:proofErr w:type="gramStart"/>
      <w:r w:rsidRPr="00000BE3">
        <w:rPr>
          <w:rStyle w:val="FontStyle17"/>
          <w:sz w:val="28"/>
        </w:rPr>
        <w:t>б</w:t>
      </w:r>
      <w:proofErr w:type="gramEnd"/>
      <w:r w:rsidRPr="00000BE3">
        <w:rPr>
          <w:rStyle w:val="FontStyle17"/>
          <w:sz w:val="28"/>
        </w:rPr>
        <w:t>иологией, географией. Только общими усилиями можно воссоздать цельную картину развития края.</w:t>
      </w:r>
    </w:p>
    <w:p w:rsidR="00235E75" w:rsidRPr="00000BE3" w:rsidRDefault="00235E75" w:rsidP="00235E75">
      <w:pPr>
        <w:pStyle w:val="Style3"/>
        <w:widowControl/>
        <w:spacing w:before="5"/>
        <w:ind w:firstLine="470"/>
        <w:rPr>
          <w:rStyle w:val="FontStyle17"/>
          <w:sz w:val="28"/>
        </w:rPr>
      </w:pPr>
      <w:r w:rsidRPr="00000BE3">
        <w:rPr>
          <w:rStyle w:val="FontStyle17"/>
          <w:sz w:val="28"/>
        </w:rPr>
        <w:t>А ведь человеку свойственна глубокая привязанность к родной зем</w:t>
      </w:r>
      <w:r w:rsidRPr="00000BE3">
        <w:rPr>
          <w:rStyle w:val="FontStyle17"/>
          <w:sz w:val="28"/>
        </w:rPr>
        <w:softHyphen/>
        <w:t>ле. Это святое чувство, лежащее в основании нашего мироощущения. Утоление чувства любви к родине - постоянная потребность людей. Они ищут удовлетворения этой потребности не только в созерцании знакомых с детства лесов и полей, рек и озер, не только в общении с друзьями, сосе</w:t>
      </w:r>
      <w:r w:rsidRPr="00000BE3">
        <w:rPr>
          <w:rStyle w:val="FontStyle17"/>
          <w:sz w:val="28"/>
        </w:rPr>
        <w:softHyphen/>
        <w:t>дями, земляками, но и в изъяснении патриотической гордости за свой край, свой город, улицу, дом.</w:t>
      </w:r>
    </w:p>
    <w:p w:rsidR="00235E75" w:rsidRPr="00000BE3" w:rsidRDefault="00235E75" w:rsidP="00235E75">
      <w:pPr>
        <w:pStyle w:val="Style8"/>
        <w:widowControl/>
        <w:spacing w:line="240" w:lineRule="exact"/>
        <w:rPr>
          <w:sz w:val="28"/>
          <w:szCs w:val="20"/>
        </w:rPr>
      </w:pPr>
    </w:p>
    <w:p w:rsidR="00235E75" w:rsidRPr="00000BE3" w:rsidRDefault="00235E75" w:rsidP="00235E75">
      <w:pPr>
        <w:pStyle w:val="Style8"/>
        <w:widowControl/>
        <w:spacing w:line="240" w:lineRule="exact"/>
        <w:rPr>
          <w:sz w:val="28"/>
          <w:szCs w:val="20"/>
        </w:rPr>
      </w:pPr>
    </w:p>
    <w:p w:rsidR="00000000" w:rsidRPr="00000BE3" w:rsidRDefault="00000BE3"/>
    <w:p w:rsidR="00000BE3" w:rsidRPr="00000BE3" w:rsidRDefault="00000BE3"/>
    <w:sectPr w:rsidR="00000BE3" w:rsidRPr="0000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E75"/>
    <w:rsid w:val="00000BE3"/>
    <w:rsid w:val="0023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35E75"/>
    <w:pPr>
      <w:widowControl w:val="0"/>
      <w:autoSpaceDE w:val="0"/>
      <w:autoSpaceDN w:val="0"/>
      <w:adjustRightInd w:val="0"/>
      <w:spacing w:after="0" w:line="230" w:lineRule="exact"/>
      <w:ind w:firstLine="4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35E75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35E75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35E7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35E75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35E7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235E7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235E7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235E7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1481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2016-02-14T14:01:00Z</dcterms:created>
  <dcterms:modified xsi:type="dcterms:W3CDTF">2016-02-14T14:05:00Z</dcterms:modified>
</cp:coreProperties>
</file>