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A" w:rsidRDefault="00D6773A" w:rsidP="00D67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3A">
        <w:rPr>
          <w:rFonts w:ascii="Times New Roman" w:hAnsi="Times New Roman" w:cs="Times New Roman"/>
          <w:b/>
          <w:sz w:val="28"/>
          <w:szCs w:val="28"/>
        </w:rPr>
        <w:t>Методические рекомендации родителям о целесообразном содержании детской деятельности дома при ознакомлении с предметным миром.</w:t>
      </w:r>
    </w:p>
    <w:p w:rsidR="005805F5" w:rsidRDefault="005805F5" w:rsidP="008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773A">
        <w:rPr>
          <w:rFonts w:ascii="Times New Roman" w:hAnsi="Times New Roman" w:cs="Times New Roman"/>
          <w:sz w:val="28"/>
          <w:szCs w:val="28"/>
        </w:rPr>
        <w:t xml:space="preserve">Дети учатся постоянно – общаясь </w:t>
      </w:r>
      <w:proofErr w:type="gramStart"/>
      <w:r w:rsidR="00D677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6773A">
        <w:rPr>
          <w:rFonts w:ascii="Times New Roman" w:hAnsi="Times New Roman" w:cs="Times New Roman"/>
          <w:sz w:val="28"/>
          <w:szCs w:val="28"/>
        </w:rPr>
        <w:t xml:space="preserve"> взрослыми и друг с другом, - но собственно обучение происходит только тогда, когда взрослые уделяют этому процессу определенное внимание, готовы  проявить терпение и настойчивость. Это особенно важно в работе с детьми 3-4 лет. Они </w:t>
      </w:r>
      <w:r>
        <w:rPr>
          <w:rFonts w:ascii="Times New Roman" w:hAnsi="Times New Roman" w:cs="Times New Roman"/>
          <w:sz w:val="28"/>
          <w:szCs w:val="28"/>
        </w:rPr>
        <w:t>почти ничего не                    « схватывают на лету », не способны быстро запомнить, сопоставить. Особенность внимания ребенка этого возраста – неустойчивость, трудность концентрации, быструю отвлекаемость.</w:t>
      </w:r>
    </w:p>
    <w:p w:rsidR="00DC707D" w:rsidRDefault="00DC707D" w:rsidP="00805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563" w:rsidRDefault="005805F5" w:rsidP="00805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работать была  естественным процессом, нужно создать благоприятную обстановку. Существует два основных варианта эффективной работы по развитию детей в 3-4 года.</w:t>
      </w:r>
    </w:p>
    <w:p w:rsidR="00DC707D" w:rsidRDefault="00805563" w:rsidP="008055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вариант – это система</w:t>
      </w:r>
      <w:r w:rsidR="00DC707D" w:rsidRPr="00DC707D">
        <w:rPr>
          <w:rFonts w:ascii="Times New Roman" w:hAnsi="Times New Roman" w:cs="Times New Roman"/>
          <w:sz w:val="28"/>
          <w:szCs w:val="28"/>
        </w:rPr>
        <w:t xml:space="preserve"> </w:t>
      </w:r>
      <w:r w:rsidR="00DC707D">
        <w:rPr>
          <w:rFonts w:ascii="Times New Roman" w:hAnsi="Times New Roman" w:cs="Times New Roman"/>
          <w:sz w:val="28"/>
          <w:szCs w:val="28"/>
        </w:rPr>
        <w:t>систематические занятия, для которых выделяются отдельное время и место.</w:t>
      </w:r>
    </w:p>
    <w:p w:rsidR="00DC707D" w:rsidRDefault="00DC707D" w:rsidP="005F0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вариант – работа, «включенная» в обычную жизнь ребенка: в процессе общения, во время игр, на прогулке, перед сном, во время одевания, при подготовке к еде.</w:t>
      </w:r>
    </w:p>
    <w:p w:rsidR="005F0CF4" w:rsidRDefault="00DC707D" w:rsidP="005F0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показывает, что сочетание этих двух видов работы позволяет использовать разные возможности, ситуации повторения и закрепления. Например, полученные на специальном занятии представления о посуде, ее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наз-начении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о качественных показателях и т. п. просто необходимо закре</w:t>
      </w:r>
      <w:r w:rsidR="005F0CF4">
        <w:rPr>
          <w:rFonts w:ascii="Times New Roman" w:hAnsi="Times New Roman" w:cs="Times New Roman"/>
          <w:sz w:val="28"/>
          <w:szCs w:val="28"/>
        </w:rPr>
        <w:t>пить во время посещения в магазин.</w:t>
      </w:r>
    </w:p>
    <w:p w:rsidR="005F0CF4" w:rsidRDefault="005F0CF4" w:rsidP="005F0CF4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того чтобы игры детей по ознакомлению с предметным миром были более эффективны, следует соблюдать следующие правила.</w:t>
      </w:r>
    </w:p>
    <w:p w:rsidR="005F0CF4" w:rsidRDefault="005F0CF4" w:rsidP="00A76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должны быть систематическими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реже 3-4 раз в неделю ).</w:t>
      </w:r>
    </w:p>
    <w:p w:rsidR="005F0CF4" w:rsidRDefault="005F0CF4" w:rsidP="00A76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занятий следует отвести определенное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лучше в первой половине дня, в период с 10 до 12 часов, или во второй половине, в период с 15 до 17 часов ).</w:t>
      </w:r>
    </w:p>
    <w:p w:rsidR="00A762FC" w:rsidRDefault="005F0CF4" w:rsidP="00A76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заня</w:t>
      </w:r>
      <w:r w:rsidR="00A762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ий лучше</w:t>
      </w:r>
      <w:r w:rsidR="00A762FC">
        <w:rPr>
          <w:rFonts w:ascii="Times New Roman" w:hAnsi="Times New Roman" w:cs="Times New Roman"/>
          <w:sz w:val="28"/>
          <w:szCs w:val="28"/>
        </w:rPr>
        <w:t xml:space="preserve"> приготовить специальное место </w:t>
      </w:r>
      <w:proofErr w:type="gramStart"/>
      <w:r w:rsidR="00A762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762FC">
        <w:rPr>
          <w:rFonts w:ascii="Times New Roman" w:hAnsi="Times New Roman" w:cs="Times New Roman"/>
          <w:sz w:val="28"/>
          <w:szCs w:val="28"/>
        </w:rPr>
        <w:t>удобный стол и стул по росту ребенка которые следует поставить так, чтобы взрослый мог сидеть напротив ).</w:t>
      </w:r>
    </w:p>
    <w:p w:rsidR="00A762FC" w:rsidRDefault="00A762FC" w:rsidP="00A76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должно быть хорошо освещено.</w:t>
      </w:r>
    </w:p>
    <w:p w:rsidR="00A762FC" w:rsidRDefault="00A762FC" w:rsidP="00A76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принадлежности для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карандаши, фломастеры, ластик, линейка, ножницы ).</w:t>
      </w:r>
    </w:p>
    <w:p w:rsidR="00A762FC" w:rsidRDefault="00A762FC" w:rsidP="00A762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ежедневного занятия не должна быть 15 минут.</w:t>
      </w:r>
    </w:p>
    <w:p w:rsidR="00677D4E" w:rsidRDefault="00A762FC" w:rsidP="00A762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занятием следует объяснить ребенку, чем</w:t>
      </w:r>
      <w:r w:rsidR="00CB3921">
        <w:rPr>
          <w:rFonts w:ascii="Times New Roman" w:hAnsi="Times New Roman" w:cs="Times New Roman"/>
          <w:sz w:val="28"/>
          <w:szCs w:val="28"/>
        </w:rPr>
        <w:t xml:space="preserve"> он будет заниматься.</w:t>
      </w:r>
    </w:p>
    <w:p w:rsidR="00CB3921" w:rsidRDefault="00CB3921" w:rsidP="00A762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работы должен быть спокойным, не следует торопить малыша,</w:t>
      </w:r>
      <w:r w:rsidR="00971A83">
        <w:rPr>
          <w:rFonts w:ascii="Times New Roman" w:hAnsi="Times New Roman" w:cs="Times New Roman"/>
          <w:sz w:val="28"/>
          <w:szCs w:val="28"/>
        </w:rPr>
        <w:t xml:space="preserve"> показывать словом или видом свое нетерпение или недовольство.</w:t>
      </w:r>
    </w:p>
    <w:p w:rsidR="002A37C3" w:rsidRDefault="00971A83" w:rsidP="002A3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Любое занятие следует начинать с самого легкого, уже знакомого задания,  которое малыш обязательно выполнит. Это позволит ребенку включиться в работу, получит одобрение взрослого: « Молодец», « У тебя хорошо получилось», « Вот умница». Затем можно переходить к новому или более сложному заданию. Начиная работу, необходимо все объяснить ребенку, повторить показать.</w:t>
      </w:r>
    </w:p>
    <w:p w:rsidR="002A37C3" w:rsidRDefault="002A37C3" w:rsidP="002A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Стимулируйте речь ребенка, задавайте вопросы, внимательно слушайте. На его вопросы отвечайте развернутыми предложениями, а не односложно. Научите малыша задавать вопросы, если что – то непонятно. Будьте терпеливы, если необходимо что – то объяснить несколько раз: « Давай попробуем вместе еще раз…», « Может надо сделать так…»</w:t>
      </w:r>
    </w:p>
    <w:p w:rsidR="00F86CAD" w:rsidRPr="002A37C3" w:rsidRDefault="002A37C3" w:rsidP="002A37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наказывайте ребенка, если он не выполняет задание, отказывается от работы.  Значит, взрослые не смогли заинтересовать, увлечь малыша игрой. Дети очень хорошо чувствуют раздражение, нетерпение взрослого, отсутствие интереса.</w:t>
      </w:r>
    </w:p>
    <w:sectPr w:rsidR="00F86CAD" w:rsidRPr="002A37C3" w:rsidSect="00971A83">
      <w:pgSz w:w="11906" w:h="16838"/>
      <w:pgMar w:top="1134" w:right="992" w:bottom="68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21" w:rsidRDefault="00CB3921" w:rsidP="00CB3921">
      <w:pPr>
        <w:spacing w:after="0" w:line="240" w:lineRule="auto"/>
      </w:pPr>
      <w:r>
        <w:separator/>
      </w:r>
    </w:p>
  </w:endnote>
  <w:endnote w:type="continuationSeparator" w:id="0">
    <w:p w:rsidR="00CB3921" w:rsidRDefault="00CB3921" w:rsidP="00CB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21" w:rsidRDefault="00CB3921" w:rsidP="00CB3921">
      <w:pPr>
        <w:spacing w:after="0" w:line="240" w:lineRule="auto"/>
      </w:pPr>
      <w:r>
        <w:separator/>
      </w:r>
    </w:p>
  </w:footnote>
  <w:footnote w:type="continuationSeparator" w:id="0">
    <w:p w:rsidR="00CB3921" w:rsidRDefault="00CB3921" w:rsidP="00CB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42C"/>
    <w:multiLevelType w:val="hybridMultilevel"/>
    <w:tmpl w:val="7EBA238C"/>
    <w:lvl w:ilvl="0" w:tplc="6CFC6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73A"/>
    <w:rsid w:val="000D0155"/>
    <w:rsid w:val="002A37C3"/>
    <w:rsid w:val="005805F5"/>
    <w:rsid w:val="005F0CF4"/>
    <w:rsid w:val="00677D4E"/>
    <w:rsid w:val="00805563"/>
    <w:rsid w:val="00971A83"/>
    <w:rsid w:val="00A13E6F"/>
    <w:rsid w:val="00A762FC"/>
    <w:rsid w:val="00CB3921"/>
    <w:rsid w:val="00D6773A"/>
    <w:rsid w:val="00DC707D"/>
    <w:rsid w:val="00F8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3921"/>
  </w:style>
  <w:style w:type="paragraph" w:styleId="a6">
    <w:name w:val="footer"/>
    <w:basedOn w:val="a"/>
    <w:link w:val="a7"/>
    <w:uiPriority w:val="99"/>
    <w:unhideWhenUsed/>
    <w:rsid w:val="00CB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3921"/>
  </w:style>
  <w:style w:type="paragraph" w:styleId="a6">
    <w:name w:val="footer"/>
    <w:basedOn w:val="a"/>
    <w:link w:val="a7"/>
    <w:uiPriority w:val="99"/>
    <w:unhideWhenUsed/>
    <w:rsid w:val="00CB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Админ</cp:lastModifiedBy>
  <cp:revision>5</cp:revision>
  <dcterms:created xsi:type="dcterms:W3CDTF">2016-02-05T10:35:00Z</dcterms:created>
  <dcterms:modified xsi:type="dcterms:W3CDTF">2016-02-05T18:01:00Z</dcterms:modified>
</cp:coreProperties>
</file>