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37" w:rsidRDefault="00C71C37" w:rsidP="00C71C37">
      <w:pPr>
        <w:tabs>
          <w:tab w:val="left" w:pos="8180"/>
        </w:tabs>
        <w:jc w:val="center"/>
        <w:rPr>
          <w:rFonts w:ascii="Times New Roman" w:hAnsi="Times New Roman"/>
          <w:b/>
          <w:i/>
          <w:color w:val="9C007F"/>
          <w:sz w:val="36"/>
          <w:szCs w:val="36"/>
          <w:lang w:val="tt-RU"/>
        </w:rPr>
      </w:pPr>
      <w:r w:rsidRPr="009D49A8">
        <w:rPr>
          <w:rFonts w:ascii="Times New Roman" w:hAnsi="Times New Roman"/>
          <w:b/>
          <w:i/>
          <w:color w:val="9C007F"/>
          <w:sz w:val="36"/>
          <w:szCs w:val="36"/>
          <w:lang w:val="tt-RU"/>
        </w:rPr>
        <w:t>"Тынычлыкның туган көне"(ветераннар өчен бәйрәм кичәсе)</w:t>
      </w:r>
    </w:p>
    <w:p w:rsidR="00C71C37" w:rsidRDefault="00C71C37" w:rsidP="00C71C37">
      <w:pPr>
        <w:tabs>
          <w:tab w:val="left" w:pos="8180"/>
        </w:tabs>
        <w:rPr>
          <w:rFonts w:ascii="Times New Roman" w:hAnsi="Times New Roman"/>
          <w:b/>
          <w:i/>
          <w:color w:val="9C007F"/>
          <w:sz w:val="36"/>
          <w:szCs w:val="36"/>
          <w:lang w:val="tt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160020</wp:posOffset>
            </wp:positionV>
            <wp:extent cx="2381250" cy="1495425"/>
            <wp:effectExtent l="19050" t="0" r="0" b="0"/>
            <wp:wrapTight wrapText="bothSides">
              <wp:wrapPolygon edited="0">
                <wp:start x="-173" y="0"/>
                <wp:lineTo x="-173" y="21462"/>
                <wp:lineTo x="21600" y="21462"/>
                <wp:lineTo x="21600" y="0"/>
                <wp:lineTo x="-173" y="0"/>
              </wp:wrapPolygon>
            </wp:wrapTight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C37" w:rsidRPr="00681798" w:rsidRDefault="00C71C37" w:rsidP="00C71C37">
      <w:pPr>
        <w:tabs>
          <w:tab w:val="left" w:pos="8180"/>
        </w:tabs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Балалар бакчасы бәйрәмчә бизәлә. Җиңү парады күренешләре, чәчәкләр куела, шарлар эленә. Бәйрәмгә хөрмәтле кунаклар- сугыш ветераннары чакырыла.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А.6.: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9 Май - Җиңү бәйрәме. 4 ел буена сугыш газаплары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кичергән илебезгә тынычлык китергән беренче көн! Нәр ел саен без бу көнне шатланып, моңаеп, һәм зур дулкынлану белән бәйрәм итәбез. Бәйрәм белән сезне, кадерле дуслар!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1 бала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Искә ала бүген Ватаныбыз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Шаулап үткән көрәш елларын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Данлый, зурлый һәм хөрмәтли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Курку белмәс батыр улларын.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2 бала: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 xml:space="preserve">                    Картаймагыз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әле,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ветераннар,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Илгә дан китергән тынмас җаннар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Сезгә тиеш әле бик күп назлар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Сезгә тиеш әле бик күп язлар.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3 бала: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 xml:space="preserve">                    Картаймагых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әле, ветераннар,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Илебезне саклап калган ирләр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Хәтерлиләр сезне данлы юллар,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    Хәтерлиләр сезне азат илләр.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Вед: 9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Мая- День нашей славной Победы над фашисткой Германией. Вся страна в эти дни ликует! Каждый год как радостный праздник люди встречают этот день. Прошло много лет, но до сих пор этот праздник самый волнующий и любимый нашего народа. От всей души поздравляем вас!</w:t>
      </w:r>
    </w:p>
    <w:p w:rsidR="00C71C37" w:rsidRPr="009D49A8" w:rsidRDefault="00C71C37" w:rsidP="00C71C37">
      <w:pPr>
        <w:tabs>
          <w:tab w:val="left" w:pos="2835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 </w:t>
      </w:r>
      <w:proofErr w:type="spellStart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реб</w:t>
      </w:r>
      <w:proofErr w:type="spellEnd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.: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Вспоминают наши деды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Про былые времена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Надевают в честь Победы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Боевые ордена.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Встать сегодня утром рано,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Выйди в горо</w:t>
      </w: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д-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погляди,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Как шагают ветераны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С орденами на груди.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 </w:t>
      </w:r>
      <w:proofErr w:type="spellStart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реб</w:t>
      </w:r>
      <w:proofErr w:type="spellEnd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.: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Отстояли наши деды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Труд и счастье на земле,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Ярче светит в честь Победы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Звезды мира, на земле.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За страну родную люди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Отдавали жизнь свою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Никогда мы не забудем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</w:t>
      </w: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Павших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доблестном бою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3 </w:t>
      </w:r>
      <w:proofErr w:type="spellStart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реб</w:t>
      </w:r>
      <w:proofErr w:type="spellEnd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.: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Чтит великий день Победы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Вся Советская страна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 день победы наши деды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Надевают ордена.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Мы про первый День Победы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Любим слушать их рассказ- </w:t>
      </w:r>
    </w:p>
    <w:p w:rsidR="00C71C37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Как сражались наши деды.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1C37" w:rsidRPr="008E0BEF" w:rsidRDefault="00C71C37" w:rsidP="00C71C3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</w:pPr>
      <w:r w:rsidRPr="008E0BEF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Җыр «Солдатлар»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1 реб.:</w:t>
      </w: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ab/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За все, что есть сейчас у нас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За каждый наш счастливый час.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За то, что солнце светит нам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Спасибо доблестным солдатам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Что отстояли мир когда- то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Спасибо Армии Советской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Нашим дедам и отцам.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Вед: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Да, быть солдатом, офицером очень нужная профессия, </w:t>
      </w: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proofErr w:type="gramEnd"/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наших детей продолжают традиции отцов и дедов, посвящают себя служению нашей Родине.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Песня «Марш кадетов»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Вед</w:t>
      </w:r>
      <w:proofErr w:type="gramStart"/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. 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А сейчас поиграем в игру.</w:t>
      </w:r>
    </w:p>
    <w:p w:rsidR="00C71C37" w:rsidRPr="009D49A8" w:rsidRDefault="00C71C37" w:rsidP="00C71C37">
      <w:pPr>
        <w:ind w:left="141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Игра «Будь внимательным»</w:t>
      </w:r>
    </w:p>
    <w:p w:rsidR="00C71C37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Ведущий прячет за сп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иной и быстро поднимает вверх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один, то другой флаг.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Дети имитируют движения, сидя на месте: 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голубой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флаг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пловцы,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разводят руки в стороны;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Синий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летчики,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поднимают руки в стороны, покачивая вправо, влево;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зеленый - кавалеристы,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соединяют руки, прицеливают языком (держат поводья)</w:t>
      </w:r>
    </w:p>
    <w:p w:rsidR="00C71C37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красный флаг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- встают, кричат «Ура!»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C37" w:rsidRDefault="00C71C37" w:rsidP="00C71C3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E0BEF">
        <w:rPr>
          <w:rFonts w:ascii="Times New Roman" w:hAnsi="Times New Roman"/>
          <w:b/>
          <w:color w:val="000000"/>
          <w:sz w:val="28"/>
          <w:szCs w:val="28"/>
          <w:lang w:val="ru-RU"/>
        </w:rPr>
        <w:t>Аттракцион «Доставь пакет»</w:t>
      </w:r>
    </w:p>
    <w:p w:rsidR="00C71C37" w:rsidRPr="008E0BEF" w:rsidRDefault="00C71C37" w:rsidP="00C71C37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Делятся на два отряда.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У каждого важный пакет, который нужно вручить в штаб, преодолев предшествия: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пролезть через дугу,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перепрыгнуть через куб, пройти по узкому мостику, просигналить следующему.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 пакет</w:t>
      </w: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е-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поздравления ветеранам). Все встают полукругом.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>1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реб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.: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Еще тогда нас не было на свете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Когда гремел салют из края в край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Солдаты, подарили вы планете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Великий Май, победный Май!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2 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Ветераннар, ветераннар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Сезгә хөрмәт ихтирамнар!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Тарих белән бергә атлый</w:t>
      </w:r>
      <w:r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lastRenderedPageBreak/>
        <w:t xml:space="preserve">          Сез яулаган бөек даннар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Сез китергән бөек таңнар.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3 б: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Еще тогда нас не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было на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свете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Когда в военной буре огневой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proofErr w:type="gram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Судьбу</w:t>
      </w:r>
      <w:proofErr w:type="gram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решая будущих столетий 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Вы бой вели, священный бой.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4 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б: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Туган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ил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хакына,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туган җир хакына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Мусалар башларын салдылар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Без илдә үссен дип, Иделдә йөзсен дип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Мәңгегә чит илдә калдылар.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5 реб:</w:t>
      </w:r>
      <w:r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 xml:space="preserve">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Еще тогда нас не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было на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ab/>
        <w:t>свете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Когда с победой вы дом</w:t>
      </w: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>о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пришли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Солдаты мая, слава вам навеки</w:t>
      </w:r>
      <w:r w:rsidRPr="009D49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За весь мир и за всех нас!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>Вед: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Да, подвиги наших дедов и отцов очень долго будут помнить наш народ, люди многих поколений, но не только люди. Вот послушайте- 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песню.</w:t>
      </w:r>
    </w:p>
    <w:p w:rsidR="00C71C37" w:rsidRDefault="00C71C37" w:rsidP="00C71C3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E0BEF">
        <w:rPr>
          <w:rFonts w:ascii="Times New Roman" w:hAnsi="Times New Roman"/>
          <w:b/>
          <w:color w:val="000000"/>
          <w:sz w:val="28"/>
          <w:szCs w:val="28"/>
          <w:lang w:val="ru-RU"/>
        </w:rPr>
        <w:t>Песня «Танк- герой»</w:t>
      </w:r>
    </w:p>
    <w:p w:rsidR="00C71C37" w:rsidRPr="008E0BEF" w:rsidRDefault="00C71C37" w:rsidP="00C71C37">
      <w:pPr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>Алып баручы:</w:t>
      </w: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Туган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</w:r>
      <w:r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илнең газиз җирен яклап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Курку белми утларга кергән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Газинурдай батыр егетләрне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Ватаныбыз сөеп үстергән.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А.б: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Әйе, Бөек Ватан сугышы елларында Татарстанның курку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белмәс батыр уллары, башка ил халыклары белән бергәләп, илебезне азат итү өчен үзләрен аямыйча көрәштеләр.Үз гәүдәләре белән каплаучылар саны бер Татарстанда гына да егермеләп!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Шуларның берсе- Советлар Союзы герое Газинур Гафиятуллин. Аның исеме тарих битләренә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Зоя Космодемьянская, Олег Кошевой,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Александр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Матросов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кебек геройлар белән янәшә язылды.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2  б.: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 xml:space="preserve"> Сугышта солдат гомере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Була, диләр, бик кыска.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Ышанмагыз, дөрес түгел</w:t>
      </w:r>
    </w:p>
    <w:p w:rsidR="00C71C37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Солдат үлми сугышта</w:t>
      </w:r>
    </w:p>
    <w:p w:rsidR="00C71C37" w:rsidRDefault="00C71C37" w:rsidP="00C71C3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</w:pPr>
    </w:p>
    <w:p w:rsidR="00C71C37" w:rsidRPr="008E0BEF" w:rsidRDefault="00C71C37" w:rsidP="00C71C3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3  б.: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</w:t>
      </w:r>
      <w:r w:rsidRPr="008E0BEF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Шигырь «Минем бабай» Ә. Шәрифуллин сүзл.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Минем бабай капитан,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Сугышта булып кайткан.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Күкрәк тулы орденнар,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Медальләр алып кайткан.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Безнең илдә һәр бала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Уйнап- көлеп йөрсен дип,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Хәвеф- хәтәр күрмәсен,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Тыныч булып үссен дип.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lastRenderedPageBreak/>
        <w:t xml:space="preserve">                             Бик күп сугышкан баьам,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Дошманны җиңеп кайткан.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Үзе белән ул безгә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Тынычлык алып кайткан!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</w:pPr>
    </w:p>
    <w:p w:rsidR="00C71C37" w:rsidRPr="00681798" w:rsidRDefault="00C71C37" w:rsidP="00C71C37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>4  бала:</w:t>
      </w: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ab/>
        <w:t xml:space="preserve">          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«Кирәкми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безгә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сугыш» Әхмәт Исхак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Кирәкми безгә кан кою,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Кирәкми безгә сугыш!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Безнең теләк якты, матур,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Тыныч хезмәт һәм тормыш.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Илебез зур, җиребез киң,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Хисапсыз байлык бездә!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Җир өстендә, җир астында,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Тауларда һәм диңгездә.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Без үз кулларыбыз белән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Төзибез гүзәл тормыш.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Без тыныч ил төзүчеләр,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                          Кирәкми безгә сугыш!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От всей земли, от всей земли.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>6 б:</w:t>
      </w: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Ветераннар,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ab/>
        <w:t>ветераннар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Сезгә хөрмәт, ихтирамнар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Тормышыгыз матур булсын 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          Якты булып атсын таңнар.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Все исполняют песню «Пусть всегда будет солнце»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Pr="000E7B6D" w:rsidRDefault="00C71C37" w:rsidP="00C71C37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E7B6D">
        <w:rPr>
          <w:rFonts w:ascii="Times New Roman" w:hAnsi="Times New Roman"/>
          <w:color w:val="000000"/>
          <w:sz w:val="28"/>
          <w:szCs w:val="28"/>
          <w:lang w:val="ru-RU"/>
        </w:rPr>
        <w:t>Музыкальный репертуар: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1.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Песня «Танк- герой» муз .и слова Т.Копыловой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2 .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>Җыр (Солдатлар» көе һәм сүз. М.Минһаҗев</w:t>
      </w: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 w:eastAsia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 w:eastAsia="tt-RU"/>
        </w:rPr>
        <w:t xml:space="preserve">       3 .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Песня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«Марш 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кадетов» муз. и слова Е.Шмаков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4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>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Песня «Пусть всегда будет солнце»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5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>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Игра «Будь внимательным»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6</w:t>
      </w:r>
      <w:r w:rsidRPr="009D49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>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Аттракцион «Доставь пакет»</w:t>
      </w:r>
    </w:p>
    <w:p w:rsidR="00C71C37" w:rsidRPr="000E7B6D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7.</w:t>
      </w:r>
      <w:r w:rsidRPr="000E7B6D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Танец «Матросский» муз. </w:t>
      </w:r>
      <w:proofErr w:type="spellStart"/>
      <w:r w:rsidRPr="000E7B6D">
        <w:rPr>
          <w:rFonts w:ascii="Times New Roman" w:hAnsi="Times New Roman"/>
          <w:color w:val="000000"/>
          <w:sz w:val="28"/>
          <w:szCs w:val="28"/>
          <w:lang w:val="ru-RU"/>
        </w:rPr>
        <w:t>М.Протацев</w:t>
      </w:r>
      <w:proofErr w:type="spellEnd"/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Pr="0068179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Pr="00E75E5F" w:rsidRDefault="00C71C37" w:rsidP="00C71C37">
      <w:pPr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 w:rsidRPr="000E7B6D">
        <w:rPr>
          <w:rFonts w:ascii="Times New Roman" w:hAnsi="Times New Roman"/>
          <w:color w:val="000000"/>
          <w:sz w:val="28"/>
          <w:szCs w:val="28"/>
          <w:lang w:val="ru-RU"/>
        </w:rPr>
        <w:t>Использованная литература: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1.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81798">
        <w:rPr>
          <w:rFonts w:ascii="Times New Roman" w:hAnsi="Times New Roman"/>
          <w:color w:val="000000"/>
          <w:sz w:val="28"/>
          <w:szCs w:val="28"/>
          <w:lang w:val="tt-RU" w:eastAsia="tt-RU"/>
        </w:rPr>
        <w:t xml:space="preserve">Күңел ачыйк бергәләп, 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К.В.Закирова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Казан, 2003 ел.</w:t>
      </w:r>
    </w:p>
    <w:p w:rsidR="00C71C37" w:rsidRPr="009D49A8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2.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Праздники и развлечения в детском саду, </w:t>
      </w:r>
      <w:proofErr w:type="spellStart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С.И.Бекина</w:t>
      </w:r>
      <w:proofErr w:type="spellEnd"/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, Москва 1982 год</w:t>
      </w:r>
    </w:p>
    <w:p w:rsidR="00C71C37" w:rsidRDefault="00C71C37" w:rsidP="00C71C3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8179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    3.</w:t>
      </w:r>
      <w:r w:rsidRPr="009D49A8">
        <w:rPr>
          <w:rFonts w:ascii="Times New Roman" w:hAnsi="Times New Roman"/>
          <w:color w:val="000000"/>
          <w:sz w:val="28"/>
          <w:szCs w:val="28"/>
          <w:lang w:val="ru-RU"/>
        </w:rPr>
        <w:t>Музыкальная палитра, С- Петербург, 2001 год.</w:t>
      </w: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48260</wp:posOffset>
            </wp:positionV>
            <wp:extent cx="5386070" cy="3684905"/>
            <wp:effectExtent l="19050" t="19050" r="24130" b="10795"/>
            <wp:wrapTight wrapText="bothSides">
              <wp:wrapPolygon edited="0">
                <wp:start x="-76" y="-112"/>
                <wp:lineTo x="-76" y="21663"/>
                <wp:lineTo x="21697" y="21663"/>
                <wp:lineTo x="21697" y="-112"/>
                <wp:lineTo x="-76" y="-112"/>
              </wp:wrapPolygon>
            </wp:wrapTight>
            <wp:docPr id="3" name="Рисунок 16" descr="Re-exposure of P428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Re-exposure of P42800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68490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         </w:t>
      </w: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194945</wp:posOffset>
            </wp:positionV>
            <wp:extent cx="5380355" cy="3292475"/>
            <wp:effectExtent l="19050" t="19050" r="10795" b="22225"/>
            <wp:wrapTight wrapText="bothSides">
              <wp:wrapPolygon edited="0">
                <wp:start x="-76" y="-125"/>
                <wp:lineTo x="-76" y="21746"/>
                <wp:lineTo x="21643" y="21746"/>
                <wp:lineTo x="21643" y="-125"/>
                <wp:lineTo x="-76" y="-125"/>
              </wp:wrapPolygon>
            </wp:wrapTight>
            <wp:docPr id="2" name="Рисунок 15" descr="Re-exposure of P428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e-exposure of P428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329247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C71C37" w:rsidRDefault="00C71C37" w:rsidP="00C71C37">
      <w:pPr>
        <w:contextualSpacing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067E69" w:rsidRPr="00C71C37" w:rsidRDefault="00067E69">
      <w:pPr>
        <w:rPr>
          <w:lang w:val="tt-RU"/>
        </w:rPr>
      </w:pPr>
    </w:p>
    <w:sectPr w:rsidR="00067E69" w:rsidRPr="00C71C37" w:rsidSect="00C71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C37"/>
    <w:rsid w:val="00067E69"/>
    <w:rsid w:val="00C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2016-02-10T20:12:00Z</dcterms:created>
  <dcterms:modified xsi:type="dcterms:W3CDTF">2016-02-10T20:13:00Z</dcterms:modified>
</cp:coreProperties>
</file>