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DC" w:rsidRPr="00EA25DE" w:rsidRDefault="00A06EDC" w:rsidP="00A06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учащихся на медицинские группы</w:t>
      </w:r>
    </w:p>
    <w:p w:rsidR="00A06EDC" w:rsidRPr="00EA25DE" w:rsidRDefault="00A06EDC" w:rsidP="00A06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6EDC" w:rsidRPr="00EA25DE" w:rsidRDefault="00A06EDC" w:rsidP="00A0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совместного медико-педагогического заключения </w:t>
      </w:r>
      <w:proofErr w:type="gramStart"/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распределяется в одну из медицинских групп.</w:t>
      </w:r>
    </w:p>
    <w:p w:rsidR="00A06EDC" w:rsidRPr="00EA25DE" w:rsidRDefault="00A06EDC" w:rsidP="00A0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основной медицинской группе</w:t>
      </w:r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(1 группа здоровья) относятся обучающиеся без отклонений в состоянии здоровья и физическом развитии, имеющие хорошее функциональное состояние и соответствующую возрасту физическую подготовленность, а также учащиеся с незначительными (чаще функциональными) отклонениями, но не отстающие от сверстников в физическом развитии и физической подготовленности. </w:t>
      </w:r>
      <w:proofErr w:type="gramStart"/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Отнесенным к этой группе, разрешаются занятия в полном объеме по учебной программе физического воспитания с использованием </w:t>
      </w:r>
      <w:proofErr w:type="spellStart"/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здоровьенаращивающих</w:t>
      </w:r>
      <w:proofErr w:type="spellEnd"/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технологий, подготовка и сдача тестов индивидуальной физической подготовленности.</w:t>
      </w:r>
      <w:proofErr w:type="gramEnd"/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зависимости от особенностей телосложения, типа высшей нервной деятельности, функционального резерва и индивидуальных наклонностей им рекомендуются занятия определенным видом спорта в спортивных кружках и секциях, группах ДЮСШ и ДЮКФП с подготовкой и участием в спортивных соревнованиях, турнирах, спартакиадах, спортивных праздниках и фестивалях, днях «Спорта».</w:t>
      </w:r>
    </w:p>
    <w:p w:rsidR="00A06EDC" w:rsidRPr="00EA25DE" w:rsidRDefault="00A06EDC" w:rsidP="00A0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подготовительной медицинской группе</w:t>
      </w:r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(2 группа здоровья) относятся практически здоровые обучающиеся, имеющие те или иные морфофункциональные отклонения или физически слабо подготовленные; входящие в группы риска по возникновению патологии или с хроническими заболеваниями в стадии стойкой клинико-лабораторной ремиссии не менее 3-5 лет. </w:t>
      </w:r>
      <w:proofErr w:type="gramStart"/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</w:rPr>
        <w:t>Отнесенным к этой группе разрешаются занятия по учебным программам физического воспитания при условии более постепенного освоения комплекса двигательных навыков и умений, особенно связанных  с предъявлением к организму повышенных требований, более осторожной дозировки физической нагрузки и исключения противопоказанных движений (</w:t>
      </w:r>
      <w:proofErr w:type="spellStart"/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здоровьекорригирующие</w:t>
      </w:r>
      <w:proofErr w:type="spellEnd"/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оздоровительные технологии).</w:t>
      </w:r>
      <w:proofErr w:type="gramEnd"/>
    </w:p>
    <w:p w:rsidR="00A06EDC" w:rsidRPr="00EA25DE" w:rsidRDefault="00A06EDC" w:rsidP="00A0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Специальная медицинская группа</w:t>
      </w:r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</w:rPr>
        <w:t>  делится на две: специальная </w:t>
      </w:r>
      <w:r w:rsidRPr="00EA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«А» </w:t>
      </w:r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</w:rPr>
        <w:t>и специальная </w:t>
      </w:r>
      <w:r w:rsidRPr="00EA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«Б».</w:t>
      </w:r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</w:rPr>
        <w:t> Окончательное решение о направлении обучающегося в специальную медицинскую группу производит врач после дополнительного осмотра.</w:t>
      </w:r>
    </w:p>
    <w:p w:rsidR="00A06EDC" w:rsidRPr="00EA25DE" w:rsidRDefault="00A06EDC" w:rsidP="00A0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25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специальной группе «А» (3 группа здоровья)</w:t>
      </w:r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относятся обучающиеся с отчетливыми отклонениями в состоянии здоровья постоянного (хронические заболевания, врожденные пороки развития в стадии компенсации) или временного характера либо в физическом развитии, не мешающими выполнению обычной учебной и воспитательной работы, однако, требующие ограничения физических нагрузок.</w:t>
      </w:r>
      <w:proofErr w:type="gramEnd"/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Отнесенным к этой группе разрешаются занятия оздоровительной физкультурой в образовательных учреждениях лишь по специальным программам (здоровье корригирующие и оздоровительные технологии), согласованным с органами здравоохранения и утвержденным директором, под руководством учителя физической культуры – инструктора ЛФК, окончившего специальные курсы повышения квалификации.</w:t>
      </w:r>
    </w:p>
    <w:p w:rsidR="00A06EDC" w:rsidRPr="00EA25DE" w:rsidRDefault="00A06EDC" w:rsidP="00A0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5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специальной группе «Б» (4 группа здоровья)</w:t>
      </w:r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относятся обучающиеся, имеющие значительные отклонения в состоянии здоровья постоянного (хронические заболевания в стадии </w:t>
      </w:r>
      <w:proofErr w:type="spellStart"/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</w:rPr>
        <w:t>субкомпенсации</w:t>
      </w:r>
      <w:proofErr w:type="spellEnd"/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временного характера, но без выраженных нарушений самочувствия. </w:t>
      </w:r>
      <w:proofErr w:type="gramStart"/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</w:rPr>
        <w:t>Отнесенным</w:t>
      </w:r>
      <w:proofErr w:type="gramEnd"/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этой группе рекомендуется в обязательном порядке занятия ЛФК в отделениях лечебной физической культуры местной поликлинике, врачебно-физкультурного диспансера. Допустимы регулярные самостоятельные занятия в домашних условиях по комплексам, предложенным врачом ЛФК. Обязательным является неукоснительное выполнение режима и других элементом здорового образа жизни (ЗОЖ).</w:t>
      </w:r>
    </w:p>
    <w:p w:rsidR="00A06EDC" w:rsidRPr="00EA25DE" w:rsidRDefault="00A06EDC" w:rsidP="00A0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6EDC" w:rsidRPr="00EA25DE" w:rsidRDefault="00A06EDC" w:rsidP="00A0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6EDC" w:rsidRPr="00EA25DE" w:rsidRDefault="00A06EDC" w:rsidP="00A0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5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6EDC" w:rsidRPr="00EA25DE" w:rsidRDefault="00A06EDC" w:rsidP="00A06EDC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7F0500"/>
          <w:sz w:val="24"/>
          <w:szCs w:val="24"/>
        </w:rPr>
      </w:pPr>
    </w:p>
    <w:sectPr w:rsidR="00A06EDC" w:rsidRPr="00EA25DE" w:rsidSect="003F5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32D5"/>
    <w:multiLevelType w:val="multilevel"/>
    <w:tmpl w:val="7958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815F8B"/>
    <w:multiLevelType w:val="multilevel"/>
    <w:tmpl w:val="41C6C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E00B8"/>
    <w:multiLevelType w:val="multilevel"/>
    <w:tmpl w:val="5E38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6EDC"/>
    <w:rsid w:val="003F5FFC"/>
    <w:rsid w:val="009C1F57"/>
    <w:rsid w:val="00A06EDC"/>
    <w:rsid w:val="00D7575B"/>
    <w:rsid w:val="00EA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57"/>
  </w:style>
  <w:style w:type="paragraph" w:styleId="1">
    <w:name w:val="heading 1"/>
    <w:basedOn w:val="a"/>
    <w:link w:val="10"/>
    <w:uiPriority w:val="9"/>
    <w:qFormat/>
    <w:rsid w:val="00A06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E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06E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6EDC"/>
  </w:style>
  <w:style w:type="character" w:customStyle="1" w:styleId="10">
    <w:name w:val="Заголовок 1 Знак"/>
    <w:basedOn w:val="a0"/>
    <w:link w:val="1"/>
    <w:uiPriority w:val="9"/>
    <w:rsid w:val="00A06E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A06E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0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06EDC"/>
    <w:rPr>
      <w:i/>
      <w:iCs/>
    </w:rPr>
  </w:style>
  <w:style w:type="character" w:styleId="a5">
    <w:name w:val="Strong"/>
    <w:basedOn w:val="a0"/>
    <w:uiPriority w:val="22"/>
    <w:qFormat/>
    <w:rsid w:val="00A06ED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06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6E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A06ED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515</Words>
  <Characters>2940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cp:lastPrinted>2016-02-02T04:55:00Z</cp:lastPrinted>
  <dcterms:created xsi:type="dcterms:W3CDTF">2016-02-02T03:24:00Z</dcterms:created>
  <dcterms:modified xsi:type="dcterms:W3CDTF">2016-02-02T04:56:00Z</dcterms:modified>
</cp:coreProperties>
</file>