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3575" w:rsidRPr="008E1422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5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Интегрированный урок по истории и обществознанию в </w:t>
      </w:r>
      <w:hyperlink r:id="rId4" w:tooltip="11 класс" w:history="1">
        <w:r w:rsidRPr="00FB3575">
          <w:rPr>
            <w:rFonts w:ascii="Arial" w:eastAsia="Times New Roman" w:hAnsi="Arial" w:cs="Arial"/>
            <w:b/>
            <w:sz w:val="24"/>
            <w:szCs w:val="24"/>
            <w:lang w:eastAsia="ru-RU"/>
          </w:rPr>
          <w:t>11 классе</w:t>
        </w:r>
      </w:hyperlink>
      <w:r w:rsidRPr="00FB357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E1422" w:rsidRPr="00FB3575" w:rsidRDefault="008E1422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513FE">
        <w:rPr>
          <w:rFonts w:ascii="Arial" w:eastAsia="Times New Roman" w:hAnsi="Arial" w:cs="Arial"/>
          <w:color w:val="000000"/>
          <w:lang w:eastAsia="ru-RU"/>
        </w:rPr>
        <w:t>Тема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142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«Государственная Дума как элемент гражданского общества»</w:t>
      </w:r>
      <w:bookmarkStart w:id="0" w:name="_GoBack"/>
      <w:bookmarkEnd w:id="0"/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color w:val="000000"/>
          <w:lang w:eastAsia="ru-RU"/>
        </w:rPr>
        <w:t>Цели: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</w:t>
      </w:r>
      <w:r w:rsidRPr="00FB3575">
        <w:rPr>
          <w:rFonts w:ascii="Arial" w:eastAsia="Times New Roman" w:hAnsi="Arial" w:cs="Arial"/>
          <w:color w:val="000000"/>
          <w:lang w:eastAsia="ru-RU"/>
        </w:rPr>
        <w:t>сформировать представление о развитии российского парламентаризма, этапах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и уроках; показать роль Государственной Думы, как важного элемента становления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правового государства и гражданского общества в современной России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способствовать формированию критического мышления, опыту анализа политической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ситуации, формированию оценки исторических событий;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3. </w:t>
      </w:r>
      <w:r w:rsidRPr="00FB3575">
        <w:rPr>
          <w:rFonts w:ascii="Arial" w:eastAsia="Times New Roman" w:hAnsi="Arial" w:cs="Arial"/>
          <w:color w:val="000000"/>
          <w:lang w:eastAsia="ru-RU"/>
        </w:rPr>
        <w:t>формирование гражданской позиции, ответственности за свою судьбу и судьбу своей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страны, чувства сопричастности к истории Родины и народа.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Основные понятия</w:t>
      </w:r>
      <w:r w:rsidRPr="00FB3575">
        <w:rPr>
          <w:rFonts w:ascii="Arial" w:eastAsia="Times New Roman" w:hAnsi="Arial" w:cs="Arial"/>
          <w:i/>
          <w:color w:val="000000"/>
          <w:lang w:eastAsia="ru-RU"/>
        </w:rPr>
        <w:t>: Государственная Дума, политическая система общества, выборы, депутат, правовое государство, патриотизм, политическая активность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Оборудование: </w:t>
      </w:r>
      <w:r w:rsidRPr="00FB3575">
        <w:rPr>
          <w:rFonts w:ascii="Arial" w:eastAsia="Times New Roman" w:hAnsi="Arial" w:cs="Arial"/>
          <w:i/>
          <w:color w:val="000000"/>
          <w:lang w:eastAsia="ru-RU"/>
        </w:rPr>
        <w:t>- символы Российского государства, компьютер, экран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- рабочий лист к уроку для каждого учащегося.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Технология</w:t>
      </w:r>
      <w:r w:rsidRPr="00FB3575">
        <w:rPr>
          <w:rFonts w:ascii="Arial" w:eastAsia="Times New Roman" w:hAnsi="Arial" w:cs="Arial"/>
          <w:i/>
          <w:color w:val="000000"/>
          <w:lang w:eastAsia="ru-RU"/>
        </w:rPr>
        <w:t>: урок - исследование с использованием ИКТ.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color w:val="000000"/>
          <w:lang w:eastAsia="ru-RU"/>
        </w:rPr>
        <w:t>Опережающее задание на дом: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1. гл. IX п. 2 и 3 учебник </w:t>
      </w:r>
      <w:proofErr w:type="spellStart"/>
      <w:r w:rsidRPr="00FB3575">
        <w:rPr>
          <w:rFonts w:ascii="Arial" w:eastAsia="Times New Roman" w:hAnsi="Arial" w:cs="Arial"/>
          <w:color w:val="000000"/>
          <w:lang w:eastAsia="ru-RU"/>
        </w:rPr>
        <w:t>Ионова</w:t>
      </w:r>
      <w:proofErr w:type="spellEnd"/>
      <w:r w:rsidRPr="00FB3575">
        <w:rPr>
          <w:rFonts w:ascii="Arial" w:eastAsia="Times New Roman" w:hAnsi="Arial" w:cs="Arial"/>
          <w:color w:val="000000"/>
          <w:lang w:eastAsia="ru-RU"/>
        </w:rPr>
        <w:t xml:space="preserve"> И. Н. Российская цивилизация. 10 – 11 </w:t>
      </w:r>
      <w:proofErr w:type="spellStart"/>
      <w:r w:rsidRPr="00FB3575">
        <w:rPr>
          <w:rFonts w:ascii="Arial" w:eastAsia="Times New Roman" w:hAnsi="Arial" w:cs="Arial"/>
          <w:color w:val="000000"/>
          <w:lang w:eastAsia="ru-RU"/>
        </w:rPr>
        <w:t>кл</w:t>
      </w:r>
      <w:proofErr w:type="spellEnd"/>
      <w:r w:rsidRPr="00FB3575">
        <w:rPr>
          <w:rFonts w:ascii="Arial" w:eastAsia="Times New Roman" w:hAnsi="Arial" w:cs="Arial"/>
          <w:color w:val="000000"/>
          <w:lang w:eastAsia="ru-RU"/>
        </w:rPr>
        <w:t>. – повторить материал о истории возникновения и работе Государственных дум начала XX в.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2. гл. V п. 24 учебник Человек и общество. Обществознание. Ч. 2 – познакомиться с разделом Современная политическая жизнь России, построить схему Государственных органов власти РФ, выделив полномочия каждого.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i/>
          <w:iCs/>
          <w:color w:val="000000"/>
          <w:lang w:eastAsia="ru-RU"/>
        </w:rPr>
        <w:t>Материал использовать при составлении презентации: становление и развитие российского парламентаризма и в ходе работы на уроке (прилагаются).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Вступительное слово: Наш урок сегодня проводится в форме </w:t>
      </w:r>
      <w:hyperlink r:id="rId5" w:tooltip="Круглые столы" w:history="1">
        <w:r w:rsidRPr="00FB3575">
          <w:rPr>
            <w:rFonts w:ascii="Arial" w:eastAsia="Times New Roman" w:hAnsi="Arial" w:cs="Arial"/>
            <w:lang w:eastAsia="ru-RU"/>
          </w:rPr>
          <w:t>круглого стола</w:t>
        </w:r>
      </w:hyperlink>
      <w:r w:rsidRPr="00FB3575">
        <w:rPr>
          <w:rFonts w:ascii="Arial" w:eastAsia="Times New Roman" w:hAnsi="Arial" w:cs="Arial"/>
          <w:lang w:eastAsia="ru-RU"/>
        </w:rPr>
        <w:t xml:space="preserve">. </w:t>
      </w:r>
      <w:hyperlink r:id="rId6" w:tooltip="27 апреля" w:history="1">
        <w:r w:rsidRPr="00FB3575">
          <w:rPr>
            <w:rFonts w:ascii="Arial" w:eastAsia="Times New Roman" w:hAnsi="Arial" w:cs="Arial"/>
            <w:lang w:eastAsia="ru-RU"/>
          </w:rPr>
          <w:t>27 апреля</w:t>
        </w:r>
      </w:hyperlink>
      <w:r w:rsidRPr="00FB3575">
        <w:rPr>
          <w:rFonts w:ascii="Arial" w:eastAsia="Times New Roman" w:hAnsi="Arial" w:cs="Arial"/>
          <w:lang w:eastAsia="ru-RU"/>
        </w:rPr>
        <w:t xml:space="preserve"> 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1906 года в столице российской империи торжественно открылась I Государственная Дума. Таким образом, в 2006 году исполняется 100 лет российскому парламенту. </w:t>
      </w:r>
      <w:r w:rsidRPr="00FB3575">
        <w:rPr>
          <w:rFonts w:ascii="Arial" w:eastAsia="Times New Roman" w:hAnsi="Arial" w:cs="Arial"/>
          <w:color w:val="000000"/>
          <w:lang w:eastAsia="ru-RU"/>
        </w:rPr>
        <w:lastRenderedPageBreak/>
        <w:t>Парламенту, который имел очень непростую историю, связанную с историей своей страны.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color w:val="000000"/>
          <w:lang w:eastAsia="ru-RU"/>
        </w:rPr>
        <w:t xml:space="preserve">Цели урока для учащихся (записаны на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доске)</w:t>
      </w:r>
      <w:r w:rsidRPr="00FB3575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1. вспомнить основные этапы развития российского парламентаризма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2. выяснить роль Государственной Думы в становлении в России правового государства и гражданского общества.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3. Вопрос о преемственности Государственной Думы начала XX века и современной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I. Актуализация темы: задание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: </w:t>
      </w:r>
      <w:r w:rsidRPr="00FB3575">
        <w:rPr>
          <w:rFonts w:ascii="Arial" w:eastAsia="Times New Roman" w:hAnsi="Arial" w:cs="Arial"/>
          <w:color w:val="000000"/>
          <w:lang w:eastAsia="ru-RU"/>
        </w:rPr>
        <w:t>назовите принцип, который лежит в основе данной конституционной нормы. Соблюдение этого принципа признается одним признаков правового, демократического государства и гражданского общества.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''Государственная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самостоятельны.'' </w:t>
      </w:r>
      <w:r w:rsidRPr="00FB3575">
        <w:rPr>
          <w:rFonts w:ascii="Arial" w:eastAsia="Times New Roman" w:hAnsi="Arial" w:cs="Arial"/>
          <w:lang w:eastAsia="ru-RU"/>
        </w:rPr>
        <w:t>(</w:t>
      </w:r>
      <w:hyperlink r:id="rId7" w:tooltip="Конституция Российской Федерации" w:history="1">
        <w:r w:rsidRPr="00FB3575">
          <w:rPr>
            <w:rFonts w:ascii="Arial" w:eastAsia="Times New Roman" w:hAnsi="Arial" w:cs="Arial"/>
            <w:lang w:eastAsia="ru-RU"/>
          </w:rPr>
          <w:t>Конституция РФ</w:t>
        </w:r>
      </w:hyperlink>
      <w:r w:rsidRPr="00FB3575">
        <w:rPr>
          <w:rFonts w:ascii="Arial" w:eastAsia="Times New Roman" w:hAnsi="Arial" w:cs="Arial"/>
          <w:lang w:eastAsia="ru-RU"/>
        </w:rPr>
        <w:t xml:space="preserve"> 1993 </w:t>
      </w:r>
      <w:r w:rsidRPr="00FB3575">
        <w:rPr>
          <w:rFonts w:ascii="Arial" w:eastAsia="Times New Roman" w:hAnsi="Arial" w:cs="Arial"/>
          <w:color w:val="000000"/>
          <w:lang w:eastAsia="ru-RU"/>
        </w:rPr>
        <w:t>г.)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i/>
          <w:iCs/>
          <w:color w:val="000000"/>
          <w:lang w:eastAsia="ru-RU"/>
        </w:rPr>
        <w:t>Кто осуществляет в РФ законодательную, исполнительную и судебную власть?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i/>
          <w:iCs/>
          <w:color w:val="000000"/>
          <w:lang w:eastAsia="ru-RU"/>
        </w:rPr>
        <w:t>(заполнить схему в рабочем листе, один человек на доске)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i/>
          <w:iCs/>
          <w:color w:val="000000"/>
          <w:lang w:eastAsia="ru-RU"/>
        </w:rPr>
        <w:t>Кто является главой государства?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Задание: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Отношение к данному принципу неоднозначно. </w:t>
      </w:r>
      <w:r w:rsidRPr="00FB3575">
        <w:rPr>
          <w:rFonts w:ascii="Arial" w:eastAsia="Times New Roman" w:hAnsi="Arial" w:cs="Arial"/>
          <w:i/>
          <w:iCs/>
          <w:color w:val="000000"/>
          <w:lang w:eastAsia="ru-RU"/>
        </w:rPr>
        <w:t>Сравните две точки зрения, какая из них вам кажется наиболее верной?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1. ''Власть, разделенная на три ветви, ослабляет себя, подрывая единство. Между ветвями власти происходят распри, а это будоражит общество, нарушает порядок''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2. ''Разделение властей не позволит укрепиться тоталитаризму, установить диктатуру одного человека. Власти </w:t>
      </w:r>
      <w:proofErr w:type="spellStart"/>
      <w:r w:rsidRPr="00FB3575">
        <w:rPr>
          <w:rFonts w:ascii="Arial" w:eastAsia="Times New Roman" w:hAnsi="Arial" w:cs="Arial"/>
          <w:color w:val="000000"/>
          <w:lang w:eastAsia="ru-RU"/>
        </w:rPr>
        <w:t>взаимодополняют</w:t>
      </w:r>
      <w:proofErr w:type="spellEnd"/>
      <w:r w:rsidRPr="00FB3575">
        <w:rPr>
          <w:rFonts w:ascii="Arial" w:eastAsia="Times New Roman" w:hAnsi="Arial" w:cs="Arial"/>
          <w:color w:val="000000"/>
          <w:lang w:eastAsia="ru-RU"/>
        </w:rPr>
        <w:t xml:space="preserve"> и контролируют друг друга''.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Обсудить в группе, привести аргументы в защиту своей позиции. 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Первая власть, выделившаяся в системе органов власти –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власть законодательная или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представительная</w:t>
      </w:r>
      <w:r w:rsidRPr="00FB3575">
        <w:rPr>
          <w:rFonts w:ascii="Arial" w:eastAsia="Times New Roman" w:hAnsi="Arial" w:cs="Arial"/>
          <w:color w:val="000000"/>
          <w:lang w:eastAsia="ru-RU"/>
        </w:rPr>
        <w:t>. В России это воплотилось в создании и деятельности Государственной Думы в начале XX века.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II.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Обращаю внимание на презентацию, подготовленную группой учащихся, где отражены этапы становления и развития Государственной Думы в России.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Таким образом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новая ''российская демократия'' создается в нашей стране не на ''пустом месте'', а опирается на исторические, в том числе и правовые традиции.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lastRenderedPageBreak/>
        <w:t>Интерактивная часть урока: исследование проблемы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Задание в группах (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целесообразнее данное задание дать подготовить группам заранее на дом и представить его в виде ресурсного раздаточного материала, либо в виде презентаций)</w:t>
      </w: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Первая группа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: изучив материалы </w:t>
      </w:r>
      <w:r w:rsidRPr="00FB3575">
        <w:rPr>
          <w:rFonts w:ascii="Arial" w:eastAsia="Times New Roman" w:hAnsi="Arial" w:cs="Arial"/>
          <w:lang w:eastAsia="ru-RU"/>
        </w:rPr>
        <w:t xml:space="preserve">по </w:t>
      </w:r>
      <w:hyperlink r:id="rId8" w:tooltip="История России" w:history="1">
        <w:r w:rsidRPr="00FB3575">
          <w:rPr>
            <w:rFonts w:ascii="Arial" w:eastAsia="Times New Roman" w:hAnsi="Arial" w:cs="Arial"/>
            <w:lang w:eastAsia="ru-RU"/>
          </w:rPr>
          <w:t>истории России</w:t>
        </w:r>
      </w:hyperlink>
      <w:r w:rsidRPr="00FB3575">
        <w:rPr>
          <w:rFonts w:ascii="Arial" w:eastAsia="Times New Roman" w:hAnsi="Arial" w:cs="Arial"/>
          <w:lang w:eastAsia="ru-RU"/>
        </w:rPr>
        <w:t xml:space="preserve"> XX </w:t>
      </w:r>
      <w:r w:rsidRPr="00FB3575">
        <w:rPr>
          <w:rFonts w:ascii="Arial" w:eastAsia="Times New Roman" w:hAnsi="Arial" w:cs="Arial"/>
          <w:color w:val="000000"/>
          <w:lang w:eastAsia="ru-RU"/>
        </w:rPr>
        <w:t>века, выяснить, есть ли преемственность между Государственными Думами 1906 – 1917 г. г и современной Думой? (домашнее задании)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Вторая группа</w:t>
      </w:r>
      <w:r w:rsidRPr="00FB3575">
        <w:rPr>
          <w:rFonts w:ascii="Arial" w:eastAsia="Times New Roman" w:hAnsi="Arial" w:cs="Arial"/>
          <w:color w:val="000000"/>
          <w:lang w:eastAsia="ru-RU"/>
        </w:rPr>
        <w:t>: сравнить статьи Основных законов Российской империи 1906 года и Конституцию РФ 1993 года на предмет полномочий Государственной Думы и ее места в системе государственных органов власти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Третья группа</w:t>
      </w:r>
      <w:r w:rsidRPr="00FB3575">
        <w:rPr>
          <w:rFonts w:ascii="Arial" w:eastAsia="Times New Roman" w:hAnsi="Arial" w:cs="Arial"/>
          <w:color w:val="000000"/>
          <w:lang w:eastAsia="ru-RU"/>
        </w:rPr>
        <w:t>: сравнить избирательный закон по формированию Государственной Думы в начале XX века и современной Думы, выяснить сходства и различия.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Четвертая группа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: получила задание, проследить за деятельностью Государственной Думы по СМИ в течение месяца и сейчас соотнести полученную информацию со </w:t>
      </w:r>
      <w:proofErr w:type="spellStart"/>
      <w:r w:rsidRPr="00FB3575">
        <w:rPr>
          <w:rFonts w:ascii="Arial" w:eastAsia="Times New Roman" w:hAnsi="Arial" w:cs="Arial"/>
          <w:color w:val="000000"/>
          <w:lang w:eastAsia="ru-RU"/>
        </w:rPr>
        <w:t>ст</w:t>
      </w:r>
      <w:proofErr w:type="spellEnd"/>
      <w:r w:rsidRPr="00FB3575">
        <w:rPr>
          <w:rFonts w:ascii="Arial" w:eastAsia="Times New Roman" w:hAnsi="Arial" w:cs="Arial"/>
          <w:color w:val="000000"/>
          <w:lang w:eastAsia="ru-RU"/>
        </w:rPr>
        <w:t xml:space="preserve"> 94, 103, 105 Конституции РФ на предмет: какие функции Государственной Думы РФ, прописанные в Конституции РФ, нашли свое отражение в ее деятельности за последний месяц, сделайте выводы о работе Государственной Думы РФ.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Пятая группа</w:t>
      </w:r>
      <w:r w:rsidRPr="00FB3575">
        <w:rPr>
          <w:rFonts w:ascii="Arial" w:eastAsia="Times New Roman" w:hAnsi="Arial" w:cs="Arial"/>
          <w:color w:val="000000"/>
          <w:lang w:eastAsia="ru-RU"/>
        </w:rPr>
        <w:t>: используя цитаты и факты о деятельности Государственной Думы начала XX века выскажите свое мнение о том, какими были депутаты Государственной Думы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Каждая группа готовит творческий отчет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по своей проблеме, используя рабочие ресурсные листы. Для активизации слушания, группы готовят вопросы классу по теме своего исследования. Кроме того, слушая отчеты групп, учащиеся работают в своих рабочих листах, заполняя таблицу для сравнения.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Вывод: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Выслушав отчет групп, выделить, в чем проявляется преемственность государственных Дум начала XX века и современных, а что существенно отличается?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Задания в группах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- Кто может быть депутатом ГД? (ответ: по Конституции РФ 1993 года депутатом Г. Д. может быть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дееспособный гражданин РФ, с 21 года, не находящийся в метах лишения свободы по приговору суда.)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 какими моральными качествами, чертами личности должен обладать депутат? Почему?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III.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Связь между гражданином и парламентом осуществляется не только во время выборов.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По </w:t>
      </w:r>
      <w:proofErr w:type="spellStart"/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ст</w:t>
      </w:r>
      <w:proofErr w:type="spellEnd"/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33 Конституции РФ 1993 года </w:t>
      </w: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граждане РФ имеют право обращаться лично, а </w:t>
      </w:r>
      <w:proofErr w:type="gramStart"/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так же</w:t>
      </w:r>
      <w:proofErr w:type="gramEnd"/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направлять индивидуальные и коллективные обращения в государственные органы </w:t>
      </w:r>
      <w:r w:rsidRPr="00FB3575">
        <w:rPr>
          <w:rFonts w:ascii="Arial" w:eastAsia="Times New Roman" w:hAnsi="Arial" w:cs="Arial"/>
          <w:b/>
          <w:bCs/>
          <w:i/>
          <w:iCs/>
          <w:lang w:eastAsia="ru-RU"/>
        </w:rPr>
        <w:t xml:space="preserve">и </w:t>
      </w:r>
      <w:hyperlink r:id="rId9" w:tooltip="Органы местного самоуправления" w:history="1">
        <w:r w:rsidRPr="00FB3575">
          <w:rPr>
            <w:rFonts w:ascii="Arial" w:eastAsia="Times New Roman" w:hAnsi="Arial" w:cs="Arial"/>
            <w:b/>
            <w:bCs/>
            <w:i/>
            <w:iCs/>
            <w:lang w:eastAsia="ru-RU"/>
          </w:rPr>
          <w:t>органы местного самоуправления</w:t>
        </w:r>
      </w:hyperlink>
      <w:r w:rsidRPr="00FB3575">
        <w:rPr>
          <w:rFonts w:ascii="Arial" w:eastAsia="Times New Roman" w:hAnsi="Arial" w:cs="Arial"/>
          <w:b/>
          <w:bCs/>
          <w:i/>
          <w:iCs/>
          <w:lang w:eastAsia="ru-RU"/>
        </w:rPr>
        <w:t xml:space="preserve">. </w:t>
      </w:r>
      <w:r w:rsidRPr="00FB3575">
        <w:rPr>
          <w:rFonts w:ascii="Arial" w:eastAsia="Times New Roman" w:hAnsi="Arial" w:cs="Arial"/>
          <w:b/>
          <w:bCs/>
          <w:lang w:eastAsia="ru-RU"/>
        </w:rPr>
        <w:t>Алгоритм составления обращения: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1. предмет или вопрос обращения должен быть </w:t>
      </w:r>
      <w:r w:rsidRPr="00FB3575">
        <w:rPr>
          <w:rFonts w:ascii="Arial" w:eastAsia="Times New Roman" w:hAnsi="Arial" w:cs="Arial"/>
          <w:color w:val="000000"/>
          <w:u w:val="single"/>
          <w:lang w:eastAsia="ru-RU"/>
        </w:rPr>
        <w:t>обоснован с т. з. его важности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FB3575">
        <w:rPr>
          <w:rFonts w:ascii="Arial" w:eastAsia="Times New Roman" w:hAnsi="Arial" w:cs="Arial"/>
          <w:color w:val="000000"/>
          <w:u w:val="single"/>
          <w:lang w:eastAsia="ru-RU"/>
        </w:rPr>
        <w:t>конструктивность обращения</w:t>
      </w:r>
      <w:r w:rsidRPr="00FB3575">
        <w:rPr>
          <w:rFonts w:ascii="Arial" w:eastAsia="Times New Roman" w:hAnsi="Arial" w:cs="Arial"/>
          <w:color w:val="000000"/>
          <w:lang w:eastAsia="ru-RU"/>
        </w:rPr>
        <w:t xml:space="preserve"> (не только ставить вопросы, но и предложить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некоторые разумные и реальные пути их разрешения.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Выводы: 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1.  Отразите результаты вашей работы: общее и различия в деятельности 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 xml:space="preserve">Государственных Дум начала века и современных? 2. Сформулируйте, какую роль Государственная Дума играла и играет в истории и 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развитии нашего государства?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 на выбор в рабочем листе</w:t>
      </w:r>
      <w:r w:rsidRPr="00FB3575">
        <w:rPr>
          <w:rFonts w:ascii="Arial" w:eastAsia="Times New Roman" w:hAnsi="Arial" w:cs="Arial"/>
          <w:color w:val="000000"/>
          <w:lang w:eastAsia="ru-RU"/>
        </w:rPr>
        <w:t>.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Ресурсный материал группы № 1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В чем выражается преемственность между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Государственными Думами 1906 – 1917 г. г. и современной Думой?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Государственные Думы современная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1906 – 1917 г. г. Государственная Дума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1. Количество депутатов 448 (первая Дума) 450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2. Большинство мест кадетам (I и II Думы) ''Единая Россия''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(центристская партия) (относят к центристам)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3. Центральный вопрос аграрный (как распорядиться Дума приняла закон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казенными, монастырскими о продаже земель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помещичьими землями, как хозяйственного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наделять ими крестьян) назначения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4. Партийный состав входили представители Единая Россия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lastRenderedPageBreak/>
        <w:t>партий Конституционные демократы ЛДПР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 xml:space="preserve">Союз </w:t>
      </w:r>
      <w:hyperlink r:id="rId10" w:tooltip="17 октября" w:history="1">
        <w:r w:rsidRPr="00FB3575">
          <w:rPr>
            <w:rFonts w:ascii="Arial" w:eastAsia="Times New Roman" w:hAnsi="Arial" w:cs="Arial"/>
            <w:lang w:eastAsia="ru-RU"/>
          </w:rPr>
          <w:t>17 октября</w:t>
        </w:r>
      </w:hyperlink>
      <w:r w:rsidRPr="00FB3575">
        <w:rPr>
          <w:rFonts w:ascii="Arial" w:eastAsia="Times New Roman" w:hAnsi="Arial" w:cs="Arial"/>
          <w:lang w:eastAsia="ru-RU"/>
        </w:rPr>
        <w:t xml:space="preserve"> КПР</w:t>
      </w:r>
      <w:r w:rsidRPr="00FB3575">
        <w:rPr>
          <w:rFonts w:ascii="Arial" w:eastAsia="Times New Roman" w:hAnsi="Arial" w:cs="Arial"/>
          <w:color w:val="000000"/>
          <w:lang w:eastAsia="ru-RU"/>
        </w:rPr>
        <w:t>Ф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Союз русского народа Родина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беспартийные Аграрная партия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РСДРП, эсеры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(во II Думе)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5. Сроки полномочий 5 лет 4 года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(полный срок только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III Дума)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color w:val="000000"/>
          <w:lang w:eastAsia="ru-RU"/>
        </w:rPr>
        <w:t>Вопрос к учащимся: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Как вы думаете, избранная в соответствии с Конституцией РФ 1993 г. Государственная Дума может исторически считаться продолжением дореволюционной Думы?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Ресурсный материал группы № 2</w:t>
      </w:r>
    </w:p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color w:val="000000"/>
          <w:lang w:eastAsia="ru-RU"/>
        </w:rPr>
        <w:t>Сравнение полномочий Государственной Думы 1906 – 1917 гг.</w:t>
      </w:r>
    </w:p>
    <w:p w:rsidR="00FB3575" w:rsidRPr="00FB3575" w:rsidRDefault="00FB3575" w:rsidP="00FB3575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color w:val="000000"/>
          <w:lang w:eastAsia="ru-RU"/>
        </w:rPr>
        <w:t>и современной Государственной Думы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88"/>
        <w:gridCol w:w="3620"/>
      </w:tblGrid>
      <w:tr w:rsidR="00FB3575" w:rsidRPr="00FB3575" w:rsidTr="00FB357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hd w:val="clear" w:color="auto" w:fill="FFFFFF"/>
              <w:spacing w:before="100" w:beforeAutospacing="1" w:after="150" w:line="3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Дума 1906 – 1917 гг. По основным законам Российской империи 1906 года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Дума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Конституции 1993 г.</w:t>
            </w:r>
          </w:p>
        </w:tc>
      </w:tr>
      <w:tr w:rsidR="00FB3575" w:rsidRPr="00FB3575" w:rsidTr="00FB35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 7 Государь император </w:t>
            </w:r>
            <w:r w:rsidRPr="00FB3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осуществляет </w:t>
            </w:r>
            <w:hyperlink r:id="rId11" w:tooltip="Законодательная власть" w:history="1">
              <w:r w:rsidRPr="00FB3575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законодательную власть</w:t>
              </w:r>
            </w:hyperlink>
            <w:r w:rsidRPr="00FB3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единении с Государственным советом </w:t>
            </w: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Государственной Думой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69 Законопроекты, не принятые Государственным Советом или Государственною Думою, признаются отклоненными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 9 Без Его (императора) утверждения </w:t>
            </w:r>
            <w:proofErr w:type="gram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 какой</w:t>
            </w:r>
            <w:proofErr w:type="gram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закон не может иметь совершения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44 Никакой закон не может последовать без одобрения Государственной Думы и воспринять силу без утверждения Государя императора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65 Почин пересмотра Основных законов принадлежит единственно Государю Императору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ст. 10 Власть управления (исполнительная) во всем ее объеме принадлежит Государю императору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17 Государь император назначает и увольняет Председателя Совета Министров, Министров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63 Государственная Дума может быть распущена указом Государя императора (причины не указываются). Тем же указом назначаются новые выборы в Думу и время ее созыва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Факт: </w:t>
            </w:r>
            <w:hyperlink r:id="rId12" w:tooltip="3 июня" w:history="1">
              <w:r w:rsidRPr="00FB3575">
                <w:rPr>
                  <w:rFonts w:ascii="Arial" w:eastAsia="Times New Roman" w:hAnsi="Arial" w:cs="Arial"/>
                  <w:color w:val="0066CC"/>
                  <w:sz w:val="18"/>
                  <w:szCs w:val="18"/>
                  <w:lang w:eastAsia="ru-RU"/>
                </w:rPr>
                <w:t>3 июня</w:t>
              </w:r>
            </w:hyperlink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день роспуска II Государственной Думы всех депутатов </w:t>
            </w:r>
            <w:proofErr w:type="spell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</w:t>
            </w:r>
            <w:proofErr w:type="spell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демократов арестовали, большинство из них осудили на каторжные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ст. 94 Федеральной собрание является представительным и законодательным органом власти РФ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105 Федеральные законы принимаются Государственной Думой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107 Если Президент РФ …отклонит закон,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Дума и Совет Федерации …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вновь рассматривает данный закон…если… закон будет одобрен …не менее двух третей </w:t>
            </w:r>
            <w:proofErr w:type="gram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голосов..</w:t>
            </w:r>
            <w:proofErr w:type="gramEnd"/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он подлежит подписанию Президентом РФ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 106 К ведению Государственной Думы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относится: дача согласия Президенту РФ на назначение Председателя Правительства РФ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 Государственная Дума может быть </w:t>
            </w:r>
            <w:proofErr w:type="spell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распу</w:t>
            </w:r>
            <w:proofErr w:type="spell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щена</w:t>
            </w:r>
            <w:proofErr w:type="spell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Президентом РФ в случаях: (трехкратного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отклонения кандидатуры Председателя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Правительства РФ ст. 111 и повторное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недоверие Правительству ст. 117) Президент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назначает дату выборов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 98 Члены Совета Федерации и депутаты Государственной Думы обладают </w:t>
            </w:r>
            <w:proofErr w:type="spell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неприкосно</w:t>
            </w:r>
            <w:proofErr w:type="spell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FB3575" w:rsidRPr="00FB3575" w:rsidRDefault="00FB3575" w:rsidP="00FB3575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веннотью</w:t>
            </w:r>
            <w:proofErr w:type="spellEnd"/>
            <w:r w:rsidRPr="00FB35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течении всего срока их полномочий</w:t>
            </w:r>
          </w:p>
        </w:tc>
      </w:tr>
    </w:tbl>
    <w:p w:rsidR="00FB3575" w:rsidRPr="00FB3575" w:rsidRDefault="00FB3575" w:rsidP="00FB3575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57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 xml:space="preserve">Как вы думаете, почему в России в начале XX века полномочия Государственной Думы были ограничены? Как это характеризует политическую систему страны? </w:t>
      </w:r>
    </w:p>
    <w:p w:rsidR="00FB3575" w:rsidRPr="00FB3575" w:rsidRDefault="00FB3575" w:rsidP="00FB3575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B3575" w:rsidRPr="00FB3575" w:rsidTr="00FB3575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3575" w:rsidRPr="00FB3575" w:rsidRDefault="00FB3575" w:rsidP="00FB3575">
            <w:pPr>
              <w:spacing w:before="30" w:after="30" w:line="270" w:lineRule="atLeast"/>
              <w:ind w:left="30" w:right="3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Ресурсный материал группы № 3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Формирование Государственных Дум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 xml:space="preserve">1906 – 1917 г. г 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Выборы в Государственную Думу</w:t>
      </w:r>
    </w:p>
    <w:p w:rsidR="00407644" w:rsidRPr="00407644" w:rsidRDefault="00407644" w:rsidP="00407644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 xml:space="preserve">по закону </w:t>
      </w:r>
      <w:hyperlink r:id="rId13" w:tooltip="11 декабря" w:history="1">
        <w:r w:rsidRPr="00407644">
          <w:rPr>
            <w:rFonts w:ascii="Arial" w:eastAsia="Times New Roman" w:hAnsi="Arial" w:cs="Arial"/>
            <w:i/>
            <w:iCs/>
            <w:lang w:eastAsia="ru-RU"/>
          </w:rPr>
          <w:t>11 декабря</w:t>
        </w:r>
      </w:hyperlink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 xml:space="preserve"> 1905 года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54"/>
      </w:tblGrid>
      <w:tr w:rsidR="00407644" w:rsidRPr="00407644" w:rsidTr="0040764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Курии</w:t>
            </w:r>
          </w:p>
        </w:tc>
        <w:tc>
          <w:tcPr>
            <w:tcW w:w="478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избирателей на одного выборщика</w:t>
            </w:r>
          </w:p>
        </w:tc>
      </w:tr>
      <w:tr w:rsidR="00407644" w:rsidRPr="00407644" w:rsidTr="0040764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Землевладельческая (помещики)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Городская (крупная, средняя и </w:t>
            </w:r>
            <w:r w:rsidRPr="00407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мелкая </w:t>
            </w:r>
            <w:hyperlink r:id="rId14" w:tooltip="Буржуазия" w:history="1">
              <w:r w:rsidRPr="00407644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буржуазия</w:t>
              </w:r>
            </w:hyperlink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Крестьянская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30 000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</w:t>
            </w:r>
          </w:p>
        </w:tc>
      </w:tr>
    </w:tbl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1 голос помещика = 3 голоса имущих горожан = 15 крестьян = 45 рабочих (сословность)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Лишены права голоса</w:t>
      </w:r>
      <w:r w:rsidRPr="00407644">
        <w:rPr>
          <w:rFonts w:ascii="Arial" w:eastAsia="Times New Roman" w:hAnsi="Arial" w:cs="Arial"/>
          <w:color w:val="000000"/>
          <w:lang w:eastAsia="ru-RU"/>
        </w:rPr>
        <w:t>: женщины, солдаты, матросы, деревенские батраки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Выборы в III Государственную Думу</w:t>
      </w:r>
    </w:p>
    <w:p w:rsidR="00407644" w:rsidRPr="00407644" w:rsidRDefault="00407644" w:rsidP="00407644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по закону от 3 июня 1907 г.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54"/>
      </w:tblGrid>
      <w:tr w:rsidR="00407644" w:rsidRPr="00407644" w:rsidTr="0040764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Курии:</w:t>
            </w:r>
          </w:p>
        </w:tc>
        <w:tc>
          <w:tcPr>
            <w:tcW w:w="478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избирателей на одного выборщика</w:t>
            </w:r>
          </w:p>
        </w:tc>
      </w:tr>
      <w:tr w:rsidR="00407644" w:rsidRPr="00407644" w:rsidTr="0040764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Землевладельческая (помещики)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я городская (крупная буржуазия)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– я городская (мелкая буржуазия)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Крестьянская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голосов вместо 31 %)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 голосов, сохранили)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15 000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60 % голосов вместо 42 %)</w:t>
            </w:r>
          </w:p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125 000 (почти не получили голоса)</w:t>
            </w:r>
          </w:p>
        </w:tc>
      </w:tr>
    </w:tbl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Можно ли считать, что формирование Государственных Дум 1906 – 1917 гг. проходило на демократических основах? Аргументируйте</w:t>
      </w:r>
      <w:r w:rsidRPr="00407644">
        <w:rPr>
          <w:rFonts w:ascii="Arial" w:eastAsia="Times New Roman" w:hAnsi="Arial" w:cs="Arial"/>
          <w:color w:val="000000"/>
          <w:lang w:eastAsia="ru-RU"/>
        </w:rPr>
        <w:t>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Формирование Государственной Думы по Конституции РФ 1993 г.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Ст. 3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Носителем суверенитета и единственным источником власти в РФ является ее многонациональный русский народ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Высшим выражением власти народа являются референдум и свободные выборы.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Ст. 32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Граждане РФ имеют право избирать и быть избранными в органы государственной власти и органы местного самоуправления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 xml:space="preserve">Не имеют права быть избранными граждане, признанные судом недееспособными, а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так же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содержащиеся в местах лишения свободы по приговору суда.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Ст. 97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Депутатом Государственной Думы может быть избран гражданин РФ, достигший 21 года и имеющий право участвовать в выборах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 xml:space="preserve">Принципы проведения выборов: </w:t>
      </w:r>
      <w:r w:rsidRPr="00407644">
        <w:rPr>
          <w:rFonts w:ascii="Arial" w:eastAsia="Times New Roman" w:hAnsi="Arial" w:cs="Arial"/>
          <w:color w:val="000000"/>
          <w:lang w:eastAsia="ru-RU"/>
        </w:rPr>
        <w:t>периодические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всеобщие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равноправные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альтернативные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тайное голосование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чем вы видите принципиальные отличия формирования Государственных Дум 1906 – 1917 гг. и современной Думы?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Ресурсный материал группы № 5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На основе приведенных фактов и изречений, составьте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словесный портрет депутатов Государственных Дум 1910 – 1917 г. г.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Предположите, какое влияние могла окать деятельность Думы на общество?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Церемония открытия первой Государственной Думы была обставлена ''всею пышностью придворного этикета и сильно резала непривычный к этому русский глаз''. Царская семья появилась перед депутатами в старинных костюмах, сверкающих драгоценностей. Эта пышность еще больше бросалась в глаза на фоне ''обыденной толпы депутатов в пиджаках, косоворотках, в поддевках, нестриженных'' </w:t>
      </w: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 xml:space="preserve">(депутат I Государственной Думы </w:t>
      </w:r>
      <w:proofErr w:type="spellStart"/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Крыжановский</w:t>
      </w:r>
      <w:proofErr w:type="spellEnd"/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, слайд открытия Думы из презентации)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''Единственный законопроект, который правительство внесло в Думу, касался переустройства прачечных Юрьевского университета. После этого наступила пауза. Депутаты переглядывались, как бы спрашивая друг друга, верно ли они поняли сообщение председателя Муромцева, - настолько оно было чудовищно нелепым. Вдруг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кто то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громко рассмеялся и безудержный хохот овладел Думой. Смеялись все, от левых до правых,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на стогом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лице Муромцева дрожала улыбка, которую он с трудом сдерживал''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(депутат I Государственной Думы Оболенский</w:t>
      </w:r>
      <w:r w:rsidRPr="00407644">
        <w:rPr>
          <w:rFonts w:ascii="Arial" w:eastAsia="Times New Roman" w:hAnsi="Arial" w:cs="Arial"/>
          <w:color w:val="000000"/>
          <w:lang w:eastAsia="ru-RU"/>
        </w:rPr>
        <w:t>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 xml:space="preserve">3. 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''Теперь, когда правительство распустило Думу (I – ю), вы вправе не давать ему ни солдат, ни денег… Будьте тверды в своем отказе, стойте за свое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право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как один человек''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(Выборгское воззвание 165 депутатов, распущенной I Думы, все арестованы</w:t>
      </w:r>
      <w:r w:rsidRPr="00407644">
        <w:rPr>
          <w:rFonts w:ascii="Arial" w:eastAsia="Times New Roman" w:hAnsi="Arial" w:cs="Arial"/>
          <w:color w:val="000000"/>
          <w:lang w:eastAsia="ru-RU"/>
        </w:rPr>
        <w:t>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4.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''Во время открытия II Государственной Думы, один из правых депутатов с места громко и торжественно выкрикнул: ''Да, здравствует государь император!'' Встало примерно сто человек. Остальные депутаты, примерно 400 человек, продолжали сидеть, желая эти выразить неуважение к короне''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lastRenderedPageBreak/>
        <w:t>Во II Государственной Думе кадеты выдвинули лозунг ''Берегите Думу!'' (депутат Шульгин)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r w:rsidRPr="00407644">
        <w:rPr>
          <w:rFonts w:ascii="Arial" w:eastAsia="Times New Roman" w:hAnsi="Arial" w:cs="Arial"/>
          <w:color w:val="000000"/>
          <w:lang w:eastAsia="ru-RU"/>
        </w:rPr>
        <w:t>Дебаты по аграрному вопросу: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 xml:space="preserve">- Дворянское хозяйство во много раз культурнее крестьянских. Сохраните и поддержите </w:t>
      </w:r>
      <w:r w:rsidRPr="00407644">
        <w:rPr>
          <w:rFonts w:ascii="Arial" w:eastAsia="Times New Roman" w:hAnsi="Arial" w:cs="Arial"/>
          <w:lang w:eastAsia="ru-RU"/>
        </w:rPr>
        <w:t xml:space="preserve">частных </w:t>
      </w:r>
      <w:hyperlink r:id="rId15" w:tooltip="Владелец" w:history="1">
        <w:r w:rsidRPr="00407644">
          <w:rPr>
            <w:rFonts w:ascii="Arial" w:eastAsia="Times New Roman" w:hAnsi="Arial" w:cs="Arial"/>
            <w:lang w:eastAsia="ru-RU"/>
          </w:rPr>
          <w:t>владельцев</w:t>
        </w:r>
      </w:hyperlink>
      <w:r w:rsidRPr="00407644">
        <w:rPr>
          <w:rFonts w:ascii="Arial" w:eastAsia="Times New Roman" w:hAnsi="Arial" w:cs="Arial"/>
          <w:lang w:eastAsia="ru-RU"/>
        </w:rPr>
        <w:t xml:space="preserve">. Наша </w:t>
      </w:r>
      <w:r w:rsidRPr="00407644">
        <w:rPr>
          <w:rFonts w:ascii="Arial" w:eastAsia="Times New Roman" w:hAnsi="Arial" w:cs="Arial"/>
          <w:color w:val="000000"/>
          <w:lang w:eastAsia="ru-RU"/>
        </w:rPr>
        <w:t>серая, темная крестьянская масса без помещиков – это стадо без пастыря (Д. Святополк – Мирский)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 xml:space="preserve">- Здесь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кто то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из ораторов указывал, что крестьяне наши темны и невежественны и бесполезно им давать много земли. Что мы невежественны, так мы ничего иного и не просим, как земли, </w:t>
      </w:r>
      <w:proofErr w:type="gramStart"/>
      <w:r w:rsidRPr="00407644">
        <w:rPr>
          <w:rFonts w:ascii="Arial" w:eastAsia="Times New Roman" w:hAnsi="Arial" w:cs="Arial"/>
          <w:color w:val="000000"/>
          <w:lang w:eastAsia="ru-RU"/>
        </w:rPr>
        <w:t>что бы</w:t>
      </w:r>
      <w:proofErr w:type="gram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по своей глупости ковыряться в ней. Дворянину и неприлично в</w:t>
      </w:r>
      <w:r w:rsidR="002B2A44">
        <w:rPr>
          <w:rFonts w:ascii="Arial" w:eastAsia="Times New Roman" w:hAnsi="Arial" w:cs="Arial"/>
          <w:color w:val="000000"/>
          <w:lang w:eastAsia="ru-RU"/>
        </w:rPr>
        <w:t>озиться с землей.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- Сколько прений не ведите, другого земного шара не создадите. Придется, значит</w:t>
      </w:r>
      <w:r w:rsidR="002B2A44">
        <w:rPr>
          <w:rFonts w:ascii="Arial" w:eastAsia="Times New Roman" w:hAnsi="Arial" w:cs="Arial"/>
          <w:color w:val="000000"/>
          <w:lang w:eastAsia="ru-RU"/>
        </w:rPr>
        <w:t>, эту землю нам отдавать.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- Все было бы хорошо, если бы то, что творится в Думе, оставалось бы в ее стенах. Дело в том, что всякое слово, сказанное там, появляется на другой день во всех газетах, которые народ с жадностью читает. Во многих местах уже опять заговорили о земле и ждут, что скажет Дума по этому вопросу… Нужно дать ей договориться до гадости, до глупости и тогда – хлопнуть (Николай II)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Что вы можете сказать о политической активности депутатов Государственных Дум начала века? Чем это было вызвано?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>Рабочий лист к уроку: Российская Дума: опыт, уроки.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1.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''Государственная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самостоятельны.'' (Конституция РФ 1993 г.)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Кто осуществляет в РФ законодательную, исполнительную и судебную власть?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(заполнить схему в рабочем листе, один человек на доске)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i/>
          <w:iCs/>
          <w:color w:val="000000"/>
          <w:lang w:eastAsia="ru-RU"/>
        </w:rPr>
        <w:t>Кто является главой государства?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2. Схема государственных органов власти Российской Федерации по Конституции 1993 г.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u w:val="single"/>
          <w:lang w:eastAsia="ru-RU"/>
        </w:rPr>
        <w:t>. ? 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(глава государства)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u w:val="single"/>
          <w:lang w:eastAsia="ru-RU"/>
        </w:rPr>
        <w:t>. ? . . ? .</w:t>
      </w:r>
      <w:r w:rsidRPr="0040764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7644">
        <w:rPr>
          <w:rFonts w:ascii="Arial" w:eastAsia="Times New Roman" w:hAnsi="Arial" w:cs="Arial"/>
          <w:color w:val="000000"/>
          <w:u w:val="single"/>
          <w:lang w:eastAsia="ru-RU"/>
        </w:rPr>
        <w:t xml:space="preserve">. ? . 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lastRenderedPageBreak/>
        <w:t>(законодательная власть) (исполнительная власть) (судебная власть)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u w:val="single"/>
          <w:lang w:eastAsia="ru-RU"/>
        </w:rPr>
        <w:t>. ? . . ? 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(палаты российского парламента)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3. Сравните две точки зрения, какая из них вам кажется наиболее верной?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1. ''Власть, разделенная на три ветви, ослабляет себя, подрывая единство. Между ветвями власти происходят распри, а это будоражит общество, нарушает порядок''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 xml:space="preserve">2. ''Разделение властей не позволит укрепиться тоталитаризму, установить диктатуру одного человека. Власти </w:t>
      </w:r>
      <w:proofErr w:type="spellStart"/>
      <w:r w:rsidRPr="00407644">
        <w:rPr>
          <w:rFonts w:ascii="Arial" w:eastAsia="Times New Roman" w:hAnsi="Arial" w:cs="Arial"/>
          <w:color w:val="000000"/>
          <w:lang w:eastAsia="ru-RU"/>
        </w:rPr>
        <w:t>взаимодополняют</w:t>
      </w:r>
      <w:proofErr w:type="spellEnd"/>
      <w:r w:rsidRPr="00407644">
        <w:rPr>
          <w:rFonts w:ascii="Arial" w:eastAsia="Times New Roman" w:hAnsi="Arial" w:cs="Arial"/>
          <w:color w:val="000000"/>
          <w:lang w:eastAsia="ru-RU"/>
        </w:rPr>
        <w:t xml:space="preserve"> и контролируют друг друга''.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Обсудить в группе, выйти к доске и показать свою позицию, привести аргумент </w:t>
      </w:r>
    </w:p>
    <w:p w:rsidR="00407644" w:rsidRPr="00407644" w:rsidRDefault="00407644" w:rsidP="00407644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 Выделите</w:t>
      </w:r>
      <w:r w:rsidRPr="00407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407644" w:rsidRPr="00407644" w:rsidTr="0040764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чем заключается преемственность в деятельности Государственных Дум 1906 – 1917 гг. и современной Государственной Думы РФ?</w:t>
            </w:r>
          </w:p>
        </w:tc>
        <w:tc>
          <w:tcPr>
            <w:tcW w:w="478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чем вы увидели главные отличия в деятельности, формировании и влиянии Государственных Дум начала XX века и современной Думой?</w:t>
            </w:r>
          </w:p>
        </w:tc>
      </w:tr>
      <w:tr w:rsidR="00407644" w:rsidRPr="00407644" w:rsidTr="0040764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Заполняется в ходе творческого отчета групп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44" w:rsidRPr="00407644" w:rsidRDefault="00407644" w:rsidP="00407644">
            <w:pPr>
              <w:spacing w:before="100" w:beforeAutospacing="1" w:after="150" w:line="270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7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Заполняется в ходе творческого отчета групп</w:t>
            </w:r>
          </w:p>
        </w:tc>
      </w:tr>
    </w:tbl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5. Домашнее задание сделайте выбор: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1. Подготовить задание: какие бы вопросы вы, если бы были депутатом поставили на обсуждение в первую очередь: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а) в Государственной Думе РФ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2. Составить задания уровня А и Б по теме: органы государственной власти в РФ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3. Составить задания уровня А, Б и С по теме: органы государственной власти РФ</w:t>
      </w:r>
    </w:p>
    <w:p w:rsidR="00407644" w:rsidRPr="00407644" w:rsidRDefault="00407644" w:rsidP="00407644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4. Подготовить обращение к депутатам Государственной Думы РФ</w:t>
      </w:r>
    </w:p>
    <w:p w:rsidR="006F4573" w:rsidRPr="00A513FE" w:rsidRDefault="00407644" w:rsidP="00407644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407644">
        <w:rPr>
          <w:rFonts w:ascii="Arial" w:eastAsia="Times New Roman" w:hAnsi="Arial" w:cs="Arial"/>
          <w:color w:val="000000"/>
          <w:lang w:eastAsia="ru-RU"/>
        </w:rPr>
        <w:t>5. Написание эссе Роль Государственной Думы в становлении правового государства и гражданского общества в современной России</w:t>
      </w:r>
      <w:r w:rsidRPr="00A513FE">
        <w:rPr>
          <w:rFonts w:ascii="Arial" w:eastAsia="Times New Roman" w:hAnsi="Arial" w:cs="Arial"/>
          <w:color w:val="000000"/>
          <w:lang w:eastAsia="ru-RU"/>
        </w:rPr>
        <w:t>.</w:t>
      </w:r>
    </w:p>
    <w:sectPr w:rsidR="006F4573" w:rsidRPr="00A5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5"/>
    <w:rsid w:val="002B2A44"/>
    <w:rsid w:val="00407644"/>
    <w:rsid w:val="006F4573"/>
    <w:rsid w:val="008E1422"/>
    <w:rsid w:val="009A3FCD"/>
    <w:rsid w:val="00A513FE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18B6E-61DC-4EC1-BD9F-5E9F1DE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9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5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6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8471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4352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9597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2300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1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6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36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41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52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toriya_rossii/" TargetMode="External"/><Relationship Id="rId13" Type="http://schemas.openxmlformats.org/officeDocument/2006/relationships/hyperlink" Target="http://pandia.ru/text/category/11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pandia.ru/text/category/3_iyun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7_aprelya/" TargetMode="External"/><Relationship Id="rId11" Type="http://schemas.openxmlformats.org/officeDocument/2006/relationships/hyperlink" Target="http://pandia.ru/text/category/zakonodatelmznaya_vlastmz/" TargetMode="External"/><Relationship Id="rId5" Type="http://schemas.openxmlformats.org/officeDocument/2006/relationships/hyperlink" Target="http://pandia.ru/text/category/kruglie_stoli/" TargetMode="External"/><Relationship Id="rId15" Type="http://schemas.openxmlformats.org/officeDocument/2006/relationships/hyperlink" Target="http://pandia.ru/text/category/vladeletc/" TargetMode="External"/><Relationship Id="rId10" Type="http://schemas.openxmlformats.org/officeDocument/2006/relationships/hyperlink" Target="http://pandia.ru/text/category/17_oktyabrya/" TargetMode="External"/><Relationship Id="rId4" Type="http://schemas.openxmlformats.org/officeDocument/2006/relationships/hyperlink" Target="http://pandia.ru/text/category/11_klass/" TargetMode="Externa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burzhua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Манаенкова</dc:creator>
  <cp:keywords/>
  <dc:description/>
  <cp:lastModifiedBy>Раиса П. Манаенкова</cp:lastModifiedBy>
  <cp:revision>2</cp:revision>
  <dcterms:created xsi:type="dcterms:W3CDTF">2016-02-09T09:44:00Z</dcterms:created>
  <dcterms:modified xsi:type="dcterms:W3CDTF">2016-02-09T11:10:00Z</dcterms:modified>
</cp:coreProperties>
</file>