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21" w:rsidRPr="00A45547" w:rsidRDefault="007B4A21" w:rsidP="00A45547">
      <w:pPr>
        <w:spacing w:after="0" w:line="240" w:lineRule="auto"/>
        <w:jc w:val="center"/>
        <w:rPr>
          <w:rFonts w:ascii="Times New Roman" w:hAnsi="Times New Roman" w:cs="Times New Roman"/>
          <w:sz w:val="28"/>
          <w:szCs w:val="28"/>
        </w:rPr>
      </w:pPr>
      <w:r w:rsidRPr="00A45547">
        <w:rPr>
          <w:rFonts w:ascii="Times New Roman" w:hAnsi="Times New Roman" w:cs="Times New Roman"/>
          <w:sz w:val="28"/>
          <w:szCs w:val="28"/>
        </w:rPr>
        <w:t>Муниципальное бюджетное образовательное учреждение</w:t>
      </w:r>
    </w:p>
    <w:p w:rsidR="007B4A21" w:rsidRPr="00A45547" w:rsidRDefault="007B4A21" w:rsidP="00A45547">
      <w:pPr>
        <w:spacing w:after="0" w:line="240" w:lineRule="auto"/>
        <w:jc w:val="center"/>
        <w:rPr>
          <w:rFonts w:ascii="Times New Roman" w:hAnsi="Times New Roman" w:cs="Times New Roman"/>
          <w:sz w:val="28"/>
          <w:szCs w:val="28"/>
        </w:rPr>
      </w:pPr>
      <w:r w:rsidRPr="00A45547">
        <w:rPr>
          <w:rFonts w:ascii="Times New Roman" w:hAnsi="Times New Roman" w:cs="Times New Roman"/>
          <w:sz w:val="28"/>
          <w:szCs w:val="28"/>
        </w:rPr>
        <w:t>дополнительного образования детей</w:t>
      </w:r>
    </w:p>
    <w:p w:rsidR="007B4A21" w:rsidRPr="00A45547" w:rsidRDefault="007B4A21" w:rsidP="00A45547">
      <w:pPr>
        <w:spacing w:after="0" w:line="240" w:lineRule="auto"/>
        <w:jc w:val="center"/>
      </w:pPr>
      <w:r w:rsidRPr="00A45547">
        <w:rPr>
          <w:rFonts w:ascii="Times New Roman" w:hAnsi="Times New Roman" w:cs="Times New Roman"/>
          <w:sz w:val="28"/>
          <w:szCs w:val="28"/>
        </w:rPr>
        <w:t>«Детская школа искусств №2»</w:t>
      </w: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w:t>
      </w:r>
    </w:p>
    <w:p w:rsidR="007B4A21" w:rsidRPr="00A45547" w:rsidRDefault="007B4A21" w:rsidP="00A45547">
      <w:pPr>
        <w:jc w:val="both"/>
        <w:rPr>
          <w:rFonts w:ascii="Times New Roman" w:hAnsi="Times New Roman" w:cs="Times New Roman"/>
          <w:sz w:val="28"/>
          <w:szCs w:val="28"/>
        </w:rPr>
      </w:pPr>
    </w:p>
    <w:p w:rsidR="007B4A21" w:rsidRPr="00BC44F0" w:rsidRDefault="007B4A21" w:rsidP="00A45547">
      <w:pPr>
        <w:spacing w:after="0" w:line="240" w:lineRule="auto"/>
        <w:jc w:val="center"/>
        <w:rPr>
          <w:rFonts w:ascii="Times New Roman" w:hAnsi="Times New Roman" w:cs="Times New Roman"/>
          <w:b/>
          <w:bCs/>
          <w:sz w:val="36"/>
          <w:szCs w:val="36"/>
        </w:rPr>
      </w:pPr>
      <w:r w:rsidRPr="00BC44F0">
        <w:rPr>
          <w:rFonts w:ascii="Times New Roman" w:hAnsi="Times New Roman" w:cs="Times New Roman"/>
          <w:b/>
          <w:bCs/>
          <w:sz w:val="36"/>
          <w:szCs w:val="36"/>
        </w:rPr>
        <w:t>Доклад</w:t>
      </w:r>
    </w:p>
    <w:p w:rsidR="007B4A21" w:rsidRPr="00A45547" w:rsidRDefault="007B4A21" w:rsidP="00A45547">
      <w:pPr>
        <w:spacing w:after="0" w:line="240" w:lineRule="auto"/>
        <w:jc w:val="center"/>
        <w:rPr>
          <w:rFonts w:ascii="Times New Roman" w:hAnsi="Times New Roman" w:cs="Times New Roman"/>
          <w:sz w:val="28"/>
          <w:szCs w:val="28"/>
        </w:rPr>
      </w:pPr>
      <w:r w:rsidRPr="00BC44F0">
        <w:rPr>
          <w:rFonts w:ascii="Times New Roman" w:hAnsi="Times New Roman" w:cs="Times New Roman"/>
          <w:b/>
          <w:bCs/>
          <w:sz w:val="36"/>
          <w:szCs w:val="36"/>
        </w:rPr>
        <w:t>«Методы обучения в хореографии»</w:t>
      </w:r>
    </w:p>
    <w:p w:rsidR="007B4A21" w:rsidRPr="00BC44F0" w:rsidRDefault="007B4A21" w:rsidP="00A45547">
      <w:pPr>
        <w:spacing w:after="0" w:line="240" w:lineRule="auto"/>
        <w:jc w:val="center"/>
        <w:rPr>
          <w:rFonts w:ascii="Times New Roman" w:hAnsi="Times New Roman" w:cs="Times New Roman"/>
          <w:sz w:val="28"/>
          <w:szCs w:val="28"/>
        </w:rPr>
      </w:pPr>
    </w:p>
    <w:p w:rsidR="007B4A21" w:rsidRPr="00A45547" w:rsidRDefault="007B4A21" w:rsidP="00A45547">
      <w:pPr>
        <w:spacing w:after="0" w:line="240" w:lineRule="auto"/>
        <w:jc w:val="center"/>
        <w:rPr>
          <w:rFonts w:ascii="Times New Roman" w:hAnsi="Times New Roman" w:cs="Times New Roman"/>
          <w:sz w:val="28"/>
          <w:szCs w:val="28"/>
        </w:rPr>
      </w:pPr>
      <w:r w:rsidRPr="00A45547">
        <w:rPr>
          <w:rFonts w:ascii="Times New Roman" w:hAnsi="Times New Roman" w:cs="Times New Roman"/>
          <w:sz w:val="28"/>
          <w:szCs w:val="28"/>
        </w:rPr>
        <w:t>Преподаватель Михайлова Т.П.</w:t>
      </w: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2E7981" w:rsidP="002E7981">
      <w:pPr>
        <w:jc w:val="center"/>
        <w:rPr>
          <w:rFonts w:ascii="Times New Roman" w:hAnsi="Times New Roman" w:cs="Times New Roman"/>
          <w:sz w:val="28"/>
          <w:szCs w:val="28"/>
        </w:rPr>
      </w:pPr>
      <w:r>
        <w:rPr>
          <w:rFonts w:ascii="Times New Roman" w:hAnsi="Times New Roman" w:cs="Times New Roman"/>
          <w:sz w:val="28"/>
          <w:szCs w:val="28"/>
        </w:rPr>
        <w:t>Высокий 2014 г.</w:t>
      </w:r>
    </w:p>
    <w:p w:rsidR="007B4A21" w:rsidRPr="00A45547" w:rsidRDefault="007B4A21" w:rsidP="00A45547">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К</w:t>
      </w:r>
      <w:r w:rsidRPr="00A45547">
        <w:rPr>
          <w:rFonts w:ascii="Times New Roman" w:hAnsi="Times New Roman" w:cs="Times New Roman"/>
          <w:sz w:val="28"/>
          <w:szCs w:val="28"/>
        </w:rPr>
        <w:t>ак и всякое искус</w:t>
      </w:r>
      <w:bookmarkStart w:id="0" w:name="_GoBack"/>
      <w:bookmarkEnd w:id="0"/>
      <w:r w:rsidRPr="00A45547">
        <w:rPr>
          <w:rFonts w:ascii="Times New Roman" w:hAnsi="Times New Roman" w:cs="Times New Roman"/>
          <w:sz w:val="28"/>
          <w:szCs w:val="28"/>
        </w:rPr>
        <w:t>ство, танец доставляет ни с</w:t>
      </w:r>
      <w:r>
        <w:rPr>
          <w:rFonts w:ascii="Times New Roman" w:hAnsi="Times New Roman" w:cs="Times New Roman"/>
          <w:sz w:val="28"/>
          <w:szCs w:val="28"/>
        </w:rPr>
        <w:t xml:space="preserve"> </w:t>
      </w:r>
      <w:r w:rsidRPr="00A45547">
        <w:rPr>
          <w:rFonts w:ascii="Times New Roman" w:hAnsi="Times New Roman" w:cs="Times New Roman"/>
          <w:sz w:val="28"/>
          <w:szCs w:val="28"/>
        </w:rPr>
        <w:t xml:space="preserve">чем </w:t>
      </w:r>
      <w:proofErr w:type="gramStart"/>
      <w:r w:rsidRPr="00A45547">
        <w:rPr>
          <w:rFonts w:ascii="Times New Roman" w:hAnsi="Times New Roman" w:cs="Times New Roman"/>
          <w:sz w:val="28"/>
          <w:szCs w:val="28"/>
        </w:rPr>
        <w:t>не сравнимое</w:t>
      </w:r>
      <w:proofErr w:type="gramEnd"/>
      <w:r w:rsidRPr="00A45547">
        <w:rPr>
          <w:rFonts w:ascii="Times New Roman" w:hAnsi="Times New Roman" w:cs="Times New Roman"/>
          <w:sz w:val="28"/>
          <w:szCs w:val="28"/>
        </w:rPr>
        <w:t xml:space="preserve"> удовольствие. Именно в танце можно показать свой дух и свое тело, выразить все свои чувства. </w:t>
      </w:r>
      <w:proofErr w:type="gramStart"/>
      <w:r w:rsidRPr="00A45547">
        <w:rPr>
          <w:rFonts w:ascii="Times New Roman" w:hAnsi="Times New Roman" w:cs="Times New Roman"/>
          <w:sz w:val="28"/>
          <w:szCs w:val="28"/>
        </w:rPr>
        <w:t>Танцующий</w:t>
      </w:r>
      <w:proofErr w:type="gramEnd"/>
      <w:r w:rsidRPr="00A45547">
        <w:rPr>
          <w:rFonts w:ascii="Times New Roman" w:hAnsi="Times New Roman" w:cs="Times New Roman"/>
          <w:sz w:val="28"/>
          <w:szCs w:val="28"/>
        </w:rPr>
        <w:t xml:space="preserve"> стремится  выразить свои настроения и эмоции в классической красивой и эстетически современной форме. Свобода и легкость движений, красота и пластичность радуют и танцоров и зрителей.</w:t>
      </w:r>
    </w:p>
    <w:p w:rsidR="007B4A21" w:rsidRPr="00A45547" w:rsidRDefault="007B4A21" w:rsidP="00A45547">
      <w:pPr>
        <w:ind w:firstLine="540"/>
        <w:jc w:val="both"/>
        <w:rPr>
          <w:rFonts w:ascii="Times New Roman" w:hAnsi="Times New Roman" w:cs="Times New Roman"/>
          <w:sz w:val="28"/>
          <w:szCs w:val="28"/>
        </w:rPr>
      </w:pPr>
      <w:proofErr w:type="gramStart"/>
      <w:r w:rsidRPr="00A45547">
        <w:rPr>
          <w:rFonts w:ascii="Times New Roman" w:hAnsi="Times New Roman" w:cs="Times New Roman"/>
          <w:sz w:val="28"/>
          <w:szCs w:val="28"/>
        </w:rPr>
        <w:t>Само обучение</w:t>
      </w:r>
      <w:proofErr w:type="gramEnd"/>
      <w:r w:rsidRPr="00A45547">
        <w:rPr>
          <w:rFonts w:ascii="Times New Roman" w:hAnsi="Times New Roman" w:cs="Times New Roman"/>
          <w:sz w:val="28"/>
          <w:szCs w:val="28"/>
        </w:rPr>
        <w:t xml:space="preserve"> танцу является активным творческим процессом. Любой, пусть даже самый маленький ребенок – прежде всего творческая личность. Дети, по своей природе очень восприимчивы, эмоциональны и впечатлительны. Но им обязательно нужно как-то выразить свои переживания, чувства и мысли. Каждый ребенок по-своему ищет пути самовыражения: многие дети рисуют и лепят; других привлекают музыкальные инструменты; третьих - удивительно красиво и пластично двигаться. Вот тут главное – не заглушить, не «забить» эти наклонности в ребенке, а постараться помочь ему.</w:t>
      </w:r>
    </w:p>
    <w:p w:rsidR="007B4A21" w:rsidRPr="00A45547" w:rsidRDefault="007B4A21" w:rsidP="00A45547">
      <w:pPr>
        <w:ind w:firstLine="540"/>
        <w:jc w:val="both"/>
        <w:rPr>
          <w:rFonts w:ascii="Times New Roman" w:hAnsi="Times New Roman" w:cs="Times New Roman"/>
          <w:sz w:val="28"/>
          <w:szCs w:val="28"/>
        </w:rPr>
      </w:pPr>
      <w:r w:rsidRPr="00A45547">
        <w:rPr>
          <w:rFonts w:ascii="Times New Roman" w:hAnsi="Times New Roman" w:cs="Times New Roman"/>
          <w:sz w:val="28"/>
          <w:szCs w:val="28"/>
        </w:rPr>
        <w:t>Работу ребенка необходимо правильно организовать и направить.</w:t>
      </w:r>
      <w:r>
        <w:rPr>
          <w:rFonts w:ascii="Times New Roman" w:hAnsi="Times New Roman" w:cs="Times New Roman"/>
          <w:sz w:val="28"/>
          <w:szCs w:val="28"/>
        </w:rPr>
        <w:t xml:space="preserve"> </w:t>
      </w:r>
      <w:r w:rsidRPr="00A45547">
        <w:rPr>
          <w:rFonts w:ascii="Times New Roman" w:hAnsi="Times New Roman" w:cs="Times New Roman"/>
          <w:sz w:val="28"/>
          <w:szCs w:val="28"/>
        </w:rPr>
        <w:t>Обычно дети легко «загораются» новой интересной идеей, однако так же быстро «остывают» при первых же трудностях. В таких случаях не стоит заставлять ребенка продолжать занятия, а лучше спокойно объяснить ему</w:t>
      </w:r>
      <w:proofErr w:type="gramStart"/>
      <w:r w:rsidRPr="00A45547">
        <w:rPr>
          <w:rFonts w:ascii="Times New Roman" w:hAnsi="Times New Roman" w:cs="Times New Roman"/>
          <w:sz w:val="28"/>
          <w:szCs w:val="28"/>
        </w:rPr>
        <w:t xml:space="preserve"> ,</w:t>
      </w:r>
      <w:proofErr w:type="gramEnd"/>
      <w:r w:rsidRPr="00A45547">
        <w:rPr>
          <w:rFonts w:ascii="Times New Roman" w:hAnsi="Times New Roman" w:cs="Times New Roman"/>
          <w:sz w:val="28"/>
          <w:szCs w:val="28"/>
        </w:rPr>
        <w:t xml:space="preserve"> что настоящих успехов можно достичь, только упорно и старательно занимаясь. Кроме того нужно заботиться и о том, чтобы не было напряжения и разногласий. В веселой и непринужденной обстановке даже самые трудные занятия легко  выполняются. Только спокойная обстановка, внимание и доброжелательный -  тон залог успеха в занятиях с ребенком.</w:t>
      </w:r>
    </w:p>
    <w:p w:rsidR="007B4A21" w:rsidRPr="00A45547" w:rsidRDefault="007B4A21" w:rsidP="00A45547">
      <w:pPr>
        <w:ind w:firstLine="540"/>
        <w:jc w:val="both"/>
        <w:rPr>
          <w:rFonts w:ascii="Times New Roman" w:hAnsi="Times New Roman" w:cs="Times New Roman"/>
          <w:sz w:val="28"/>
          <w:szCs w:val="28"/>
        </w:rPr>
      </w:pPr>
      <w:r w:rsidRPr="00A45547">
        <w:rPr>
          <w:rFonts w:ascii="Times New Roman" w:hAnsi="Times New Roman" w:cs="Times New Roman"/>
          <w:sz w:val="28"/>
          <w:szCs w:val="28"/>
        </w:rPr>
        <w:t>Часто случается, что ребенок не может сразу справится с заданием. Это вовсе не значит, что он не имеет способностей к танцам, вероятно у него еще просто не получается скоординировать свои движения или  согласовать их с музыкой. Если вовремя это заметить, исправить  подобное затруднение легко.</w:t>
      </w:r>
    </w:p>
    <w:p w:rsidR="007B4A21" w:rsidRPr="00A45547" w:rsidRDefault="007B4A21" w:rsidP="00A45547">
      <w:pPr>
        <w:ind w:firstLine="540"/>
        <w:jc w:val="both"/>
        <w:rPr>
          <w:rFonts w:ascii="Times New Roman" w:hAnsi="Times New Roman" w:cs="Times New Roman"/>
          <w:sz w:val="28"/>
          <w:szCs w:val="28"/>
        </w:rPr>
      </w:pPr>
      <w:r w:rsidRPr="00A45547">
        <w:rPr>
          <w:rFonts w:ascii="Times New Roman" w:hAnsi="Times New Roman" w:cs="Times New Roman"/>
          <w:sz w:val="28"/>
          <w:szCs w:val="28"/>
        </w:rPr>
        <w:t>Программа на начальном этапе обучения рассчитана на три года, что условно может совпадать с младшим школьным возрастом. В этот период среди основных задач педагога можно выделить:</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1.Развитие общей физической подготовки (силы, выносливости, ловкости). </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2.Развитие танцевальных данных (</w:t>
      </w:r>
      <w:proofErr w:type="spellStart"/>
      <w:r w:rsidRPr="00A45547">
        <w:rPr>
          <w:rFonts w:ascii="Times New Roman" w:hAnsi="Times New Roman" w:cs="Times New Roman"/>
          <w:sz w:val="28"/>
          <w:szCs w:val="28"/>
        </w:rPr>
        <w:t>выворотности</w:t>
      </w:r>
      <w:proofErr w:type="spellEnd"/>
      <w:r w:rsidRPr="00A45547">
        <w:rPr>
          <w:rFonts w:ascii="Times New Roman" w:hAnsi="Times New Roman" w:cs="Times New Roman"/>
          <w:sz w:val="28"/>
          <w:szCs w:val="28"/>
        </w:rPr>
        <w:t xml:space="preserve">, гибкости, прыжка, шага, устойчивости, координации), изучение танцевальных элементов. </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lastRenderedPageBreak/>
        <w:t>3.Развитие ритмичности, музыкальности, артистичности и эмоциональной выразительности.</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4.Воспитание трудолюбия, терпения, навыков общения в коллективе.</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В основу обучения детей младшего школьного возраста необходимо положить игровое начало. Игра на уроке танца  не должна являться наградой или отдыхом после нелегкой или скучной работы, скорее труд возникает на почве игры, становится ее смыслом и продолжением.</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Правильно подобранные и организованные и организованные в процессе обучения танцы – игры способствуют умению трудиться, вызывают интерес к уроку, к работе.</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Специфика обучения хореографии связана с постоянной физической нагрузкой. Она обязательно должна быть совместима с творчеством, с умственным трудом и эмоциональным выражением. </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Задача педагога-хореографа – воспитать в детях стремление к творческому самовыражению, грамотному овладению эмоциями, пониманию прекрасного.</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Обучение танцевальным движениям происходит путем практического показа и словесных объяснений. Излишнее и подробное словесное объяснение может привести к потере внимания учащихся, вызовет скуку на уроке. В то же время нельзя ограничиваться  только практическим показом, в этом случае дети воспринимают материал подражательно и неосознанно.</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При изучении нового и повторении пройденного материала следует, как можно чаще менять построение детей в зале, менять в последовательном порядке линии, по которым выстроены дети.</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Принципиальный подход к усвоению танцевальных движений таков: движение, исполненное многократно, становится простым и доступным. Не надо забывать и о координации движений. Их можно разделить  </w:t>
      </w:r>
      <w:proofErr w:type="gramStart"/>
      <w:r w:rsidRPr="00A45547">
        <w:rPr>
          <w:rFonts w:ascii="Times New Roman" w:hAnsi="Times New Roman" w:cs="Times New Roman"/>
          <w:sz w:val="28"/>
          <w:szCs w:val="28"/>
        </w:rPr>
        <w:t>на</w:t>
      </w:r>
      <w:proofErr w:type="gramEnd"/>
      <w:r w:rsidRPr="00A45547">
        <w:rPr>
          <w:rFonts w:ascii="Times New Roman" w:hAnsi="Times New Roman" w:cs="Times New Roman"/>
          <w:sz w:val="28"/>
          <w:szCs w:val="28"/>
        </w:rPr>
        <w:t>:</w:t>
      </w:r>
    </w:p>
    <w:p w:rsidR="007B4A21" w:rsidRPr="00A45547" w:rsidRDefault="007B4A21" w:rsidP="00CE1D58">
      <w:pPr>
        <w:ind w:firstLine="360"/>
        <w:jc w:val="both"/>
        <w:rPr>
          <w:rFonts w:ascii="Times New Roman" w:hAnsi="Times New Roman" w:cs="Times New Roman"/>
          <w:sz w:val="28"/>
          <w:szCs w:val="28"/>
        </w:rPr>
      </w:pPr>
      <w:r w:rsidRPr="00A45547">
        <w:rPr>
          <w:rFonts w:ascii="Times New Roman" w:hAnsi="Times New Roman" w:cs="Times New Roman"/>
          <w:sz w:val="28"/>
          <w:szCs w:val="28"/>
        </w:rPr>
        <w:t>простые координации – это одновременные и однонаправленные движения рук, поочередные движения ног,  одновременные и однонаправленные движения рук и ног;</w:t>
      </w:r>
    </w:p>
    <w:p w:rsidR="007B4A21" w:rsidRPr="00A45547" w:rsidRDefault="007B4A21" w:rsidP="00CE1D58">
      <w:pPr>
        <w:ind w:firstLine="360"/>
        <w:jc w:val="both"/>
        <w:rPr>
          <w:rFonts w:ascii="Times New Roman" w:hAnsi="Times New Roman" w:cs="Times New Roman"/>
          <w:sz w:val="28"/>
          <w:szCs w:val="28"/>
        </w:rPr>
      </w:pPr>
      <w:r w:rsidRPr="00A45547">
        <w:rPr>
          <w:rFonts w:ascii="Times New Roman" w:hAnsi="Times New Roman" w:cs="Times New Roman"/>
          <w:sz w:val="28"/>
          <w:szCs w:val="28"/>
        </w:rPr>
        <w:t xml:space="preserve">сложные координации -  одновременные разнонаправленные движения, переключения с </w:t>
      </w:r>
      <w:proofErr w:type="gramStart"/>
      <w:r w:rsidRPr="00A45547">
        <w:rPr>
          <w:rFonts w:ascii="Times New Roman" w:hAnsi="Times New Roman" w:cs="Times New Roman"/>
          <w:sz w:val="28"/>
          <w:szCs w:val="28"/>
        </w:rPr>
        <w:t>однонаправленных</w:t>
      </w:r>
      <w:proofErr w:type="gramEnd"/>
      <w:r w:rsidRPr="00A45547">
        <w:rPr>
          <w:rFonts w:ascii="Times New Roman" w:hAnsi="Times New Roman" w:cs="Times New Roman"/>
          <w:sz w:val="28"/>
          <w:szCs w:val="28"/>
        </w:rPr>
        <w:t xml:space="preserve"> на разнонаправленные движения, с одного темпа на другой.</w:t>
      </w:r>
    </w:p>
    <w:p w:rsidR="007B4A21" w:rsidRPr="00A45547" w:rsidRDefault="007B4A21" w:rsidP="00A45547">
      <w:pPr>
        <w:jc w:val="both"/>
        <w:rPr>
          <w:rFonts w:ascii="Times New Roman" w:hAnsi="Times New Roman" w:cs="Times New Roman"/>
          <w:sz w:val="28"/>
          <w:szCs w:val="28"/>
        </w:rPr>
      </w:pPr>
    </w:p>
    <w:p w:rsidR="007B4A21" w:rsidRPr="00A45547" w:rsidRDefault="007B4A21" w:rsidP="00CE1D58">
      <w:pPr>
        <w:ind w:firstLine="540"/>
        <w:jc w:val="both"/>
        <w:rPr>
          <w:rFonts w:ascii="Times New Roman" w:hAnsi="Times New Roman" w:cs="Times New Roman"/>
          <w:sz w:val="28"/>
          <w:szCs w:val="28"/>
        </w:rPr>
      </w:pPr>
      <w:r w:rsidRPr="00A45547">
        <w:rPr>
          <w:rFonts w:ascii="Times New Roman" w:hAnsi="Times New Roman" w:cs="Times New Roman"/>
          <w:sz w:val="28"/>
          <w:szCs w:val="28"/>
        </w:rPr>
        <w:t>Второй этап обучения хореографии предполагает работу с детьми среднего школьного возраста (4-6 класса).</w:t>
      </w:r>
    </w:p>
    <w:p w:rsidR="007B4A21" w:rsidRPr="00A45547" w:rsidRDefault="007B4A21" w:rsidP="00CE1D58">
      <w:pPr>
        <w:ind w:firstLine="540"/>
        <w:jc w:val="both"/>
        <w:rPr>
          <w:rFonts w:ascii="Times New Roman" w:hAnsi="Times New Roman" w:cs="Times New Roman"/>
          <w:sz w:val="28"/>
          <w:szCs w:val="28"/>
        </w:rPr>
      </w:pPr>
      <w:r w:rsidRPr="00A45547">
        <w:rPr>
          <w:rFonts w:ascii="Times New Roman" w:hAnsi="Times New Roman" w:cs="Times New Roman"/>
          <w:sz w:val="28"/>
          <w:szCs w:val="28"/>
        </w:rPr>
        <w:t>Ученики уже владеют определенным запасом танцевальной техники, первоначальной координацией движений, развито их внимание к восприятию нового материала. Однако</w:t>
      </w:r>
      <w:proofErr w:type="gramStart"/>
      <w:r w:rsidRPr="00A45547">
        <w:rPr>
          <w:rFonts w:ascii="Times New Roman" w:hAnsi="Times New Roman" w:cs="Times New Roman"/>
          <w:sz w:val="28"/>
          <w:szCs w:val="28"/>
        </w:rPr>
        <w:t>,</w:t>
      </w:r>
      <w:proofErr w:type="gramEnd"/>
      <w:r w:rsidRPr="00A45547">
        <w:rPr>
          <w:rFonts w:ascii="Times New Roman" w:hAnsi="Times New Roman" w:cs="Times New Roman"/>
          <w:sz w:val="28"/>
          <w:szCs w:val="28"/>
        </w:rPr>
        <w:t xml:space="preserve"> в средней возрастной  группе есть и свои трудности, особенно в работе с мальчиками.</w:t>
      </w:r>
    </w:p>
    <w:p w:rsidR="007B4A21" w:rsidRPr="00A45547" w:rsidRDefault="007B4A21" w:rsidP="00CE1D58">
      <w:pPr>
        <w:ind w:firstLine="540"/>
        <w:jc w:val="both"/>
        <w:rPr>
          <w:rFonts w:ascii="Times New Roman" w:hAnsi="Times New Roman" w:cs="Times New Roman"/>
          <w:sz w:val="28"/>
          <w:szCs w:val="28"/>
        </w:rPr>
      </w:pPr>
      <w:r w:rsidRPr="00A45547">
        <w:rPr>
          <w:rFonts w:ascii="Times New Roman" w:hAnsi="Times New Roman" w:cs="Times New Roman"/>
          <w:sz w:val="28"/>
          <w:szCs w:val="28"/>
        </w:rPr>
        <w:t>Педагог должен поддерживать интерес детей к танцу. Продолжить изучение танцевальных игр или же делать акцент на изучении танцевальных новинок, которые привлекают</w:t>
      </w:r>
    </w:p>
    <w:p w:rsidR="007B4A21" w:rsidRPr="00A45547" w:rsidRDefault="007B4A21" w:rsidP="00CE1D58">
      <w:pPr>
        <w:ind w:firstLine="540"/>
        <w:jc w:val="both"/>
        <w:rPr>
          <w:rFonts w:ascii="Times New Roman" w:hAnsi="Times New Roman" w:cs="Times New Roman"/>
          <w:sz w:val="28"/>
          <w:szCs w:val="28"/>
        </w:rPr>
      </w:pPr>
      <w:r w:rsidRPr="00A45547">
        <w:rPr>
          <w:rFonts w:ascii="Times New Roman" w:hAnsi="Times New Roman" w:cs="Times New Roman"/>
          <w:sz w:val="28"/>
          <w:szCs w:val="28"/>
        </w:rPr>
        <w:t xml:space="preserve">Внимание детей среднего возраста, вводить в уроки </w:t>
      </w:r>
      <w:proofErr w:type="gramStart"/>
      <w:r w:rsidRPr="00A45547">
        <w:rPr>
          <w:rFonts w:ascii="Times New Roman" w:hAnsi="Times New Roman" w:cs="Times New Roman"/>
          <w:sz w:val="28"/>
          <w:szCs w:val="28"/>
        </w:rPr>
        <w:t>современный</w:t>
      </w:r>
      <w:proofErr w:type="gramEnd"/>
      <w:r w:rsidRPr="00A45547">
        <w:rPr>
          <w:rFonts w:ascii="Times New Roman" w:hAnsi="Times New Roman" w:cs="Times New Roman"/>
          <w:sz w:val="28"/>
          <w:szCs w:val="28"/>
        </w:rPr>
        <w:t>, как можно активней включать в занятия элементы новой танцевальной техники – джаз-танца и современной пластики, использовать, популярные среди подростков, инструментальные произведения.</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Продолжать более углубленно изучать экзерсис классического танца.</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Итогом на втором этапе должно стоять умение учащихся грациозно и органично двигаться, общаться с партнером, соотносить свои  движения с услышанной музыкой.</w:t>
      </w: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На каждом этапе  обучения надо  ставить хореографические номера. Репертуар должен соответствовать исполнительским возможностям и возрастным особенностям учащихся.</w:t>
      </w: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ЛИТЕРАТУРА:</w:t>
      </w:r>
    </w:p>
    <w:p w:rsidR="007B4A21" w:rsidRDefault="007B4A21" w:rsidP="00A45547">
      <w:pPr>
        <w:jc w:val="both"/>
        <w:rPr>
          <w:rFonts w:ascii="Times New Roman" w:hAnsi="Times New Roman" w:cs="Times New Roman"/>
          <w:sz w:val="28"/>
          <w:szCs w:val="28"/>
        </w:rPr>
      </w:pPr>
      <w:r w:rsidRPr="00A45547">
        <w:rPr>
          <w:rFonts w:ascii="Times New Roman" w:hAnsi="Times New Roman" w:cs="Times New Roman"/>
          <w:sz w:val="28"/>
          <w:szCs w:val="28"/>
        </w:rPr>
        <w:t xml:space="preserve">     1.Т.В. Пуртова,</w:t>
      </w:r>
      <w:r>
        <w:rPr>
          <w:rFonts w:ascii="Times New Roman" w:hAnsi="Times New Roman" w:cs="Times New Roman"/>
          <w:sz w:val="28"/>
          <w:szCs w:val="28"/>
        </w:rPr>
        <w:t xml:space="preserve"> А.Н. Беликова, О.В. </w:t>
      </w:r>
      <w:proofErr w:type="spellStart"/>
      <w:r>
        <w:rPr>
          <w:rFonts w:ascii="Times New Roman" w:hAnsi="Times New Roman" w:cs="Times New Roman"/>
          <w:sz w:val="28"/>
          <w:szCs w:val="28"/>
        </w:rPr>
        <w:t>Кветная</w:t>
      </w:r>
      <w:proofErr w:type="spellEnd"/>
      <w:r>
        <w:rPr>
          <w:rFonts w:ascii="Times New Roman" w:hAnsi="Times New Roman" w:cs="Times New Roman"/>
          <w:sz w:val="28"/>
          <w:szCs w:val="28"/>
        </w:rPr>
        <w:t xml:space="preserve"> «Учите детей танцевать» Гуманитарный издательский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w:t>
      </w:r>
      <w:proofErr w:type="spellEnd"/>
      <w:r>
        <w:rPr>
          <w:rFonts w:ascii="Times New Roman" w:hAnsi="Times New Roman" w:cs="Times New Roman"/>
          <w:sz w:val="28"/>
          <w:szCs w:val="28"/>
        </w:rPr>
        <w:t xml:space="preserve"> 2004 г.</w:t>
      </w:r>
    </w:p>
    <w:p w:rsidR="007B4A21" w:rsidRPr="00A45547" w:rsidRDefault="007B4A21" w:rsidP="00CE1D58">
      <w:pPr>
        <w:ind w:firstLine="360"/>
        <w:jc w:val="both"/>
        <w:rPr>
          <w:rFonts w:ascii="Times New Roman" w:hAnsi="Times New Roman" w:cs="Times New Roman"/>
          <w:sz w:val="28"/>
          <w:szCs w:val="28"/>
        </w:rPr>
      </w:pPr>
      <w:r>
        <w:rPr>
          <w:rFonts w:ascii="Times New Roman" w:hAnsi="Times New Roman" w:cs="Times New Roman"/>
          <w:sz w:val="28"/>
          <w:szCs w:val="28"/>
        </w:rPr>
        <w:t>2.Г.П.Гусев «Методика преподавания народного танца. Этюды» Гуманитарный издательский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w:t>
      </w:r>
      <w:proofErr w:type="spellEnd"/>
      <w:r>
        <w:rPr>
          <w:rFonts w:ascii="Times New Roman" w:hAnsi="Times New Roman" w:cs="Times New Roman"/>
          <w:sz w:val="28"/>
          <w:szCs w:val="28"/>
        </w:rPr>
        <w:t xml:space="preserve"> 2004 г.</w:t>
      </w: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p w:rsidR="007B4A21" w:rsidRPr="00A45547" w:rsidRDefault="007B4A21" w:rsidP="00A45547">
      <w:pPr>
        <w:jc w:val="both"/>
        <w:rPr>
          <w:rFonts w:ascii="Times New Roman" w:hAnsi="Times New Roman" w:cs="Times New Roman"/>
          <w:sz w:val="28"/>
          <w:szCs w:val="28"/>
        </w:rPr>
      </w:pPr>
    </w:p>
    <w:sectPr w:rsidR="007B4A21" w:rsidRPr="00A45547" w:rsidSect="00EC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87B6A"/>
    <w:multiLevelType w:val="hybridMultilevel"/>
    <w:tmpl w:val="A1A22F98"/>
    <w:lvl w:ilvl="0" w:tplc="F6362E68">
      <w:start w:val="1"/>
      <w:numFmt w:val="decimal"/>
      <w:lvlText w:val="%1."/>
      <w:lvlJc w:val="left"/>
      <w:pPr>
        <w:ind w:left="612" w:hanging="360"/>
      </w:pPr>
      <w:rPr>
        <w:rFonts w:hint="default"/>
      </w:r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7BC"/>
    <w:rsid w:val="0009770E"/>
    <w:rsid w:val="002669D3"/>
    <w:rsid w:val="002E7981"/>
    <w:rsid w:val="003354E1"/>
    <w:rsid w:val="00385AE3"/>
    <w:rsid w:val="003B5C3A"/>
    <w:rsid w:val="00446D08"/>
    <w:rsid w:val="00657E5A"/>
    <w:rsid w:val="007144CC"/>
    <w:rsid w:val="00716C6B"/>
    <w:rsid w:val="007502F5"/>
    <w:rsid w:val="007B4A21"/>
    <w:rsid w:val="007E56D8"/>
    <w:rsid w:val="00847FAC"/>
    <w:rsid w:val="009C653E"/>
    <w:rsid w:val="00A45547"/>
    <w:rsid w:val="00A60EF7"/>
    <w:rsid w:val="00B753AF"/>
    <w:rsid w:val="00BA7760"/>
    <w:rsid w:val="00BC44F0"/>
    <w:rsid w:val="00C317BC"/>
    <w:rsid w:val="00CE1D58"/>
    <w:rsid w:val="00CF00E1"/>
    <w:rsid w:val="00EC611B"/>
    <w:rsid w:val="00EF3612"/>
    <w:rsid w:val="00F7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1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53A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872</Words>
  <Characters>4971</Characters>
  <Application>Microsoft Office Word</Application>
  <DocSecurity>0</DocSecurity>
  <Lines>41</Lines>
  <Paragraphs>11</Paragraphs>
  <ScaleCrop>false</ScaleCrop>
  <Company>JSC SN-MNG</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11</cp:revision>
  <dcterms:created xsi:type="dcterms:W3CDTF">2016-02-09T16:21:00Z</dcterms:created>
  <dcterms:modified xsi:type="dcterms:W3CDTF">2016-02-10T14:17:00Z</dcterms:modified>
</cp:coreProperties>
</file>