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Иркутской области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образования администрации города Усолье-Сибирское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«СОШ №15»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«Ключевые вопросы истории России</w:t>
      </w:r>
      <w:r w:rsidRPr="00A040C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A040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XX </w:t>
      </w:r>
      <w:proofErr w:type="gramStart"/>
      <w:r w:rsidRPr="00A040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века</w:t>
      </w:r>
      <w:r w:rsidRPr="00A040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»</w:t>
      </w:r>
      <w:proofErr w:type="gramEnd"/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Авторская педагогическая разработка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 комбинаторная</w:t>
      </w:r>
      <w:proofErr w:type="gramEnd"/>
      <w:r w:rsidRPr="00A040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Сороковикова</w:t>
      </w:r>
      <w:proofErr w:type="spellEnd"/>
      <w:r w:rsidRPr="00A0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              </w:t>
      </w: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</w:t>
      </w: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№15»</w:t>
      </w: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Pr="00A040C4" w:rsidRDefault="00A040C4" w:rsidP="00A040C4">
      <w:pPr>
        <w:spacing w:after="6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Pr="00A040C4" w:rsidRDefault="00A040C4" w:rsidP="00A040C4">
      <w:pPr>
        <w:spacing w:after="6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г.Усолье</w:t>
      </w:r>
      <w:proofErr w:type="spellEnd"/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-Сибирское</w:t>
      </w:r>
    </w:p>
    <w:p w:rsidR="00A040C4" w:rsidRPr="00A040C4" w:rsidRDefault="00A040C4" w:rsidP="00A040C4">
      <w:pPr>
        <w:spacing w:after="6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 г.</w:t>
      </w:r>
    </w:p>
    <w:p w:rsidR="00A040C4" w:rsidRPr="00A040C4" w:rsidRDefault="00A040C4" w:rsidP="00A0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Изучение истории позволяет по-новому поставить и разрешить проблемы обучения и воспитания, сформировать у учащихся высокие гражданские и патриотические чувства, ощущения своей принадлежности к великой и сложной культуре, занимающей большое место в мировой истории. Особенно это актуально в современное время.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Движение современного общества вперед требует от подрастающего поколения инициативности, умения самостоятельно принимать решения, активной жизненной позиции. На примере исторических деятелей учащиеся могут формировать в себе необходимые качества личности.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В последние годы становится нормой изучать историю, рассматривая различные версии и подходы в трактовке первоисточников.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исторической науке многие исторические события являются дискуссионными. К сожалению, в рамках сокращения часов на изучение истории, нет возможности акцентировать внимание детей на важные, ключевые моменты истории, ставшие поворотными в судьбе нашего народа. Ограниченность во времени сокращает возможности формирования познавательной деятельности. Для того чтобы познавать нужно ставить вопросы, а чтобы ставить вопросы нужно анализировать и систематизировать, но при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недостатке  времени</w:t>
      </w:r>
      <w:proofErr w:type="gram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остаётся только сухая констатация фактов, что снижает интерес у учащихся к истории и усиливает отстранённость.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Актуальность программы «Ключевые вопросы истории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 </w:t>
      </w: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proofErr w:type="gramEnd"/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том, что она позволяет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глубже рассмотреть различные исторические аспекты, тщательнее поработать с документами, с дополнительной литературой, с кадрами исторической хроники, познакомиться с точкой зрения известных историков на ту или иную проблему, что невозможно  в рамках обычного урока. На занятиях данного курса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 возможность</w:t>
      </w:r>
      <w:proofErr w:type="gram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акцентировать внимание учащихся на ключевые вопросы, отказаться от привычных, но малоэффективных методик интерпретации исторических событий. Данный курс позволяет углубить содержание базового курса 11 класса средней общеобразовательной школы.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данного курса учащимся предоставляется возможность расширить представления о важных событиях, оказавших непосредственное влияние на жизнь России. Курс способствует выработке у школьников критического подхода к информации, умения аргументировать свою точку зрения. Курс направлен на развитие творческих способностей, умение выражать свои чувства словами.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учащимся увидеть альтернативы развития страны на различных этапах её развития, позволяет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учащихся ставить вопросы, а не только отвечать на них, что очень важно с точки зрения развития познавательных способностей.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учитывается многофакторный подход в истории, позволяющий показать учащимся всю сложность и многогранность данного периода российской истории, уделяется внимание личностно-психологическим аспектам истории, которое проявляется в раскрытии персоналий. Курс ориентирован на проблемное изложение, ориентирован на удовлетворение и поощрение любознательности старших школьников, закрепление уже сформировавшегося интереса к истории.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разработка составлена на основе программы М.К. Назаровой «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и спорные вопросы истории Отечества с древнейших времен до наших дней" с дополнением из программ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«История Отечества </w:t>
      </w:r>
      <w:r w:rsidRPr="00A04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– глазами очевидцев» под редакцией </w:t>
      </w:r>
      <w:proofErr w:type="spell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Р.Г.Мананковой</w:t>
      </w:r>
      <w:proofErr w:type="spell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«Реформы и реформаторы» </w:t>
      </w:r>
      <w:proofErr w:type="spell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и.М</w:t>
      </w:r>
      <w:proofErr w:type="spell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Тимаковой.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Методологические положения</w:t>
      </w: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лежащие в основе курсе,</w:t>
      </w: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выражены в виде кратких тезисов:</w:t>
      </w:r>
    </w:p>
    <w:p w:rsidR="00A040C4" w:rsidRPr="00A040C4" w:rsidRDefault="00A040C4" w:rsidP="00A040C4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развития России рассматривается в контексте всемирной истории.</w:t>
      </w:r>
    </w:p>
    <w:p w:rsidR="00A040C4" w:rsidRPr="00A040C4" w:rsidRDefault="00A040C4" w:rsidP="00A040C4">
      <w:pPr>
        <w:numPr>
          <w:ilvl w:val="0"/>
          <w:numId w:val="1"/>
        </w:numPr>
        <w:tabs>
          <w:tab w:val="left" w:pos="18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российского государства определяется его многонациональностью, многоконфессиональностью, сложившимися традициями и жизненными устоями.</w:t>
      </w:r>
    </w:p>
    <w:p w:rsidR="00A040C4" w:rsidRPr="00A040C4" w:rsidRDefault="00A040C4" w:rsidP="00A040C4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Самобытность России обусловлена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социополитическими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культурными, психологическими, геополитическими, конфессиональными и другими факторами.</w:t>
      </w:r>
    </w:p>
    <w:p w:rsidR="00A040C4" w:rsidRPr="00A040C4" w:rsidRDefault="00A040C4" w:rsidP="00A040C4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  становления   отечественной   государственности, общественные движения и социальные институты. </w:t>
      </w:r>
    </w:p>
    <w:p w:rsidR="00A040C4" w:rsidRPr="00A040C4" w:rsidRDefault="00A040C4" w:rsidP="00A040C4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Личностно-психологический аспект. Роль личности в истории. </w:t>
      </w:r>
    </w:p>
    <w:p w:rsidR="00A040C4" w:rsidRPr="00A040C4" w:rsidRDefault="00A040C4" w:rsidP="00A040C4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век потрясений (реформы, революции, войны)</w:t>
      </w:r>
    </w:p>
    <w:p w:rsidR="00A040C4" w:rsidRPr="00A040C4" w:rsidRDefault="00A040C4" w:rsidP="00A040C4">
      <w:pPr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процессы, происходящие в обществе, прогнозирование, моделирование социально-экономических реалий.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 психолого-педагогические положения программы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опираются на теорию и практику индивидуального подхода к обучению.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учебный процесс требует постоянного совершенствования, так как происходит смена приоритетов и социальных ценностей.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Первостепенной в этой связи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 личность</w:t>
      </w:r>
      <w:proofErr w:type="gram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ученика, его индивидуальные возможности, потребности и интересы. Курс «Ключевые вопросы истории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 </w:t>
      </w: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proofErr w:type="gramEnd"/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кроме дидактических задач направлен на развитие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анализа, обобщения, классификации, моделирования ситуации, абстрагирования, осознания, рефлексии. Содержание курса, та форма, в которой он организован: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</w:t>
      </w:r>
      <w:proofErr w:type="gram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 учащихся, приучая их к диалогическому многомерному восприятию общественной деятельности, сбалансированному подходу к достоинствам и недостаткам исторических личностей, государства, общества;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устойчивый интерес к историческому прошлому;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развития у учащихся интеллектуальных и практических умений в изучении истории.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Различные формы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 раскрывают</w:t>
      </w:r>
      <w:proofErr w:type="gram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возможности учащихся, способствуют </w:t>
      </w:r>
      <w:r w:rsidRPr="00A040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формированию социально – значимых качеств личности (общительности, эмоциональной устойчивости, умению слушать, понимать, доброжелательности, толерантности и т. п.)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условия для формирования и развития у учащихся интереса к прошлому и </w:t>
      </w: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 Отечества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Помочь увидеть альтернативы развития страны.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учащихся умение анализировать и систематизировать учебный материал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истории Отечества.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и осмысление знаний по отечественной истории </w:t>
      </w:r>
      <w:r w:rsidRPr="00A04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истории страны как многопланового процесса, неоднозначно оцениваемого историками и современниками.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разграничивать процесс познания прошлого и процесс нравственной оценки деяний, поступков людей.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анализировать, сравнивать, вырабатывать свою точку зрения, делать осознанный выбор и аргументировать его.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коммуникативные навыки, которые способствуют развитию умению работать в группе, вести дискуссию, отстаивать свою точку зрения.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Активизация познавательной деятельности учащихся</w:t>
      </w:r>
    </w:p>
    <w:p w:rsidR="00A040C4" w:rsidRPr="00A040C4" w:rsidRDefault="00A040C4" w:rsidP="00A040C4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предметные компетенции учащихся в самостоятельной </w:t>
      </w: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 с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историческими источниками.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реализации этих целей и задач является та методика, которая предполагает широкое использование активных и интерактивных методов и приёмов наряду с традиционными формами проведения занятий.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высокий, чем на уроках истории в основной школе уровень обобщения материала определяет характер рассмотрения ключевых проблем российской истории, в том числе и тех, которые тесно связаны с сегодняшними реалиями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«Ключевые вопросы истории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 </w:t>
      </w: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proofErr w:type="gramEnd"/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века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логике исторического развития России. Она составлена с опорой на федеральный компонент государственного стандарта образования. Программа разработана в соответствии с задачами модернизации содержания образования, с учётом дидактических требований к уровню исторической подготовки выпускников средней школы, современных изменений в исторической науке.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 педагогам и учащимся средней школы. Она служит дополнением к изучаемому в средней школе курсу истории России и углубляет исторический аспект подготовки учащихся.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знаниям и умениям учащихся.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умения и навыки: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анализировать конкретно-исторические сведения, касающиеся определенных аспектов истории России;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владеть историко-биографической информацией, касающейся выдающихся людей;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работать с научно-популярной и справочной литературой (аннотирование, составление таблиц, схем, реферирование литературы по избранной проблеме);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владеть элементами исследовательских процедур, связанных с поиском, отбором, анализом, обобщением собранных данных, представлением результатов самостоятельных микроисследований;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обобщать, синтезировать, классифицировать, оценивать полученные данные,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сопоставлять факты.</w:t>
      </w:r>
    </w:p>
    <w:p w:rsidR="00A040C4" w:rsidRPr="00A040C4" w:rsidRDefault="00A040C4" w:rsidP="00A040C4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и способы их оценки</w:t>
      </w:r>
    </w:p>
    <w:p w:rsidR="00A040C4" w:rsidRPr="00A040C4" w:rsidRDefault="00A040C4" w:rsidP="00A040C4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учащиеся должны уметь: </w:t>
      </w:r>
    </w:p>
    <w:p w:rsidR="00A040C4" w:rsidRPr="00A040C4" w:rsidRDefault="00A040C4" w:rsidP="00A040C4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единичные факты и общие явления и процессы;</w:t>
      </w:r>
    </w:p>
    <w:p w:rsidR="00A040C4" w:rsidRPr="00A040C4" w:rsidRDefault="00A040C4" w:rsidP="00A040C4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характерные, существенные черты минувших событий и исторических личностей;</w:t>
      </w:r>
    </w:p>
    <w:p w:rsidR="00A040C4" w:rsidRPr="00A040C4" w:rsidRDefault="00A040C4" w:rsidP="00A040C4">
      <w:pPr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события и исторических деятелей;</w:t>
      </w:r>
    </w:p>
    <w:p w:rsidR="00A040C4" w:rsidRPr="00A040C4" w:rsidRDefault="00A040C4" w:rsidP="00A040C4">
      <w:pPr>
        <w:spacing w:after="0" w:line="240" w:lineRule="atLeast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суждения о причинно-следственных связях исторических событий и личностей;</w:t>
      </w:r>
    </w:p>
    <w:p w:rsidR="00A040C4" w:rsidRPr="00A040C4" w:rsidRDefault="00A040C4" w:rsidP="00A040C4">
      <w:pPr>
        <w:spacing w:after="0" w:line="240" w:lineRule="atLeast"/>
        <w:ind w:right="-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чем состояли мотивы, цели и результаты деятельности отдельных людей в истории; излагать оценки событий и личностей;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предлагаемые исторические версии и оценки, выявлять сходства и отличия;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объяснять свое отношение к наиболее значимым событиям и личностям в истории, их оценку.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оценки результатов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зачет-незачет. Учащийся получает зачет при следующих условиях: 1) посещение всех занятий и активное участия в них, умение адекватно применить понятия (определения) в дискуссии; 2) участие в семинарах, работе «круглого стола». Для фиксации результатов и коррекции познавательной деятельности учащихся необходимо иметь разнообразные виды заданий. Измерителем уровня подготовки учащихся могут быть: проблемные задания, исторические </w:t>
      </w: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диктанты,  обобщающие</w:t>
      </w:r>
      <w:proofErr w:type="gramEnd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задания, тесты. Все эти приемы направлены на стимулирование познавательного интереса учащихся и формирование творческих умений и навыков. Итогом работы по данному курсу могут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 подготовленные самостоятельно рефераты или презентации личных достижений, полученных в результате образовательной деятельности – своего проекта.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факультатива предназначена для учащихся старших классов. Курс рассчитан на 34 часа (1 час в неделю)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возможности учебной нагрузки, тех задач, которые перед собой ставит учитель, интересов школьников материал, предложенный программой, может быть расширен от 1 часа до 2-х часов в неделю.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Факультативный курс состоит из введения и четырёх разделов.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Введение </w:t>
      </w: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gram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 курса</w:t>
      </w:r>
      <w:proofErr w:type="gramEnd"/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 Российская империя в начале ХХ века.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(11 часов)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 российского</w:t>
      </w:r>
      <w:proofErr w:type="gramEnd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общества.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и мир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рубеже Х1Х-ХХ веков.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 характер капиталистического развития страны.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государства в модернизации России,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направления. Социальные слои, классы, сословия. Проблема выбора модели общественного развития. Последний монарх династии Романовых.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деревня.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состав. Крестьянская община.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П.А.Столыпин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последний реформатор Российской империи. Современные дискуссии и оценки аграрной реформы.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</w:t>
      </w:r>
      <w:proofErr w:type="spellEnd"/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Японская война (1904-</w:t>
      </w:r>
      <w:smartTag w:uri="urn:schemas-microsoft-com:office:smarttags" w:element="metricconverter">
        <w:smartTagPr>
          <w:attr w:name="ProductID" w:val="1905 г"/>
        </w:smartTagPr>
        <w:r w:rsidRPr="00A040C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1905 </w:t>
        </w:r>
        <w:proofErr w:type="spellStart"/>
        <w:r w:rsidRPr="00A040C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</w:t>
        </w:r>
      </w:smartTag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spellEnd"/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цели, итог, её влияние на общественные процессы в стране.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революция 1905-</w:t>
      </w:r>
      <w:smartTag w:uri="urn:schemas-microsoft-com:office:smarttags" w:element="metricconverter">
        <w:smartTagPr>
          <w:attr w:name="ProductID" w:val="1907 г"/>
        </w:smartTagPr>
        <w:r w:rsidRPr="00A040C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1907 </w:t>
        </w:r>
        <w:proofErr w:type="spellStart"/>
        <w:r w:rsidRPr="00A040C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</w:t>
        </w:r>
      </w:smartTag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spellEnd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Революция и самодержавие. Русская многопартийность. Манифест или конституция? Власть и общества.  Споры о путях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России</w:t>
      </w:r>
      <w:proofErr w:type="gram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Социалистические </w:t>
      </w:r>
      <w:proofErr w:type="gram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  -</w:t>
      </w:r>
      <w:proofErr w:type="gram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утопия?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 первой мировой войне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и цели внешней политики России (1905-1914). Антанта. Военные неудачи.  Война и революция, взаимосвязь. Общественное настроение.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1917 год: Начало революции.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Свержение самодержавия. Двоевластие или безвластие. Программы власти. Апрельские тезисы Ленина. Война и революция. Проблемы дальнейшего развития страны.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Установление Советской власти.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Большевики берут власть,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Советов.</w:t>
      </w: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Октябрьская революция или переворот?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Личность и массы в революции.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В.И.Ленин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«Мы пойдём другим путём»? Разгон Учредительного собрания – была ли альтернатива. Диктатура пролетариата.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война.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Брестский мир: необходимость или предательство? Что вместо империи?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война и её участники. Интервенция в России.  Левоэсеровский мятеж. Белый и красный террор. Непримиримость открытой вооруженной борьбы за власть, ее общенациональный размах. Причины поражения белых.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коммунизм или государственный социализм. Итоги.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2.</w:t>
      </w:r>
      <w:r w:rsidRPr="00A04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СССР в 1920-1930-е гг.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 часов)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 к НЭПу.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причины НЭПа.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съезд партии. Рыночно – административный характер НЭПа. Нэпманы.  Противоречия НЭПа. Кризисы НЭПа.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СССР.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Сталинская и Ленинская модели. Образование национальных структур на территории России и процесс их объединения. Декларация и практика унитарного государства. Конституция СССР.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культуры </w:t>
      </w:r>
      <w:proofErr w:type="gramStart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( 20</w:t>
      </w:r>
      <w:proofErr w:type="gramEnd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-е годы)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Культурная революция? Пролетарская культура или культурность пролетариата? Культурное многообразие. Проблемы взаимоотношений интеллигенции и советской власти.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Идеологизация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духовной жизни общества.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Социалистическая индустриализация.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«Государственный закон». Цели и средства. Планы и итоги. Первые пятилетки. Переход к форсированному строительству социализма. Административные методы управления. Показатели планов и реальные достижения. Стахановское движение.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Трагедия 30-х годов.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Коллективизация крестьянства.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п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редпосылки.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Двадцатипятитысячники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Реакция сверху и снизу. Голод 30-х годов. Колхозный вариант модернизации деревни. «Ликвидация кулачества как класса». Итоги.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Сталинские репрессии. Страшная 58-я. ГУЛАГ. Расстрелянная армия. Сталин и его роль в судьбе страны.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советских людей.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«Коммунальный рай». Моральный кодекс строителя коммунизма. Воспитание советского человека. Новая жизнь – новые праздники.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Внешняя политика СССР (1930-1939 гг.)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Попытки создания системы коллективной безопасности. Мюнхенское соглашение или сговор. Можно ли было предотвратить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Мировую войну?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Великая Отечественная война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Трагизм и героизм начального этапа.  В чём внезапность нападения? Народная война. Коренной перелом: «Ни шагу назад!»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4. От сталинизма к перестройке.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 часов)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«Холодная война» </w:t>
      </w:r>
      <w:proofErr w:type="gramStart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 общемировые</w:t>
      </w:r>
      <w:proofErr w:type="gramEnd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конфликты.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ядерного щита. Борьба за сферы влияния. «Доктрина» Трумэна. Блокада Берлина и образование ФРГ. Биполярная система.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Экономическое и политическое развитие СССР после войны.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Послевоенное восстановление хозяйства. СССР в последние годы </w:t>
      </w:r>
      <w:proofErr w:type="spellStart"/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И.В.Сталина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Экономические дискуссии в 1945-1946 гг. Новый виток репрессий. Национальная политика. Идеология. Научные дискуссии.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СССР с 1953 до середины 60-х годов.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развития советского союза конца 50-х начало 60-х гг. Первые попытки реформ. ХХ съезд КПСС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«Оттепель» в духовной жизни. Внешняя политика. Проблемы разоружения. СССР и «социалистический лагерь». «Третий мир».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СССР в середине 60-х - середине 80-х гг.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Консервация политического режима. Экономика «развитого социализма». Общественная жизнь. Диссиденты. 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кризиса внешней и внутренней политики Советского общества.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Парадоксы социализма.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разрядки: надежды и результаты.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конфликты. Афганская война. Отношения к соцстранам. «Доктрина Брежнева».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Перестройка, новое политическое мышление и кризис Советского общества</w:t>
      </w: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Ускорение? Перестройка?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 политической системы: цели, итоги, достижения и издержки. «Гласность». Национальная безопасность. (1985-1991 гг.). Социально-экономические итоги. Распад СССР.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90-е годы.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Переход к рынку: замыслы и первые итоги. Политический кризис 1993 года. Конституция России. Чеченская война. Отношение с Западом и Востоком. Россия - СНГ.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40C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Учебно</w:t>
      </w:r>
      <w:proofErr w:type="spellEnd"/>
      <w:r w:rsidRPr="00A040C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- тематическое планирование</w:t>
      </w:r>
    </w:p>
    <w:p w:rsidR="00A040C4" w:rsidRPr="00A040C4" w:rsidRDefault="00A040C4" w:rsidP="00A040C4">
      <w:pPr>
        <w:shd w:val="clear" w:color="auto" w:fill="FFFFFF"/>
        <w:spacing w:before="278" w:after="0" w:line="274" w:lineRule="exact"/>
        <w:ind w:left="19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      «Ключевые вопросы истории России </w:t>
      </w:r>
      <w:r w:rsidRPr="00A040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»</w:t>
      </w:r>
    </w:p>
    <w:p w:rsidR="00A040C4" w:rsidRPr="00A040C4" w:rsidRDefault="00A040C4" w:rsidP="00A040C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11 класс (1 час в </w:t>
      </w:r>
      <w:proofErr w:type="gramStart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неделю)   </w:t>
      </w:r>
      <w:proofErr w:type="gramEnd"/>
      <w:r w:rsidRPr="00A0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 часа </w:t>
      </w:r>
    </w:p>
    <w:p w:rsidR="00A040C4" w:rsidRPr="00A040C4" w:rsidRDefault="00A040C4" w:rsidP="00A040C4">
      <w:pPr>
        <w:shd w:val="clear" w:color="auto" w:fill="FFFFFF"/>
        <w:spacing w:after="0" w:line="274" w:lineRule="exact"/>
        <w:ind w:left="73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        Авторская педагогическая разработка комбинаторного типа</w:t>
      </w:r>
    </w:p>
    <w:p w:rsidR="00A040C4" w:rsidRPr="00A040C4" w:rsidRDefault="00A040C4" w:rsidP="00A040C4">
      <w:pPr>
        <w:shd w:val="clear" w:color="auto" w:fill="FFFFFF"/>
        <w:spacing w:after="0" w:line="274" w:lineRule="exact"/>
        <w:ind w:lef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12"/>
        <w:gridCol w:w="5261"/>
        <w:gridCol w:w="9"/>
        <w:gridCol w:w="1268"/>
        <w:gridCol w:w="1603"/>
        <w:gridCol w:w="10"/>
      </w:tblGrid>
      <w:tr w:rsidR="00A040C4" w:rsidRPr="00A040C4" w:rsidTr="00A040C4">
        <w:trPr>
          <w:trHeight w:hRule="exact" w:val="58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8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</w:t>
            </w:r>
            <w:proofErr w:type="gramEnd"/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A040C4" w:rsidRPr="00A040C4" w:rsidTr="00A040C4">
        <w:trPr>
          <w:trHeight w:hRule="exact" w:val="58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83" w:lineRule="exact"/>
              <w:ind w:right="446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0C4" w:rsidRPr="00A040C4" w:rsidTr="00A040C4">
        <w:trPr>
          <w:trHeight w:hRule="exact" w:val="54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1.  Российская империя в начале ХХ века.</w:t>
            </w:r>
          </w:p>
          <w:p w:rsidR="00A040C4" w:rsidRPr="00A040C4" w:rsidRDefault="00A040C4" w:rsidP="00A040C4">
            <w:pPr>
              <w:shd w:val="clear" w:color="auto" w:fill="FFFFFF"/>
              <w:spacing w:after="0" w:line="274" w:lineRule="exact"/>
              <w:ind w:right="22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74" w:lineRule="exact"/>
              <w:ind w:left="250" w:right="26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A040C4" w:rsidRPr="00A040C4" w:rsidTr="00A040C4">
        <w:trPr>
          <w:trHeight w:hRule="exact" w:val="54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 российского</w:t>
            </w:r>
            <w:proofErr w:type="gramEnd"/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общества.</w:t>
            </w:r>
          </w:p>
          <w:p w:rsidR="00A040C4" w:rsidRPr="00A040C4" w:rsidRDefault="00A040C4" w:rsidP="00A040C4">
            <w:pPr>
              <w:shd w:val="clear" w:color="auto" w:fill="FFFFFF"/>
              <w:spacing w:after="0" w:line="274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4" w:lineRule="exact"/>
              <w:ind w:left="250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Работа в </w:t>
            </w: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</w:p>
        </w:tc>
      </w:tr>
      <w:tr w:rsidR="00A040C4" w:rsidRPr="00A040C4" w:rsidTr="00A040C4"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Российская деревня.</w:t>
            </w:r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4" w:lineRule="exact"/>
              <w:ind w:left="158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Активный </w:t>
            </w: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семинар тес</w:t>
            </w:r>
          </w:p>
        </w:tc>
      </w:tr>
      <w:tr w:rsidR="00A040C4" w:rsidRPr="00A040C4" w:rsidTr="00A040C4">
        <w:trPr>
          <w:trHeight w:hRule="exact" w:val="51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Японская война (1904-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A040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1905 </w:t>
              </w:r>
              <w:proofErr w:type="spellStart"/>
              <w:r w:rsidRPr="00A040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Дискуссия</w:t>
            </w:r>
          </w:p>
        </w:tc>
      </w:tr>
      <w:tr w:rsidR="00A040C4" w:rsidRPr="00A040C4" w:rsidTr="00A040C4">
        <w:trPr>
          <w:trHeight w:hRule="exact" w:val="54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Российская революция 1905-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A040C4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1907 </w:t>
              </w:r>
              <w:proofErr w:type="spellStart"/>
              <w:r w:rsidRPr="00A040C4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г</w:t>
              </w:r>
            </w:smartTag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8" w:lineRule="exact"/>
              <w:ind w:left="226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040C4" w:rsidRPr="00A040C4" w:rsidTr="00A040C4"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первой мировой войне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Дискуссия</w:t>
            </w:r>
          </w:p>
        </w:tc>
      </w:tr>
      <w:tr w:rsidR="00A040C4" w:rsidRPr="00A040C4" w:rsidTr="00A040C4">
        <w:trPr>
          <w:trHeight w:hRule="exact" w:val="499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1917 год: Начало революции.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0C4" w:rsidRPr="00A040C4" w:rsidTr="00A040C4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Установление Советской власти.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4" w:lineRule="exact"/>
              <w:ind w:left="250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Работа в </w:t>
            </w: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</w:p>
        </w:tc>
      </w:tr>
      <w:tr w:rsidR="00A040C4" w:rsidRPr="00A040C4" w:rsidTr="00A040C4">
        <w:trPr>
          <w:trHeight w:hRule="exact" w:val="54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Гражданская война.</w:t>
            </w:r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Зачётный урок</w:t>
            </w:r>
          </w:p>
        </w:tc>
      </w:tr>
      <w:tr w:rsidR="00A040C4" w:rsidRPr="00A040C4" w:rsidTr="00A040C4">
        <w:trPr>
          <w:trHeight w:hRule="exact" w:val="54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Раздел 2.</w:t>
            </w:r>
            <w:r w:rsidRPr="00A040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СССР в 1920-1930-е гг.</w:t>
            </w:r>
          </w:p>
          <w:p w:rsidR="00A040C4" w:rsidRPr="00A040C4" w:rsidRDefault="00A040C4" w:rsidP="00A040C4">
            <w:pPr>
              <w:shd w:val="clear" w:color="auto" w:fill="FFFFFF"/>
              <w:spacing w:after="0" w:line="278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Дискуссия</w:t>
            </w:r>
          </w:p>
        </w:tc>
      </w:tr>
      <w:tr w:rsidR="00A040C4" w:rsidRPr="00A040C4" w:rsidTr="00A040C4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Переход к НЭПу.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8" w:lineRule="exact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040C4" w:rsidRPr="00A040C4" w:rsidTr="00A040C4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СССР.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8" w:lineRule="exact"/>
              <w:ind w:left="254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Работа в </w:t>
            </w:r>
            <w:r w:rsidRPr="00A040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группах</w:t>
            </w:r>
          </w:p>
        </w:tc>
      </w:tr>
      <w:tr w:rsidR="00A040C4" w:rsidRPr="00A040C4" w:rsidTr="00A040C4">
        <w:trPr>
          <w:trHeight w:hRule="exact" w:val="66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</w:t>
            </w:r>
            <w:proofErr w:type="gramStart"/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( 20</w:t>
            </w:r>
            <w:proofErr w:type="gramEnd"/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-е годы)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8" w:lineRule="exact"/>
              <w:ind w:left="245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Работа в </w:t>
            </w:r>
            <w:r w:rsidRPr="00A040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группах</w:t>
            </w:r>
          </w:p>
        </w:tc>
      </w:tr>
      <w:tr w:rsidR="00A040C4" w:rsidRPr="00A040C4" w:rsidTr="00A040C4">
        <w:trPr>
          <w:trHeight w:hRule="exact" w:val="51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16-17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Социалистическая индустриализация.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</w:tc>
      </w:tr>
      <w:tr w:rsidR="00A040C4" w:rsidRPr="00A040C4" w:rsidTr="00A040C4">
        <w:trPr>
          <w:trHeight w:hRule="exact" w:val="452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18-19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Трагедия 30-х годов.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Дискуссия</w:t>
            </w:r>
          </w:p>
        </w:tc>
      </w:tr>
      <w:tr w:rsidR="00A040C4" w:rsidRPr="00A040C4" w:rsidTr="00A040C4"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Жизнь советских людей.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78" w:lineRule="exact"/>
              <w:ind w:left="5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Работа с </w:t>
            </w: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источниками</w:t>
            </w:r>
          </w:p>
        </w:tc>
      </w:tr>
      <w:tr w:rsidR="00A040C4" w:rsidRPr="00A040C4" w:rsidTr="00A040C4"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21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Внешняя политика СССР (1930-1939 гг.)</w:t>
            </w:r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Зачётный урок</w:t>
            </w:r>
          </w:p>
        </w:tc>
      </w:tr>
      <w:tr w:rsidR="00A040C4" w:rsidRPr="00A040C4" w:rsidTr="00A040C4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Великая Отечественная война</w:t>
            </w:r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Семинар</w:t>
            </w:r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0C4" w:rsidRPr="00A040C4" w:rsidTr="00A040C4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Трагизм и героизм начального этапа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</w:tc>
      </w:tr>
      <w:tr w:rsidR="00A040C4" w:rsidRPr="00A040C4" w:rsidTr="00A040C4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040C4" w:rsidRPr="00A040C4" w:rsidTr="00A040C4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Повторно-обобщающий урок по теме Великая отечественная война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A040C4" w:rsidRPr="00A040C4" w:rsidTr="00A040C4">
        <w:trPr>
          <w:gridAfter w:val="1"/>
          <w:wAfter w:w="10" w:type="dxa"/>
          <w:trHeight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4. От сталинизма к перестройке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C4" w:rsidRPr="00A040C4" w:rsidTr="00A040C4">
        <w:trPr>
          <w:gridAfter w:val="1"/>
          <w:wAfter w:w="10" w:type="dxa"/>
          <w:trHeight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25-26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«Холодная война» </w:t>
            </w:r>
            <w:proofErr w:type="gramStart"/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 общемировые</w:t>
            </w:r>
            <w:proofErr w:type="gramEnd"/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конфликты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</w:tc>
      </w:tr>
      <w:tr w:rsidR="00A040C4" w:rsidRPr="00A040C4" w:rsidTr="00A040C4">
        <w:trPr>
          <w:gridAfter w:val="1"/>
          <w:wAfter w:w="10" w:type="dxa"/>
          <w:trHeight w:val="561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27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Экономическое и политическое развитие СССР после войны.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A040C4" w:rsidRPr="00A040C4" w:rsidTr="00A040C4">
        <w:trPr>
          <w:gridAfter w:val="1"/>
          <w:wAfter w:w="10" w:type="dxa"/>
          <w:trHeight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СССР с 1953 до середины 60-х годов.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Урок-конкурс</w:t>
            </w:r>
          </w:p>
        </w:tc>
      </w:tr>
      <w:tr w:rsidR="00A040C4" w:rsidRPr="00A040C4" w:rsidTr="00A040C4">
        <w:trPr>
          <w:gridAfter w:val="1"/>
          <w:wAfter w:w="10" w:type="dxa"/>
          <w:trHeight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СССР в середине 60-х - середине 80-х гг.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семинар</w:t>
            </w:r>
          </w:p>
        </w:tc>
      </w:tr>
      <w:tr w:rsidR="00A040C4" w:rsidRPr="00A040C4" w:rsidTr="00A040C4">
        <w:trPr>
          <w:gridAfter w:val="1"/>
          <w:wAfter w:w="10" w:type="dxa"/>
          <w:trHeight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 разрядки: надежды и результаты.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Зачетный урок</w:t>
            </w:r>
          </w:p>
        </w:tc>
      </w:tr>
      <w:tr w:rsidR="00A040C4" w:rsidRPr="00A040C4" w:rsidTr="00A040C4">
        <w:trPr>
          <w:gridAfter w:val="1"/>
          <w:wAfter w:w="10" w:type="dxa"/>
          <w:trHeight w:val="53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31-32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Перестройка, новое политическое мышление и кризис Советского общества</w:t>
            </w: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A040C4" w:rsidRPr="00A040C4" w:rsidTr="00A040C4">
        <w:trPr>
          <w:gridAfter w:val="1"/>
          <w:wAfter w:w="10" w:type="dxa"/>
          <w:trHeight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90-е годы.</w:t>
            </w:r>
          </w:p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A040C4" w:rsidRPr="00A040C4" w:rsidTr="00A040C4">
        <w:trPr>
          <w:gridAfter w:val="1"/>
          <w:wAfter w:w="10" w:type="dxa"/>
          <w:trHeight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Повторно-обобщающий урок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0C4" w:rsidRPr="00A040C4" w:rsidRDefault="00A040C4" w:rsidP="00A04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Зачетный урок</w:t>
            </w:r>
          </w:p>
        </w:tc>
      </w:tr>
    </w:tbl>
    <w:p w:rsidR="00A040C4" w:rsidRPr="00A040C4" w:rsidRDefault="00A040C4" w:rsidP="00A0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spacing w:after="0" w:line="245" w:lineRule="exact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Список литературы</w:t>
      </w:r>
    </w:p>
    <w:p w:rsidR="00A040C4" w:rsidRPr="00A040C4" w:rsidRDefault="00A040C4" w:rsidP="00A040C4">
      <w:pPr>
        <w:shd w:val="clear" w:color="auto" w:fill="FFFFFF"/>
        <w:spacing w:before="110" w:after="0" w:line="254" w:lineRule="exact"/>
        <w:ind w:lef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Литература для учащихся</w:t>
      </w:r>
    </w:p>
    <w:p w:rsidR="00A040C4" w:rsidRPr="00A040C4" w:rsidRDefault="00A040C4" w:rsidP="00A040C4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 w:firstLine="542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российская энциклопедия. Россия / отв.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</w:t>
      </w:r>
      <w:r w:rsidRPr="00A040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С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. Я. Кравец.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- М.: Изд-во Большая Российская энциклопедия,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2004. - С. 377-407.</w:t>
      </w:r>
    </w:p>
    <w:p w:rsidR="00A040C4" w:rsidRPr="00A040C4" w:rsidRDefault="00A040C4" w:rsidP="00A040C4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 w:firstLine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Великая Отечественная война 1941-1945 гг.: энциклопедия для школьников.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М.: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Образование, 2002.</w:t>
      </w:r>
    </w:p>
    <w:p w:rsidR="00A040C4" w:rsidRPr="00A040C4" w:rsidRDefault="00A040C4" w:rsidP="00A040C4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 w:firstLine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Волобуев, О. В.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 90-е годы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начале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Допол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нительные материалы к учебнику-практикуму. 11 класс / О. В. Волобуев, С. В. Кулешов.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Мнемозина, 2002.</w:t>
      </w:r>
    </w:p>
    <w:p w:rsidR="00A040C4" w:rsidRPr="00A040C4" w:rsidRDefault="00A040C4" w:rsidP="00A040C4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 w:firstLine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России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век. Большая школьная энциклопедия. «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Руссика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/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отв. ред. А. О.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Чубарьян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Образование, 2003.</w:t>
      </w:r>
    </w:p>
    <w:p w:rsidR="00A040C4" w:rsidRPr="00A040C4" w:rsidRDefault="00A040C4" w:rsidP="00A040C4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 w:firstLine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Новейшая история. 20 век. Большая школьная энциклопедия. «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Руссика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отв. ред. А. О.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Чубарьян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Образование, 2003.</w:t>
      </w:r>
    </w:p>
    <w:p w:rsidR="00A040C4" w:rsidRPr="00A040C4" w:rsidRDefault="00A040C4" w:rsidP="00A040C4">
      <w:pPr>
        <w:widowControl w:val="0"/>
        <w:numPr>
          <w:ilvl w:val="0"/>
          <w:numId w:val="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4" w:lineRule="exact"/>
        <w:ind w:left="10" w:firstLine="5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Рябцее</w:t>
      </w:r>
      <w:proofErr w:type="spellEnd"/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Ю. С.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России - глазами очевидцев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-М.: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A040C4" w:rsidRPr="00A040C4" w:rsidRDefault="00A040C4" w:rsidP="00A040C4">
      <w:pPr>
        <w:shd w:val="clear" w:color="auto" w:fill="FFFFFF"/>
        <w:spacing w:before="250" w:after="0" w:line="254" w:lineRule="exact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Литература для учителей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 w:firstLine="538"/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Васильева, Л. Н.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Кремля / Л. Н. Васильева. - М.: Ин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формационное Содружество «Атлантида», ООО «Изд-во АСТ», 1997.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олимпиады по истории и обществознанию /сост.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И. Козленке - М.: Школьная пресса, 2003. - С. 40-45, 57-58.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Борзова, Л. П. </w:t>
      </w:r>
      <w:r w:rsidRPr="00A040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Игры на уроке истории. Методическое посо</w:t>
      </w:r>
      <w:r w:rsidRPr="00A040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бие для учителей /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П. Борзова. - М.: «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Герман, А. А.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Тесты по истории России с </w:t>
      </w:r>
      <w:smartTag w:uri="urn:schemas-microsoft-com:office:smarttags" w:element="metricconverter">
        <w:smartTagPr>
          <w:attr w:name="ProductID" w:val="1939 г"/>
        </w:smartTagPr>
        <w:r w:rsidRPr="00A040C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1939 г</w:t>
        </w:r>
      </w:smartTag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совре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менности. 11 класс /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А. Герман. - Саратов: Издательство «Лицей», 2004.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54" w:lineRule="exact"/>
        <w:ind w:left="38" w:firstLine="5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Если по совести: сборник статей. - М.: Художественная ли</w:t>
      </w:r>
      <w:r w:rsidRPr="00A040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тература, 1988.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Ельцин, Б. Н.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Исповедь на заданную тему / Б. Н. Ельцин. -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40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М.: Советско-британская творческая ассоциация «Огонек - Вариант»,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1990.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Интегрированные уроки в школе. История - литература.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 /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сост. Л. Л. Кочергина, Л. А.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Тропкина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Волгоград, 2002.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eastAsia="ru-RU"/>
        </w:rPr>
        <w:t xml:space="preserve">Медведев Р. А. </w:t>
      </w:r>
      <w:r w:rsidRPr="00A040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Личность и эпоха: Политический портрет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И. Брежнева.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2-х книгах / Р. А. Медведев. - М., 1991.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Нетрадиционные уроки по истории России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 9, 11 клас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сах / сост. </w:t>
      </w:r>
    </w:p>
    <w:p w:rsidR="00A040C4" w:rsidRPr="00A040C4" w:rsidRDefault="00A040C4" w:rsidP="00A040C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А. Корнева. - Волгоград, 2002.</w:t>
      </w:r>
    </w:p>
    <w:p w:rsidR="00A040C4" w:rsidRPr="00A040C4" w:rsidRDefault="00A040C4" w:rsidP="00A040C4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after="0" w:line="250" w:lineRule="exact"/>
        <w:ind w:firstLine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Рябцее</w:t>
      </w:r>
      <w:proofErr w:type="spellEnd"/>
      <w:r w:rsidRPr="00A04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Ю. С.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России - глазами очевидцев 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-в. -М.: </w:t>
      </w:r>
      <w:proofErr w:type="spellStart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A040C4" w:rsidRPr="00A040C4" w:rsidRDefault="00A040C4" w:rsidP="00A040C4">
      <w:pPr>
        <w:shd w:val="clear" w:color="auto" w:fill="FFFFFF"/>
        <w:spacing w:before="5" w:after="0" w:line="250" w:lineRule="exact"/>
        <w:ind w:right="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11.' Суровая драма народа. Ученые и публицисты о природе ста</w:t>
      </w:r>
      <w:r w:rsidRPr="00A040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линизма. </w:t>
      </w:r>
    </w:p>
    <w:p w:rsidR="00A040C4" w:rsidRPr="00A040C4" w:rsidRDefault="00A040C4" w:rsidP="00A040C4">
      <w:pPr>
        <w:shd w:val="clear" w:color="auto" w:fill="FFFFFF"/>
        <w:spacing w:before="5"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Политиздат, 1989</w:t>
      </w:r>
    </w:p>
    <w:p w:rsidR="00A040C4" w:rsidRPr="00A040C4" w:rsidRDefault="00A040C4" w:rsidP="00A040C4">
      <w:pPr>
        <w:shd w:val="clear" w:color="auto" w:fill="FFFFFF"/>
        <w:spacing w:before="5" w:after="0" w:line="250" w:lineRule="exact"/>
        <w:ind w:right="24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Намедни. Наша эра. 1961-2000. Автор и ведущий Л. Парфе</w:t>
      </w:r>
      <w:r w:rsidRPr="00A0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040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нов (видеокассеты).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1.</w:t>
      </w:r>
    </w:p>
    <w:p w:rsidR="00A040C4" w:rsidRPr="00A040C4" w:rsidRDefault="00A040C4" w:rsidP="00A040C4">
      <w:pPr>
        <w:keepNext/>
        <w:tabs>
          <w:tab w:val="left" w:pos="708"/>
        </w:tabs>
        <w:spacing w:before="240" w:after="60" w:line="240" w:lineRule="auto"/>
        <w:ind w:left="28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Методические рекомендации</w:t>
      </w:r>
    </w:p>
    <w:p w:rsidR="00A040C4" w:rsidRPr="00A040C4" w:rsidRDefault="00A040C4" w:rsidP="00A0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в малых группах. Осуществляется индивидуальный подход для активизации учебного процесса и повышения мотивации.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столы. Обсуждение, выявление приоритетов, обмен опытом.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работа. Работа в группах по конкретным задачам.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штурм. Постановка и решение проблемы на основе полученных знаний.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Дискуссии. По интересным и проблемным вопросам (итоги анкетирования).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источников. Работа с источниками. 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семинары. Обсуждение конкретных случаев из жизни, приведение примеров и их анализ на основе полученных знаний. 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Лекции. Малые лекции для раскрытия основных понятий и ознакомление с темой.</w:t>
      </w:r>
    </w:p>
    <w:p w:rsidR="00A040C4" w:rsidRPr="00A040C4" w:rsidRDefault="00A040C4" w:rsidP="00A040C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Анкетирование. Проводятся на начальном и закрепительном этапах с целью выяснения приоритетов и проблем.</w:t>
      </w: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Диагностическая программа по </w:t>
      </w:r>
      <w:proofErr w:type="gramStart"/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выявлению  эффективности</w:t>
      </w:r>
      <w:proofErr w:type="gramEnd"/>
      <w:r w:rsidRPr="00A04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авторской разработки.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№1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класс.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школьные предметы вам нравятся? Чем нравятся?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ли изучать историю в школе?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ли времени уделяется в школе изучению истории?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ждёте от занятий факультатива?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ли вы поделиться своими личными знаниями, опытом?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темы вы бы хотели обязательно изучить на занятиях?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период истории отечества вам наиболее интересен и почему?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занятий вы бы хотели включить в работу факультатива?</w:t>
      </w:r>
    </w:p>
    <w:p w:rsidR="00A040C4" w:rsidRPr="00A040C4" w:rsidRDefault="00A040C4" w:rsidP="00A040C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личные предложения.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№2.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ли вам факультативный курс?</w:t>
      </w:r>
    </w:p>
    <w:p w:rsidR="00A040C4" w:rsidRPr="00A040C4" w:rsidRDefault="00A040C4" w:rsidP="00A040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понравился то чем?</w:t>
      </w:r>
    </w:p>
    <w:p w:rsidR="00A040C4" w:rsidRPr="00A040C4" w:rsidRDefault="00A040C4" w:rsidP="00A040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навыки вы приобрели?</w:t>
      </w:r>
    </w:p>
    <w:p w:rsidR="00A040C4" w:rsidRPr="00A040C4" w:rsidRDefault="00A040C4" w:rsidP="00A040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занятий вам наиболее приемлемы?</w:t>
      </w:r>
    </w:p>
    <w:p w:rsidR="00A040C4" w:rsidRPr="00A040C4" w:rsidRDefault="00A040C4" w:rsidP="00A040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 хотели продолжить работу по данному профилю?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40C4" w:rsidRPr="00A040C4" w:rsidRDefault="00A040C4" w:rsidP="00A0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941B9" w:rsidRDefault="00F941B9"/>
    <w:sectPr w:rsidR="00F9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1978"/>
    <w:multiLevelType w:val="hybridMultilevel"/>
    <w:tmpl w:val="82D21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841CB"/>
    <w:multiLevelType w:val="singleLevel"/>
    <w:tmpl w:val="ABA8E410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3F00BB"/>
    <w:multiLevelType w:val="singleLevel"/>
    <w:tmpl w:val="47C8422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0C55E7"/>
    <w:multiLevelType w:val="hybridMultilevel"/>
    <w:tmpl w:val="7F72C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80A05"/>
    <w:multiLevelType w:val="hybridMultilevel"/>
    <w:tmpl w:val="0D4EB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CE53BB"/>
    <w:multiLevelType w:val="hybridMultilevel"/>
    <w:tmpl w:val="696AA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316893"/>
    <w:multiLevelType w:val="hybridMultilevel"/>
    <w:tmpl w:val="320AF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63"/>
    <w:rsid w:val="00877163"/>
    <w:rsid w:val="00A040C4"/>
    <w:rsid w:val="00F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1A129-A4D5-431A-A639-8485C113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3232</Words>
  <Characters>18428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КОТЬКА</dc:creator>
  <cp:keywords/>
  <dc:description/>
  <cp:lastModifiedBy>КОТЬКА</cp:lastModifiedBy>
  <cp:revision>3</cp:revision>
  <dcterms:created xsi:type="dcterms:W3CDTF">2016-01-07T12:03:00Z</dcterms:created>
  <dcterms:modified xsi:type="dcterms:W3CDTF">2016-01-07T12:08:00Z</dcterms:modified>
</cp:coreProperties>
</file>