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4B" w:rsidRDefault="00CC544B" w:rsidP="00CC544B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544B">
        <w:rPr>
          <w:rFonts w:ascii="Times New Roman" w:eastAsia="Calibri" w:hAnsi="Times New Roman" w:cs="Times New Roman"/>
          <w:bCs/>
          <w:lang w:eastAsia="ru-RU"/>
        </w:rPr>
        <w:t>Приложение №1, к программе Здорова школа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CC544B" w:rsidRPr="00CC544B" w:rsidRDefault="00CC544B" w:rsidP="00CC544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5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Критерии, показатели, измерители  эффективности реализации программы</w:t>
      </w:r>
    </w:p>
    <w:p w:rsidR="00CC544B" w:rsidRPr="00CC544B" w:rsidRDefault="00CC544B" w:rsidP="00CC544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544B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результатов достижения цели состоит в сравнительном соотнесении замыслов, сформулированных на этапе целеполагания, с достигнутыми после осуществления деятельности по </w:t>
      </w:r>
      <w:proofErr w:type="spellStart"/>
      <w:r w:rsidRPr="00CC544B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CC5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изменениями в соответствии с прогнозируемой личностью ученика и ожидаемыми конечными результатами программы.</w:t>
      </w:r>
    </w:p>
    <w:p w:rsidR="00CC544B" w:rsidRPr="00CC544B" w:rsidRDefault="00CC544B" w:rsidP="00CC544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5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Оценивание работы коллектива ОУ по формированию, укреплению и сохранению физического здоровья </w:t>
      </w:r>
      <w:proofErr w:type="gramStart"/>
      <w:r w:rsidRPr="00CC5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8"/>
        <w:gridCol w:w="2167"/>
        <w:gridCol w:w="2567"/>
        <w:gridCol w:w="2179"/>
        <w:gridCol w:w="2214"/>
      </w:tblGrid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Физиологическое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60-100% детей с гармоничным физическим развитием —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40-59%-с.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0-39%-н. 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Мониторинговые таблицы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подготовленность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развития физических качеств: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сила;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выносливость;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скорость;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координация;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гибкость.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с нормой развития физических качеств 70-100%-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40-69%-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с.у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39% и менее — н. 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уровня физической подготовленности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оспитания</w:t>
            </w:r>
            <w:proofErr w:type="spellEnd"/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Патологическое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Приобретенная близорукость: количество детей без отрицательной динамики зрения 90-100%-в. 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60-89%- 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60%-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н.у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без обострений хронических патологий 70-100%-в. 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40-69%-с.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 и менее — н. у.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Осанка: количество детей с нормальной осанкой 70-100%-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40-69%-с.у.;39% и менее-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н.у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осмотр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работник,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оспитания</w:t>
            </w:r>
            <w:proofErr w:type="spellEnd"/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Соматическое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Заболеваемость детей по 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ноозологии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 случаях): 0-33% детей —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34-60%- 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более 61% — н. у.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 днях в среднем по ОУ на одного ребенка за учебный год: 0-1,5 дня —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у.; 1,6-3,7-с. у.; более 3,8 дня — н. 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Медицинский работник, классный руководитель, руководитель 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оспитания</w:t>
            </w:r>
            <w:proofErr w:type="spellEnd"/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уровня физического здоровья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детей, отнесенных по состоянию здоровья к медицинской группе для занятий физической культурой: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до 50%, подготовительная до 40%, специальная до 10% — в.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до 30%, подготовительная до 45%, специальная до 25%- 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менее 30%, подготовительная более 45%, специальная более 25% — н. у.)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Медицинский работник, руководитель 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оспитания</w:t>
            </w:r>
            <w:proofErr w:type="spellEnd"/>
          </w:p>
        </w:tc>
      </w:tr>
    </w:tbl>
    <w:p w:rsidR="00CC544B" w:rsidRPr="00CC544B" w:rsidRDefault="00CC544B" w:rsidP="00CC544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5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Оценивание работы    коллектива ОУ по формированию, укреплению и сохранению социального здоровья </w:t>
      </w:r>
      <w:proofErr w:type="gramStart"/>
      <w:r w:rsidRPr="00CC5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7"/>
        <w:gridCol w:w="2163"/>
        <w:gridCol w:w="2441"/>
        <w:gridCol w:w="2470"/>
        <w:gridCol w:w="2054"/>
      </w:tblGrid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поведения у менее 1% детей от всех обучающихся —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1-2%- с. у.; более 2%-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н.у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 УДН, наблюдение педагогов,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 зам. директора по ВР,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вредных привычек у 0-5% от всех обучающихся в ОУ — </w:t>
            </w:r>
            <w:proofErr w:type="spellStart"/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6-20%-с. у.; у 21% и более — н. 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педагогов, родителей, анкетирование детей и 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 зам. директора по ВР, социальный педагог.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Употребление ПАВ: отсутствие употребляющих —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0-0,5% обучающихся употребляют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 более 0,5% употребляют -н. 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Наблюдения педагогов, родителей, справки </w:t>
            </w: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 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наркодиспансера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анкетирование детей и 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зам. директора </w:t>
            </w: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 ВР, социальный педагог,   педагог-психолог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взаимодействовать с окружающими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 и организаторские способности: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 71-100%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коммуникативные способности на высоком и среднем уровне — в. у. работы ОУ;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31-70% — 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0-30% — н.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 35-40%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организаторские способности на высоком и среднем уровне — в. у. работы ОУ;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21-34% — 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0-20% — н. 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педагогов, анкетирование детей (тест КОС)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Активная социальная позиция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Активное участие в общественной жизни класса, школы, в социальных молодежных движениях, посещение кружков, секций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71-100%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вовлечены во внеклассную работу — в.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31-70% — с. у.;0-30% — н. 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участия, анкетирование детей,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</w:tbl>
    <w:p w:rsidR="00CC544B" w:rsidRPr="00CC544B" w:rsidRDefault="00CC544B" w:rsidP="00CC544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544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CC5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Оценивание работы  коллектива ОУ по формированию, укреплению и сохранению психологического здоровья </w:t>
      </w:r>
      <w:proofErr w:type="gramStart"/>
      <w:r w:rsidRPr="00CC5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1459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7"/>
        <w:gridCol w:w="2764"/>
        <w:gridCol w:w="4252"/>
        <w:gridCol w:w="3828"/>
        <w:gridCol w:w="3402"/>
      </w:tblGrid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Направленность личности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(избегание неудачи,</w:t>
            </w:r>
            <w:proofErr w:type="gramEnd"/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успеха).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достижение успеха у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70% и более обучающихся-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в.у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50-69%-с.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50%-н. у.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Опросник  мотивации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произвольной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психики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Пиктограмма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Внимание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характеристик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 высоком и среднем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 70% и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более обучающихся — в.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50-69%-с.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менее 50% — н. у.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улуз-Пьерона</w:t>
            </w:r>
            <w:proofErr w:type="spellEnd"/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эмоциональное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 тревожность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70% и более обучающихся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 ниже среднего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тревожности — </w:t>
            </w: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у.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50-69%- с. у.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менее 50%-н. у.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Тесты: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Прихожан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(1-4 классы);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Филипс (5-8 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Кондаш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(9-10 </w:t>
            </w:r>
            <w:proofErr w:type="spell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C544B" w:rsidRPr="00CC544B" w:rsidTr="00CC54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Стрессоустойчивость.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Стрессоустойчивости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 высоком и среднем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 70% и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более обучающихся — в.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50-69%-с. у.;</w:t>
            </w:r>
          </w:p>
          <w:p w:rsidR="00CC544B" w:rsidRPr="00CC544B" w:rsidRDefault="00CC544B" w:rsidP="00CC5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 менее 50% — н. у.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Шкала стресса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44B" w:rsidRPr="00CC544B" w:rsidRDefault="00CC544B" w:rsidP="00CC54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CC544B" w:rsidRPr="00CC544B" w:rsidRDefault="00CC544B" w:rsidP="00CC544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C544B" w:rsidRPr="00CC544B" w:rsidRDefault="00CC544B" w:rsidP="00CC544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C544B" w:rsidRPr="00CC544B" w:rsidRDefault="00CC544B" w:rsidP="00CC544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C544B" w:rsidRPr="00CC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2B"/>
    <w:rsid w:val="004B7C9D"/>
    <w:rsid w:val="00924A2B"/>
    <w:rsid w:val="00CC544B"/>
    <w:rsid w:val="00EE70CD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2016-02-12T16:42:00Z</dcterms:created>
  <dcterms:modified xsi:type="dcterms:W3CDTF">2016-02-12T17:12:00Z</dcterms:modified>
</cp:coreProperties>
</file>