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76E0" w:rsidRDefault="004D47DC" w:rsidP="004D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E0">
        <w:rPr>
          <w:rFonts w:ascii="Times New Roman" w:hAnsi="Times New Roman" w:cs="Times New Roman"/>
          <w:b/>
          <w:sz w:val="28"/>
          <w:szCs w:val="28"/>
        </w:rPr>
        <w:t>ВИЗАНТИЙСКОЕ ТЫСЯЧИЛЕТИЕ</w:t>
      </w:r>
    </w:p>
    <w:p w:rsidR="004D47DC" w:rsidRPr="00C776E0" w:rsidRDefault="004D47DC" w:rsidP="00C776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6E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776E0">
        <w:rPr>
          <w:rFonts w:ascii="Times New Roman" w:hAnsi="Times New Roman" w:cs="Times New Roman"/>
          <w:sz w:val="28"/>
          <w:szCs w:val="28"/>
        </w:rPr>
        <w:t xml:space="preserve"> Найдите в тексте 6 ошибок.</w:t>
      </w:r>
    </w:p>
    <w:p w:rsidR="004D47DC" w:rsidRPr="00C776E0" w:rsidRDefault="004D47DC" w:rsidP="00C776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6E0">
        <w:rPr>
          <w:rFonts w:ascii="Times New Roman" w:hAnsi="Times New Roman" w:cs="Times New Roman"/>
          <w:sz w:val="28"/>
          <w:szCs w:val="28"/>
        </w:rPr>
        <w:t>Византия возникла как самостоятельное государство в 295 году в результате разделения Римской империи на Восточную и Запад</w:t>
      </w:r>
      <w:r w:rsidRPr="00C776E0">
        <w:rPr>
          <w:rFonts w:ascii="Times New Roman" w:hAnsi="Times New Roman" w:cs="Times New Roman"/>
          <w:sz w:val="28"/>
          <w:szCs w:val="28"/>
        </w:rPr>
        <w:softHyphen/>
        <w:t>ную. Жители Византии именовали свое государство Греческой империей, а себя называли греками.</w:t>
      </w:r>
    </w:p>
    <w:p w:rsidR="004D47DC" w:rsidRPr="00C776E0" w:rsidRDefault="004D47DC" w:rsidP="00C776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6E0">
        <w:rPr>
          <w:rFonts w:ascii="Times New Roman" w:hAnsi="Times New Roman" w:cs="Times New Roman"/>
          <w:sz w:val="28"/>
          <w:szCs w:val="28"/>
        </w:rPr>
        <w:t>Территория империи охватывала страны древней земледельческой культуры, среди них Египет, Галлию, Сирию, Палестину. Византия славилась многочисленными богатыми городами: Кон</w:t>
      </w:r>
      <w:r w:rsidRPr="00C776E0">
        <w:rPr>
          <w:rFonts w:ascii="Times New Roman" w:hAnsi="Times New Roman" w:cs="Times New Roman"/>
          <w:sz w:val="28"/>
          <w:szCs w:val="28"/>
        </w:rPr>
        <w:softHyphen/>
        <w:t xml:space="preserve">стантинополем, Александрией, Римом, </w:t>
      </w:r>
      <w:proofErr w:type="spellStart"/>
      <w:r w:rsidRPr="00C776E0">
        <w:rPr>
          <w:rFonts w:ascii="Times New Roman" w:hAnsi="Times New Roman" w:cs="Times New Roman"/>
          <w:sz w:val="28"/>
          <w:szCs w:val="28"/>
        </w:rPr>
        <w:t>Антиохией</w:t>
      </w:r>
      <w:proofErr w:type="spellEnd"/>
      <w:r w:rsidRPr="00C776E0">
        <w:rPr>
          <w:rFonts w:ascii="Times New Roman" w:hAnsi="Times New Roman" w:cs="Times New Roman"/>
          <w:sz w:val="28"/>
          <w:szCs w:val="28"/>
        </w:rPr>
        <w:t>, Иерусалимом. Первое место принадлежало столице империи Риму.</w:t>
      </w:r>
    </w:p>
    <w:p w:rsidR="004D47DC" w:rsidRPr="00C776E0" w:rsidRDefault="004D47DC" w:rsidP="004D47DC">
      <w:pPr>
        <w:pStyle w:val="1"/>
        <w:shd w:val="clear" w:color="auto" w:fill="auto"/>
        <w:spacing w:before="71" w:after="0" w:line="257" w:lineRule="exact"/>
        <w:ind w:left="260"/>
        <w:jc w:val="left"/>
        <w:rPr>
          <w:sz w:val="28"/>
          <w:szCs w:val="28"/>
        </w:rPr>
      </w:pPr>
      <w:r w:rsidRPr="00C776E0">
        <w:rPr>
          <w:rStyle w:val="TimesNewRoman15pt"/>
          <w:rFonts w:eastAsia="Bookman Old Style"/>
          <w:sz w:val="28"/>
          <w:szCs w:val="28"/>
        </w:rPr>
        <w:t>Задание 2.</w:t>
      </w:r>
      <w:r w:rsidRPr="00C776E0">
        <w:rPr>
          <w:rStyle w:val="TimesNewRoman105pt"/>
          <w:rFonts w:eastAsia="Bookman Old Style"/>
          <w:sz w:val="28"/>
          <w:szCs w:val="28"/>
          <w:lang/>
        </w:rPr>
        <w:t xml:space="preserve"> </w:t>
      </w:r>
    </w:p>
    <w:p w:rsidR="004D47DC" w:rsidRPr="00C776E0" w:rsidRDefault="004D47DC" w:rsidP="004D47DC">
      <w:pPr>
        <w:pStyle w:val="1"/>
        <w:shd w:val="clear" w:color="auto" w:fill="auto"/>
        <w:spacing w:after="0" w:line="257" w:lineRule="exact"/>
        <w:ind w:left="260"/>
        <w:jc w:val="left"/>
        <w:rPr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После разделения Римской империи ее восточная часть занимала:</w:t>
      </w:r>
    </w:p>
    <w:p w:rsidR="004D47DC" w:rsidRPr="00C776E0" w:rsidRDefault="004D47DC" w:rsidP="004D47DC">
      <w:pPr>
        <w:pStyle w:val="1"/>
        <w:shd w:val="clear" w:color="auto" w:fill="auto"/>
        <w:tabs>
          <w:tab w:val="left" w:pos="817"/>
        </w:tabs>
        <w:spacing w:after="0" w:line="257" w:lineRule="exact"/>
        <w:ind w:left="260" w:right="300"/>
        <w:jc w:val="left"/>
        <w:rPr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а)</w:t>
      </w:r>
      <w:r w:rsidRPr="00C776E0">
        <w:rPr>
          <w:rStyle w:val="TimesNewRoman105pt"/>
          <w:rFonts w:eastAsia="Bookman Old Style"/>
          <w:sz w:val="28"/>
          <w:szCs w:val="28"/>
        </w:rPr>
        <w:tab/>
        <w:t xml:space="preserve">Сирию, Египет, Малую Азию, </w:t>
      </w:r>
      <w:proofErr w:type="spellStart"/>
      <w:r w:rsidRPr="00C776E0">
        <w:rPr>
          <w:rStyle w:val="TimesNewRoman105pt"/>
          <w:rFonts w:eastAsia="Bookman Old Style"/>
          <w:sz w:val="28"/>
          <w:szCs w:val="28"/>
        </w:rPr>
        <w:t>Апеннинский</w:t>
      </w:r>
      <w:proofErr w:type="spellEnd"/>
      <w:r w:rsidRPr="00C776E0">
        <w:rPr>
          <w:rStyle w:val="TimesNewRoman105pt"/>
          <w:rFonts w:eastAsia="Bookman Old Style"/>
          <w:sz w:val="28"/>
          <w:szCs w:val="28"/>
        </w:rPr>
        <w:t xml:space="preserve"> полуостров, земли на Кавказе, Палестину;</w:t>
      </w:r>
    </w:p>
    <w:p w:rsidR="004D47DC" w:rsidRPr="00C776E0" w:rsidRDefault="004D47DC" w:rsidP="004D47DC">
      <w:pPr>
        <w:pStyle w:val="1"/>
        <w:shd w:val="clear" w:color="auto" w:fill="auto"/>
        <w:tabs>
          <w:tab w:val="left" w:pos="790"/>
        </w:tabs>
        <w:spacing w:after="0" w:line="257" w:lineRule="exact"/>
        <w:ind w:left="260" w:right="300"/>
        <w:jc w:val="left"/>
        <w:rPr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б)</w:t>
      </w:r>
      <w:r w:rsidRPr="00C776E0">
        <w:rPr>
          <w:rStyle w:val="TimesNewRoman105pt"/>
          <w:rFonts w:eastAsia="Bookman Old Style"/>
          <w:sz w:val="28"/>
          <w:szCs w:val="28"/>
        </w:rPr>
        <w:tab/>
        <w:t>Малую Азию, Палестину, Египет, Пиренейский полуостров, Сирию, земли Кавказа;</w:t>
      </w:r>
    </w:p>
    <w:p w:rsidR="004D47DC" w:rsidRPr="00C776E0" w:rsidRDefault="004D47DC" w:rsidP="004D47DC">
      <w:pPr>
        <w:pStyle w:val="1"/>
        <w:shd w:val="clear" w:color="auto" w:fill="auto"/>
        <w:tabs>
          <w:tab w:val="left" w:pos="846"/>
        </w:tabs>
        <w:spacing w:after="0" w:line="257" w:lineRule="exact"/>
        <w:ind w:left="260" w:right="300"/>
        <w:jc w:val="left"/>
        <w:rPr>
          <w:rStyle w:val="TimesNewRoman105pt"/>
          <w:rFonts w:eastAsia="Bookman Old Style"/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в)</w:t>
      </w:r>
      <w:r w:rsidRPr="00C776E0">
        <w:rPr>
          <w:rStyle w:val="TimesNewRoman105pt"/>
          <w:rFonts w:eastAsia="Bookman Old Style"/>
          <w:sz w:val="28"/>
          <w:szCs w:val="28"/>
        </w:rPr>
        <w:tab/>
        <w:t>Египет, Малую Азию, земли Кавказа, Балканский полуостров, Сирию, Палестину.</w:t>
      </w:r>
    </w:p>
    <w:p w:rsidR="00485F6D" w:rsidRPr="00C776E0" w:rsidRDefault="00485F6D" w:rsidP="004D47DC">
      <w:pPr>
        <w:pStyle w:val="1"/>
        <w:shd w:val="clear" w:color="auto" w:fill="auto"/>
        <w:tabs>
          <w:tab w:val="left" w:pos="846"/>
        </w:tabs>
        <w:spacing w:after="0" w:line="257" w:lineRule="exact"/>
        <w:ind w:left="260" w:right="300"/>
        <w:jc w:val="left"/>
        <w:rPr>
          <w:sz w:val="28"/>
          <w:szCs w:val="28"/>
        </w:rPr>
      </w:pPr>
    </w:p>
    <w:p w:rsidR="00485F6D" w:rsidRPr="00C776E0" w:rsidRDefault="00485F6D" w:rsidP="00485F6D">
      <w:pPr>
        <w:pStyle w:val="1"/>
        <w:shd w:val="clear" w:color="auto" w:fill="auto"/>
        <w:spacing w:after="0" w:line="257" w:lineRule="exact"/>
        <w:ind w:right="20" w:firstLine="280"/>
        <w:rPr>
          <w:sz w:val="28"/>
          <w:szCs w:val="28"/>
        </w:rPr>
      </w:pPr>
      <w:r w:rsidRPr="00C776E0">
        <w:rPr>
          <w:rStyle w:val="TimesNewRoman105pt"/>
          <w:rFonts w:eastAsia="Bookman Old Style"/>
          <w:b/>
          <w:sz w:val="28"/>
          <w:szCs w:val="28"/>
        </w:rPr>
        <w:t>Задание 3.</w:t>
      </w:r>
      <w:r w:rsidRPr="00C776E0">
        <w:rPr>
          <w:rStyle w:val="TimesNewRoman105pt"/>
          <w:rFonts w:eastAsia="Bookman Old Style"/>
          <w:sz w:val="28"/>
          <w:szCs w:val="28"/>
        </w:rPr>
        <w:t xml:space="preserve"> Найдите в тексте  три ошибки. Запи</w:t>
      </w:r>
      <w:r w:rsidRPr="00C776E0">
        <w:rPr>
          <w:rStyle w:val="TimesNewRoman105pt"/>
          <w:rFonts w:eastAsia="Bookman Old Style"/>
          <w:sz w:val="28"/>
          <w:szCs w:val="28"/>
        </w:rPr>
        <w:softHyphen/>
        <w:t>шите правильные ответы.</w:t>
      </w:r>
    </w:p>
    <w:p w:rsidR="00485F6D" w:rsidRPr="00C776E0" w:rsidRDefault="00485F6D" w:rsidP="00485F6D">
      <w:pPr>
        <w:pStyle w:val="1"/>
        <w:shd w:val="clear" w:color="auto" w:fill="auto"/>
        <w:spacing w:after="0" w:line="257" w:lineRule="exact"/>
        <w:ind w:right="20" w:firstLine="280"/>
        <w:rPr>
          <w:rStyle w:val="TimesNewRoman105pt"/>
          <w:rFonts w:eastAsia="Bookman Old Style"/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Восточную часть Римской империи населяли греки, евреи, армяне, галлы, сирийцы. В наследство от Древнего Рима Византия получила ла</w:t>
      </w:r>
      <w:r w:rsidRPr="00C776E0">
        <w:rPr>
          <w:rStyle w:val="TimesNewRoman105pt"/>
          <w:rFonts w:eastAsia="Bookman Old Style"/>
          <w:sz w:val="28"/>
          <w:szCs w:val="28"/>
        </w:rPr>
        <w:softHyphen/>
        <w:t>тинский язык в качестве государственного языка, хотя жители государ</w:t>
      </w:r>
      <w:r w:rsidRPr="00C776E0">
        <w:rPr>
          <w:rStyle w:val="TimesNewRoman105pt"/>
          <w:rFonts w:eastAsia="Bookman Old Style"/>
          <w:sz w:val="28"/>
          <w:szCs w:val="28"/>
        </w:rPr>
        <w:softHyphen/>
        <w:t>ства называли себя не римлянами, а греками. Иностранцы же всех жителей Византии именовали не иначе как латинянами</w:t>
      </w:r>
    </w:p>
    <w:p w:rsidR="00485F6D" w:rsidRPr="00C776E0" w:rsidRDefault="00485F6D" w:rsidP="00485F6D">
      <w:pPr>
        <w:pStyle w:val="1"/>
        <w:shd w:val="clear" w:color="auto" w:fill="auto"/>
        <w:spacing w:after="0" w:line="257" w:lineRule="exact"/>
        <w:ind w:right="20" w:firstLine="280"/>
        <w:rPr>
          <w:sz w:val="28"/>
          <w:szCs w:val="28"/>
        </w:rPr>
      </w:pPr>
    </w:p>
    <w:p w:rsidR="00485F6D" w:rsidRPr="00C776E0" w:rsidRDefault="00485F6D" w:rsidP="00485F6D">
      <w:pPr>
        <w:pStyle w:val="1"/>
        <w:shd w:val="clear" w:color="auto" w:fill="auto"/>
        <w:spacing w:after="101" w:line="300" w:lineRule="exact"/>
        <w:ind w:firstLine="280"/>
        <w:rPr>
          <w:sz w:val="28"/>
          <w:szCs w:val="28"/>
        </w:rPr>
      </w:pPr>
      <w:r w:rsidRPr="00C776E0">
        <w:rPr>
          <w:rStyle w:val="TimesNewRoman15pt"/>
          <w:rFonts w:eastAsia="Bookman Old Style"/>
          <w:sz w:val="28"/>
          <w:szCs w:val="28"/>
        </w:rPr>
        <w:t>Задание 4.</w:t>
      </w:r>
      <w:r w:rsidRPr="00C776E0">
        <w:rPr>
          <w:rStyle w:val="TimesNewRoman105pt"/>
          <w:rFonts w:eastAsia="Bookman Old Style"/>
          <w:sz w:val="28"/>
          <w:szCs w:val="28"/>
        </w:rPr>
        <w:t xml:space="preserve"> Каким историческим фактам соответствуют даты?</w:t>
      </w:r>
    </w:p>
    <w:p w:rsidR="00485F6D" w:rsidRPr="00C776E0" w:rsidRDefault="00485F6D" w:rsidP="00485F6D">
      <w:pPr>
        <w:pStyle w:val="a4"/>
        <w:rPr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1) 395 г.</w:t>
      </w:r>
    </w:p>
    <w:p w:rsidR="00485F6D" w:rsidRPr="00C776E0" w:rsidRDefault="00485F6D" w:rsidP="00485F6D">
      <w:pPr>
        <w:pStyle w:val="a4"/>
        <w:rPr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2) 527—565 гг.</w:t>
      </w:r>
    </w:p>
    <w:p w:rsidR="00485F6D" w:rsidRPr="00C776E0" w:rsidRDefault="00485F6D" w:rsidP="00485F6D">
      <w:pPr>
        <w:pStyle w:val="a4"/>
        <w:rPr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3) 976—1025 гг.</w:t>
      </w:r>
    </w:p>
    <w:p w:rsidR="00485F6D" w:rsidRPr="00C776E0" w:rsidRDefault="00485F6D" w:rsidP="00485F6D">
      <w:pPr>
        <w:pStyle w:val="a4"/>
        <w:rPr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4) 911 г., 944 г.</w:t>
      </w:r>
    </w:p>
    <w:p w:rsidR="00485F6D" w:rsidRPr="00C776E0" w:rsidRDefault="00485F6D" w:rsidP="00485F6D">
      <w:pPr>
        <w:pStyle w:val="a4"/>
        <w:rPr>
          <w:rStyle w:val="TimesNewRoman105pt"/>
          <w:rFonts w:eastAsia="Bookman Old Style"/>
          <w:sz w:val="28"/>
          <w:szCs w:val="28"/>
        </w:rPr>
      </w:pPr>
      <w:r w:rsidRPr="00C776E0">
        <w:rPr>
          <w:rStyle w:val="TimesNewRoman105pt"/>
          <w:rFonts w:eastAsia="Bookman Old Style"/>
          <w:sz w:val="28"/>
          <w:szCs w:val="28"/>
        </w:rPr>
        <w:t>5) 988 г</w:t>
      </w:r>
    </w:p>
    <w:p w:rsidR="00C776E0" w:rsidRPr="00C776E0" w:rsidRDefault="00C776E0" w:rsidP="00485F6D">
      <w:pPr>
        <w:pStyle w:val="a4"/>
        <w:rPr>
          <w:rStyle w:val="TimesNewRoman105pt"/>
          <w:rFonts w:eastAsia="Bookman Old Style"/>
          <w:sz w:val="28"/>
          <w:szCs w:val="28"/>
        </w:rPr>
      </w:pPr>
    </w:p>
    <w:p w:rsidR="00C776E0" w:rsidRPr="00C776E0" w:rsidRDefault="00C776E0" w:rsidP="00C776E0">
      <w:pPr>
        <w:pStyle w:val="120"/>
        <w:shd w:val="clear" w:color="auto" w:fill="auto"/>
        <w:spacing w:before="0"/>
        <w:ind w:left="20"/>
        <w:rPr>
          <w:rStyle w:val="TimesNewRoman105pt"/>
          <w:rFonts w:eastAsia="Bookman Old Style"/>
          <w:sz w:val="28"/>
          <w:szCs w:val="28"/>
        </w:rPr>
      </w:pPr>
      <w:r w:rsidRPr="00C776E0">
        <w:rPr>
          <w:rStyle w:val="TimesNewRoman105pt"/>
          <w:rFonts w:eastAsia="Bookman Old Style"/>
          <w:b/>
          <w:sz w:val="28"/>
          <w:szCs w:val="28"/>
        </w:rPr>
        <w:t>Задание 5.</w:t>
      </w:r>
      <w:r w:rsidRPr="00C776E0">
        <w:rPr>
          <w:rStyle w:val="TimesNewRoman105pt"/>
          <w:rFonts w:eastAsia="Bookman Old Style"/>
          <w:sz w:val="28"/>
          <w:szCs w:val="28"/>
        </w:rPr>
        <w:t xml:space="preserve">  Прочитайте фрагменты из документов о внешней политике Юстиниана. Какие методы использовал Юстиниан для достижения своих внешнеполитических целей</w:t>
      </w:r>
    </w:p>
    <w:p w:rsidR="00C776E0" w:rsidRPr="00C776E0" w:rsidRDefault="00C776E0" w:rsidP="00C776E0">
      <w:pPr>
        <w:pStyle w:val="120"/>
        <w:shd w:val="clear" w:color="auto" w:fill="auto"/>
        <w:spacing w:before="0"/>
        <w:ind w:left="20"/>
        <w:rPr>
          <w:sz w:val="28"/>
          <w:szCs w:val="28"/>
        </w:rPr>
      </w:pPr>
      <w:r w:rsidRPr="00C776E0">
        <w:rPr>
          <w:sz w:val="28"/>
          <w:szCs w:val="28"/>
        </w:rPr>
        <w:t xml:space="preserve">Из «Тайной истории» </w:t>
      </w:r>
      <w:proofErr w:type="spellStart"/>
      <w:r w:rsidRPr="00C776E0">
        <w:rPr>
          <w:sz w:val="28"/>
          <w:szCs w:val="28"/>
        </w:rPr>
        <w:t>Прокопия</w:t>
      </w:r>
      <w:proofErr w:type="spellEnd"/>
      <w:r w:rsidRPr="00C776E0">
        <w:rPr>
          <w:sz w:val="28"/>
          <w:szCs w:val="28"/>
        </w:rPr>
        <w:t xml:space="preserve"> Кесарийского:</w:t>
      </w:r>
    </w:p>
    <w:p w:rsidR="00C776E0" w:rsidRPr="00C776E0" w:rsidRDefault="00C776E0" w:rsidP="00C776E0">
      <w:pPr>
        <w:pStyle w:val="130"/>
        <w:shd w:val="clear" w:color="auto" w:fill="auto"/>
        <w:ind w:left="20"/>
        <w:rPr>
          <w:sz w:val="28"/>
          <w:szCs w:val="28"/>
        </w:rPr>
      </w:pPr>
      <w:r w:rsidRPr="00C776E0">
        <w:rPr>
          <w:sz w:val="28"/>
          <w:szCs w:val="28"/>
        </w:rPr>
        <w:t xml:space="preserve">«...Этот человек в своем лютом неистовстве не имел </w:t>
      </w:r>
      <w:proofErr w:type="spellStart"/>
      <w:r w:rsidRPr="00C776E0">
        <w:rPr>
          <w:sz w:val="28"/>
          <w:szCs w:val="28"/>
        </w:rPr>
        <w:t>покоя,пока</w:t>
      </w:r>
      <w:proofErr w:type="spellEnd"/>
      <w:r w:rsidRPr="00C776E0">
        <w:rPr>
          <w:sz w:val="28"/>
          <w:szCs w:val="28"/>
        </w:rPr>
        <w:t xml:space="preserve"> не натравит варваров друг на друга».</w:t>
      </w:r>
    </w:p>
    <w:p w:rsidR="00C776E0" w:rsidRPr="00C776E0" w:rsidRDefault="00C776E0" w:rsidP="00C776E0">
      <w:pPr>
        <w:pStyle w:val="130"/>
        <w:shd w:val="clear" w:color="auto" w:fill="auto"/>
        <w:ind w:left="20"/>
        <w:rPr>
          <w:sz w:val="28"/>
          <w:szCs w:val="28"/>
        </w:rPr>
      </w:pPr>
    </w:p>
    <w:p w:rsidR="00C776E0" w:rsidRPr="00C776E0" w:rsidRDefault="00C776E0" w:rsidP="00C776E0">
      <w:pPr>
        <w:pStyle w:val="120"/>
        <w:shd w:val="clear" w:color="auto" w:fill="auto"/>
        <w:spacing w:before="0" w:line="271" w:lineRule="exact"/>
        <w:ind w:left="20"/>
        <w:rPr>
          <w:sz w:val="28"/>
          <w:szCs w:val="28"/>
        </w:rPr>
      </w:pPr>
      <w:r w:rsidRPr="00C776E0">
        <w:rPr>
          <w:sz w:val="28"/>
          <w:szCs w:val="28"/>
        </w:rPr>
        <w:t xml:space="preserve">Из «Царствования Юстиниана» </w:t>
      </w:r>
      <w:proofErr w:type="spellStart"/>
      <w:r w:rsidRPr="00C776E0">
        <w:rPr>
          <w:sz w:val="28"/>
          <w:szCs w:val="28"/>
        </w:rPr>
        <w:t>Агафия</w:t>
      </w:r>
      <w:proofErr w:type="spellEnd"/>
      <w:r w:rsidRPr="00C776E0">
        <w:rPr>
          <w:sz w:val="28"/>
          <w:szCs w:val="28"/>
        </w:rPr>
        <w:t>:</w:t>
      </w:r>
    </w:p>
    <w:p w:rsidR="00C776E0" w:rsidRPr="00C776E0" w:rsidRDefault="00C776E0" w:rsidP="00C776E0">
      <w:pPr>
        <w:pStyle w:val="130"/>
        <w:shd w:val="clear" w:color="auto" w:fill="auto"/>
        <w:spacing w:line="271" w:lineRule="exact"/>
        <w:ind w:left="20" w:right="20"/>
        <w:rPr>
          <w:sz w:val="28"/>
          <w:szCs w:val="28"/>
        </w:rPr>
      </w:pPr>
      <w:r w:rsidRPr="00C776E0">
        <w:rPr>
          <w:sz w:val="28"/>
          <w:szCs w:val="28"/>
        </w:rPr>
        <w:t>«Разделяя варваров, он сам, не обнажая меча, одерживал посредством своего ума победу и осуществлял свои надеж</w:t>
      </w:r>
      <w:r w:rsidRPr="00C776E0">
        <w:rPr>
          <w:sz w:val="28"/>
          <w:szCs w:val="28"/>
        </w:rPr>
        <w:softHyphen/>
        <w:t>ды».</w:t>
      </w:r>
    </w:p>
    <w:p w:rsidR="00C776E0" w:rsidRPr="00C776E0" w:rsidRDefault="00C776E0" w:rsidP="00C776E0">
      <w:pPr>
        <w:pStyle w:val="130"/>
        <w:shd w:val="clear" w:color="auto" w:fill="auto"/>
        <w:spacing w:line="271" w:lineRule="exact"/>
        <w:ind w:left="20" w:right="20"/>
        <w:rPr>
          <w:sz w:val="28"/>
          <w:szCs w:val="28"/>
        </w:rPr>
      </w:pPr>
    </w:p>
    <w:p w:rsidR="00C776E0" w:rsidRPr="00C776E0" w:rsidRDefault="00C776E0" w:rsidP="00C776E0">
      <w:pPr>
        <w:pStyle w:val="120"/>
        <w:shd w:val="clear" w:color="auto" w:fill="auto"/>
        <w:spacing w:before="0" w:line="271" w:lineRule="exact"/>
        <w:ind w:left="20"/>
        <w:rPr>
          <w:sz w:val="28"/>
          <w:szCs w:val="28"/>
        </w:rPr>
      </w:pPr>
      <w:r w:rsidRPr="00C776E0">
        <w:rPr>
          <w:sz w:val="28"/>
          <w:szCs w:val="28"/>
        </w:rPr>
        <w:t>Из ответа хана Согдианы византийскому послу:</w:t>
      </w:r>
    </w:p>
    <w:p w:rsidR="00C776E0" w:rsidRPr="00C776E0" w:rsidRDefault="00C776E0" w:rsidP="00C776E0">
      <w:pPr>
        <w:pStyle w:val="130"/>
        <w:shd w:val="clear" w:color="auto" w:fill="auto"/>
        <w:spacing w:after="209" w:line="271" w:lineRule="exact"/>
        <w:ind w:left="20" w:right="20"/>
        <w:rPr>
          <w:sz w:val="28"/>
          <w:szCs w:val="28"/>
        </w:rPr>
      </w:pPr>
      <w:r w:rsidRPr="00C776E0">
        <w:rPr>
          <w:sz w:val="28"/>
          <w:szCs w:val="28"/>
        </w:rPr>
        <w:t>«У вас, у греков, десять языков и одно мошенничество. Вот мои десять пальцев я вложил в свой рот, так и вы своими разными языками обманываете то меня, то аваров, моих ра</w:t>
      </w:r>
      <w:r w:rsidRPr="00C776E0">
        <w:rPr>
          <w:sz w:val="28"/>
          <w:szCs w:val="28"/>
        </w:rPr>
        <w:softHyphen/>
        <w:t>бов. Мы не лжем и никогда не обманываем, а император по</w:t>
      </w:r>
      <w:r w:rsidRPr="00C776E0">
        <w:rPr>
          <w:sz w:val="28"/>
          <w:szCs w:val="28"/>
        </w:rPr>
        <w:softHyphen/>
        <w:t>сылает ко мне послов с лестными обещаниями и в то же вре</w:t>
      </w:r>
      <w:r w:rsidRPr="00C776E0">
        <w:rPr>
          <w:sz w:val="28"/>
          <w:szCs w:val="28"/>
        </w:rPr>
        <w:softHyphen/>
        <w:t>мя ведет дружбу с аварами, а это рабы, взбунтовавшиеся против своих господ».</w:t>
      </w:r>
    </w:p>
    <w:p w:rsidR="00485F6D" w:rsidRPr="00C776E0" w:rsidRDefault="00C776E0" w:rsidP="00485F6D">
      <w:pPr>
        <w:pStyle w:val="a4"/>
        <w:rPr>
          <w:sz w:val="28"/>
          <w:szCs w:val="28"/>
        </w:rPr>
      </w:pPr>
      <w:r w:rsidRPr="00C776E0">
        <w:rPr>
          <w:rStyle w:val="TimesNewRoman105pt"/>
          <w:rFonts w:eastAsia="Bookman Old Style"/>
          <w:b/>
          <w:sz w:val="28"/>
          <w:szCs w:val="28"/>
        </w:rPr>
        <w:t>Задание 6</w:t>
      </w:r>
      <w:r w:rsidR="00485F6D" w:rsidRPr="00C776E0">
        <w:rPr>
          <w:rStyle w:val="TimesNewRoman105pt"/>
          <w:rFonts w:eastAsia="Bookman Old Style"/>
          <w:b/>
          <w:sz w:val="28"/>
          <w:szCs w:val="28"/>
        </w:rPr>
        <w:t>.</w:t>
      </w:r>
      <w:r w:rsidR="00485F6D" w:rsidRPr="00C776E0">
        <w:rPr>
          <w:rStyle w:val="TimesNewRoman105pt"/>
          <w:rFonts w:eastAsia="Bookman Old Style"/>
          <w:sz w:val="28"/>
          <w:szCs w:val="28"/>
        </w:rPr>
        <w:t xml:space="preserve"> С какими противниками пришлось вести борьбу Византии в </w:t>
      </w:r>
      <w:r w:rsidR="00485F6D" w:rsidRPr="00C776E0">
        <w:rPr>
          <w:rStyle w:val="TimesNewRoman105pt"/>
          <w:rFonts w:eastAsia="Bookman Old Style"/>
          <w:sz w:val="28"/>
          <w:szCs w:val="28"/>
          <w:lang w:val="en-US"/>
        </w:rPr>
        <w:t>VI</w:t>
      </w:r>
      <w:r w:rsidR="00485F6D" w:rsidRPr="00C776E0">
        <w:rPr>
          <w:rStyle w:val="TimesNewRoman105pt"/>
          <w:rFonts w:eastAsia="Bookman Old Style"/>
          <w:sz w:val="28"/>
          <w:szCs w:val="28"/>
        </w:rPr>
        <w:t>-</w:t>
      </w:r>
      <w:r w:rsidR="00485F6D" w:rsidRPr="00C776E0">
        <w:rPr>
          <w:rStyle w:val="TimesNewRoman105pt"/>
          <w:rFonts w:eastAsia="Bookman Old Style"/>
          <w:sz w:val="28"/>
          <w:szCs w:val="28"/>
          <w:lang w:val="en-US"/>
        </w:rPr>
        <w:t>IX</w:t>
      </w:r>
      <w:r w:rsidR="00485F6D" w:rsidRPr="00C776E0">
        <w:rPr>
          <w:rStyle w:val="TimesNewRoman105pt"/>
          <w:rFonts w:eastAsia="Bookman Old Style"/>
          <w:sz w:val="28"/>
          <w:szCs w:val="28"/>
        </w:rPr>
        <w:t xml:space="preserve"> веках</w:t>
      </w:r>
    </w:p>
    <w:p w:rsidR="004D47DC" w:rsidRPr="00C776E0" w:rsidRDefault="004D47DC" w:rsidP="004D4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3"/>
        <w:gridCol w:w="6552"/>
        <w:gridCol w:w="3767"/>
      </w:tblGrid>
      <w:tr w:rsidR="00485F6D" w:rsidRPr="00C776E0" w:rsidTr="00485F6D">
        <w:tc>
          <w:tcPr>
            <w:tcW w:w="959" w:type="dxa"/>
          </w:tcPr>
          <w:p w:rsidR="00485F6D" w:rsidRPr="00C776E0" w:rsidRDefault="00485F6D" w:rsidP="0048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E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650" w:type="dxa"/>
          </w:tcPr>
          <w:p w:rsidR="00485F6D" w:rsidRPr="00C776E0" w:rsidRDefault="00485F6D" w:rsidP="0048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E0">
              <w:rPr>
                <w:rFonts w:ascii="Times New Roman" w:hAnsi="Times New Roman" w:cs="Times New Roman"/>
                <w:sz w:val="28"/>
                <w:szCs w:val="28"/>
              </w:rPr>
              <w:t>Противники Византии</w:t>
            </w:r>
          </w:p>
        </w:tc>
        <w:tc>
          <w:tcPr>
            <w:tcW w:w="3805" w:type="dxa"/>
          </w:tcPr>
          <w:p w:rsidR="00485F6D" w:rsidRPr="00C776E0" w:rsidRDefault="00485F6D" w:rsidP="0048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E0">
              <w:rPr>
                <w:rFonts w:ascii="Times New Roman" w:hAnsi="Times New Roman" w:cs="Times New Roman"/>
                <w:sz w:val="28"/>
                <w:szCs w:val="28"/>
              </w:rPr>
              <w:t>Результат столкновения</w:t>
            </w:r>
          </w:p>
        </w:tc>
      </w:tr>
      <w:tr w:rsidR="00485F6D" w:rsidRPr="00C776E0" w:rsidTr="00485F6D">
        <w:tc>
          <w:tcPr>
            <w:tcW w:w="959" w:type="dxa"/>
          </w:tcPr>
          <w:p w:rsidR="00485F6D" w:rsidRPr="00C776E0" w:rsidRDefault="00485F6D" w:rsidP="004D4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</w:tcPr>
          <w:p w:rsidR="00485F6D" w:rsidRPr="00C776E0" w:rsidRDefault="00485F6D" w:rsidP="004D4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485F6D" w:rsidRPr="00C776E0" w:rsidRDefault="00485F6D" w:rsidP="004D4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F6D" w:rsidRPr="00C776E0" w:rsidRDefault="00485F6D" w:rsidP="004D47DC">
      <w:pPr>
        <w:rPr>
          <w:rFonts w:ascii="Times New Roman" w:hAnsi="Times New Roman" w:cs="Times New Roman"/>
          <w:sz w:val="28"/>
          <w:szCs w:val="28"/>
        </w:rPr>
      </w:pPr>
    </w:p>
    <w:sectPr w:rsidR="00485F6D" w:rsidRPr="00C776E0" w:rsidSect="00C776E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52E"/>
    <w:multiLevelType w:val="multilevel"/>
    <w:tmpl w:val="C2888E8A"/>
    <w:lvl w:ilvl="0">
      <w:start w:val="3"/>
      <w:numFmt w:val="decimal"/>
      <w:lvlText w:val="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4D47DC"/>
    <w:rsid w:val="00190542"/>
    <w:rsid w:val="00485F6D"/>
    <w:rsid w:val="004D47DC"/>
    <w:rsid w:val="00C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47D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4D47DC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3475pt">
    <w:name w:val="Заголовок №3 + 47;5 pt"/>
    <w:basedOn w:val="3"/>
    <w:rsid w:val="004D47DC"/>
    <w:rPr>
      <w:sz w:val="95"/>
      <w:szCs w:val="95"/>
    </w:rPr>
  </w:style>
  <w:style w:type="character" w:customStyle="1" w:styleId="10">
    <w:name w:val="Заголовок №1_"/>
    <w:basedOn w:val="a0"/>
    <w:link w:val="11"/>
    <w:rsid w:val="004D47D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4D47D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4D47D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4D47DC"/>
    <w:rPr>
      <w:rFonts w:ascii="Consolas" w:eastAsia="Consolas" w:hAnsi="Consolas" w:cs="Consolas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D47DC"/>
    <w:pPr>
      <w:shd w:val="clear" w:color="auto" w:fill="FFFFFF"/>
      <w:spacing w:after="720" w:line="21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0">
    <w:name w:val="Заголовок №3"/>
    <w:basedOn w:val="a"/>
    <w:link w:val="3"/>
    <w:rsid w:val="004D47DC"/>
    <w:pPr>
      <w:shd w:val="clear" w:color="auto" w:fill="FFFFFF"/>
      <w:spacing w:before="720" w:after="120" w:line="336" w:lineRule="exact"/>
      <w:jc w:val="both"/>
      <w:outlineLvl w:val="2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11">
    <w:name w:val="Заголовок №1"/>
    <w:basedOn w:val="a"/>
    <w:link w:val="10"/>
    <w:rsid w:val="004D47DC"/>
    <w:pPr>
      <w:shd w:val="clear" w:color="auto" w:fill="FFFFFF"/>
      <w:spacing w:before="120" w:after="0" w:line="372" w:lineRule="exact"/>
      <w:jc w:val="both"/>
      <w:outlineLvl w:val="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0">
    <w:name w:val="Заголовок №4"/>
    <w:basedOn w:val="a"/>
    <w:link w:val="4"/>
    <w:rsid w:val="004D47DC"/>
    <w:pPr>
      <w:shd w:val="clear" w:color="auto" w:fill="FFFFFF"/>
      <w:spacing w:after="0" w:line="372" w:lineRule="exact"/>
      <w:jc w:val="both"/>
      <w:outlineLvl w:val="3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0">
    <w:name w:val="Заголовок №2"/>
    <w:basedOn w:val="a"/>
    <w:link w:val="2"/>
    <w:rsid w:val="004D47DC"/>
    <w:pPr>
      <w:shd w:val="clear" w:color="auto" w:fill="FFFFFF"/>
      <w:spacing w:after="0" w:line="372" w:lineRule="exact"/>
      <w:jc w:val="both"/>
      <w:outlineLvl w:val="1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20">
    <w:name w:val="Заголовок №4 (2)"/>
    <w:basedOn w:val="a"/>
    <w:link w:val="42"/>
    <w:rsid w:val="004D47DC"/>
    <w:pPr>
      <w:shd w:val="clear" w:color="auto" w:fill="FFFFFF"/>
      <w:spacing w:after="0" w:line="372" w:lineRule="exact"/>
      <w:jc w:val="both"/>
      <w:outlineLvl w:val="3"/>
    </w:pPr>
    <w:rPr>
      <w:rFonts w:ascii="Consolas" w:eastAsia="Consolas" w:hAnsi="Consolas" w:cs="Consolas"/>
      <w:sz w:val="20"/>
      <w:szCs w:val="20"/>
    </w:rPr>
  </w:style>
  <w:style w:type="character" w:customStyle="1" w:styleId="TimesNewRoman105pt">
    <w:name w:val="Основной текст + Times New Roman;10;5 pt"/>
    <w:basedOn w:val="a3"/>
    <w:rsid w:val="004D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mesNewRoman15pt">
    <w:name w:val="Основной текст + Times New Roman;15 pt;Полужирный"/>
    <w:basedOn w:val="a3"/>
    <w:rsid w:val="004D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63">
    <w:name w:val="Заголовок №6 (3)_"/>
    <w:basedOn w:val="a0"/>
    <w:link w:val="630"/>
    <w:rsid w:val="00485F6D"/>
    <w:rPr>
      <w:rFonts w:ascii="SimSun" w:eastAsia="SimSun" w:hAnsi="SimSun" w:cs="SimSun"/>
      <w:shd w:val="clear" w:color="auto" w:fill="FFFFFF"/>
    </w:rPr>
  </w:style>
  <w:style w:type="character" w:customStyle="1" w:styleId="5">
    <w:name w:val="Заголовок №5_"/>
    <w:basedOn w:val="a0"/>
    <w:rsid w:val="0048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Заголовок №5"/>
    <w:basedOn w:val="5"/>
    <w:rsid w:val="00485F6D"/>
  </w:style>
  <w:style w:type="paragraph" w:customStyle="1" w:styleId="630">
    <w:name w:val="Заголовок №6 (3)"/>
    <w:basedOn w:val="a"/>
    <w:link w:val="63"/>
    <w:rsid w:val="00485F6D"/>
    <w:pPr>
      <w:shd w:val="clear" w:color="auto" w:fill="FFFFFF"/>
      <w:spacing w:after="0" w:line="370" w:lineRule="exact"/>
      <w:ind w:firstLine="280"/>
      <w:jc w:val="both"/>
      <w:outlineLvl w:val="5"/>
    </w:pPr>
    <w:rPr>
      <w:rFonts w:ascii="SimSun" w:eastAsia="SimSun" w:hAnsi="SimSun" w:cs="SimSun"/>
    </w:rPr>
  </w:style>
  <w:style w:type="paragraph" w:styleId="a4">
    <w:name w:val="No Spacing"/>
    <w:uiPriority w:val="1"/>
    <w:qFormat/>
    <w:rsid w:val="00485F6D"/>
    <w:pPr>
      <w:spacing w:after="0" w:line="240" w:lineRule="auto"/>
    </w:pPr>
  </w:style>
  <w:style w:type="table" w:styleId="a5">
    <w:name w:val="Table Grid"/>
    <w:basedOn w:val="a1"/>
    <w:uiPriority w:val="59"/>
    <w:rsid w:val="00485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(11)_"/>
    <w:basedOn w:val="a0"/>
    <w:link w:val="111"/>
    <w:rsid w:val="00C776E0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776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776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776E0"/>
    <w:pPr>
      <w:shd w:val="clear" w:color="auto" w:fill="FFFFFF"/>
      <w:spacing w:after="0" w:line="235" w:lineRule="exact"/>
      <w:jc w:val="both"/>
    </w:pPr>
    <w:rPr>
      <w:rFonts w:ascii="Franklin Gothic Medium" w:eastAsia="Franklin Gothic Medium" w:hAnsi="Franklin Gothic Medium" w:cs="Franklin Gothic Medium"/>
    </w:rPr>
  </w:style>
  <w:style w:type="paragraph" w:customStyle="1" w:styleId="120">
    <w:name w:val="Основной текст (12)"/>
    <w:basedOn w:val="a"/>
    <w:link w:val="12"/>
    <w:rsid w:val="00C776E0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0">
    <w:name w:val="Основной текст (13)"/>
    <w:basedOn w:val="a"/>
    <w:link w:val="13"/>
    <w:rsid w:val="00C776E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89B3-76EE-4C1A-87E2-EFBF444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Viktjuk</dc:creator>
  <cp:keywords/>
  <dc:description/>
  <cp:lastModifiedBy>Viktjuk</cp:lastModifiedBy>
  <cp:revision>2</cp:revision>
  <cp:lastPrinted>2011-10-05T11:46:00Z</cp:lastPrinted>
  <dcterms:created xsi:type="dcterms:W3CDTF">2011-10-05T11:13:00Z</dcterms:created>
  <dcterms:modified xsi:type="dcterms:W3CDTF">2011-10-05T11:48:00Z</dcterms:modified>
</cp:coreProperties>
</file>