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jc w:val="center"/>
        <w:rPr>
          <w:rStyle w:val="FontStyle12"/>
          <w:b/>
          <w:sz w:val="40"/>
          <w:szCs w:val="40"/>
        </w:rPr>
      </w:pPr>
      <w:r w:rsidRPr="004C050C">
        <w:rPr>
          <w:rStyle w:val="FontStyle12"/>
          <w:b/>
          <w:sz w:val="40"/>
          <w:szCs w:val="40"/>
        </w:rPr>
        <w:t xml:space="preserve">КОНСПЕКТ </w:t>
      </w:r>
    </w:p>
    <w:p w:rsidR="004C050C" w:rsidRDefault="004C050C" w:rsidP="004C050C">
      <w:pPr>
        <w:pStyle w:val="Style1"/>
        <w:widowControl/>
        <w:spacing w:before="67"/>
        <w:jc w:val="center"/>
        <w:rPr>
          <w:rStyle w:val="FontStyle12"/>
          <w:b/>
          <w:sz w:val="40"/>
          <w:szCs w:val="40"/>
        </w:rPr>
      </w:pPr>
      <w:r w:rsidRPr="004C050C">
        <w:rPr>
          <w:rStyle w:val="FontStyle12"/>
          <w:b/>
          <w:sz w:val="40"/>
          <w:szCs w:val="40"/>
        </w:rPr>
        <w:t>СОВМЕСТНОЙ ОБРАЗОВАТЕЛЬНОЙ ДЕЯТЕЛЬНОСТИ ПО СЕНСОРНОМУ РАЗВИТИЮ</w:t>
      </w:r>
    </w:p>
    <w:p w:rsidR="004C050C" w:rsidRDefault="004C050C" w:rsidP="004C050C">
      <w:pPr>
        <w:pStyle w:val="Style1"/>
        <w:widowControl/>
        <w:spacing w:before="67"/>
        <w:jc w:val="center"/>
        <w:rPr>
          <w:rStyle w:val="FontStyle12"/>
          <w:b/>
          <w:sz w:val="40"/>
          <w:szCs w:val="40"/>
        </w:rPr>
      </w:pPr>
    </w:p>
    <w:p w:rsidR="004C050C" w:rsidRDefault="004C050C" w:rsidP="004C050C">
      <w:pPr>
        <w:pStyle w:val="Style1"/>
        <w:widowControl/>
        <w:spacing w:before="67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для детей первой младшей группы</w:t>
      </w:r>
    </w:p>
    <w:p w:rsidR="004C050C" w:rsidRDefault="004C050C" w:rsidP="004C050C">
      <w:pPr>
        <w:pStyle w:val="Style1"/>
        <w:widowControl/>
        <w:spacing w:before="67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«В гости к Винни – Пуху»</w:t>
      </w:r>
    </w:p>
    <w:p w:rsidR="004C050C" w:rsidRDefault="004C050C" w:rsidP="004C050C">
      <w:pPr>
        <w:pStyle w:val="Style1"/>
        <w:widowControl/>
        <w:spacing w:before="67"/>
        <w:jc w:val="center"/>
        <w:rPr>
          <w:rStyle w:val="FontStyle12"/>
          <w:b/>
          <w:sz w:val="28"/>
          <w:szCs w:val="28"/>
        </w:rPr>
      </w:pPr>
    </w:p>
    <w:p w:rsidR="004C050C" w:rsidRDefault="004C050C" w:rsidP="004C050C">
      <w:pPr>
        <w:pStyle w:val="Style1"/>
        <w:widowControl/>
        <w:spacing w:before="67"/>
        <w:jc w:val="center"/>
        <w:rPr>
          <w:rStyle w:val="FontStyle12"/>
          <w:b/>
          <w:sz w:val="28"/>
          <w:szCs w:val="28"/>
        </w:rPr>
      </w:pPr>
    </w:p>
    <w:p w:rsidR="004C050C" w:rsidRDefault="004C050C" w:rsidP="004C050C">
      <w:pPr>
        <w:pStyle w:val="Style1"/>
        <w:widowControl/>
        <w:spacing w:before="67"/>
        <w:jc w:val="center"/>
        <w:rPr>
          <w:rStyle w:val="FontStyle12"/>
          <w:b/>
          <w:sz w:val="28"/>
          <w:szCs w:val="28"/>
        </w:rPr>
      </w:pPr>
    </w:p>
    <w:p w:rsidR="004C050C" w:rsidRDefault="004C050C" w:rsidP="004C050C">
      <w:pPr>
        <w:pStyle w:val="Style1"/>
        <w:widowControl/>
        <w:spacing w:before="67"/>
        <w:jc w:val="center"/>
        <w:rPr>
          <w:rStyle w:val="FontStyle12"/>
          <w:b/>
          <w:sz w:val="28"/>
          <w:szCs w:val="28"/>
        </w:rPr>
      </w:pPr>
    </w:p>
    <w:p w:rsidR="004C050C" w:rsidRPr="004C050C" w:rsidRDefault="004C050C" w:rsidP="004C050C">
      <w:pPr>
        <w:pStyle w:val="Style1"/>
        <w:widowControl/>
        <w:spacing w:before="67"/>
        <w:jc w:val="right"/>
        <w:rPr>
          <w:rStyle w:val="FontStyle12"/>
          <w:b/>
          <w:i/>
          <w:sz w:val="28"/>
          <w:szCs w:val="28"/>
        </w:rPr>
      </w:pPr>
      <w:r>
        <w:rPr>
          <w:rStyle w:val="FontStyle12"/>
          <w:b/>
          <w:i/>
          <w:sz w:val="28"/>
          <w:szCs w:val="28"/>
        </w:rPr>
        <w:t xml:space="preserve">Воспитатель: </w:t>
      </w:r>
      <w:proofErr w:type="spellStart"/>
      <w:r>
        <w:rPr>
          <w:rStyle w:val="FontStyle12"/>
          <w:b/>
          <w:i/>
          <w:sz w:val="28"/>
          <w:szCs w:val="28"/>
        </w:rPr>
        <w:t>Сотниченко</w:t>
      </w:r>
      <w:proofErr w:type="spellEnd"/>
      <w:r>
        <w:rPr>
          <w:rStyle w:val="FontStyle12"/>
          <w:b/>
          <w:i/>
          <w:sz w:val="28"/>
          <w:szCs w:val="28"/>
        </w:rPr>
        <w:t xml:space="preserve"> Е.Л.</w:t>
      </w:r>
    </w:p>
    <w:p w:rsidR="004C050C" w:rsidRP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</w:p>
    <w:p w:rsid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  <w:bookmarkStart w:id="0" w:name="_GoBack"/>
      <w:bookmarkEnd w:id="0"/>
    </w:p>
    <w:p w:rsidR="004C050C" w:rsidRPr="004C050C" w:rsidRDefault="004C050C" w:rsidP="004C050C">
      <w:pPr>
        <w:pStyle w:val="Style1"/>
        <w:widowControl/>
        <w:spacing w:before="67"/>
        <w:rPr>
          <w:rStyle w:val="FontStyle12"/>
          <w:b/>
          <w:i/>
          <w:sz w:val="28"/>
          <w:szCs w:val="28"/>
          <w:u w:val="single"/>
        </w:rPr>
      </w:pPr>
      <w:r w:rsidRPr="004C050C">
        <w:rPr>
          <w:rStyle w:val="FontStyle12"/>
          <w:b/>
          <w:i/>
          <w:sz w:val="28"/>
          <w:szCs w:val="28"/>
          <w:u w:val="single"/>
        </w:rPr>
        <w:lastRenderedPageBreak/>
        <w:t>Программное содержание</w:t>
      </w:r>
    </w:p>
    <w:p w:rsidR="00000000" w:rsidRDefault="00095804">
      <w:pPr>
        <w:pStyle w:val="Style1"/>
        <w:widowControl/>
        <w:spacing w:before="67"/>
        <w:rPr>
          <w:rStyle w:val="FontStyle12"/>
        </w:rPr>
      </w:pPr>
      <w:r>
        <w:rPr>
          <w:rStyle w:val="FontStyle12"/>
        </w:rPr>
        <w:t>Создать у детей положительный эмоциональный настрой. Активировать  мыслительные   процессы,   используя  дидактические игры.</w:t>
      </w:r>
    </w:p>
    <w:p w:rsidR="00000000" w:rsidRDefault="00095804">
      <w:pPr>
        <w:pStyle w:val="Style1"/>
        <w:widowControl/>
        <w:spacing w:before="5"/>
        <w:ind w:right="1037"/>
        <w:rPr>
          <w:rStyle w:val="FontStyle12"/>
        </w:rPr>
      </w:pPr>
      <w:r>
        <w:rPr>
          <w:rStyle w:val="FontStyle12"/>
        </w:rPr>
        <w:t>Формировать представление о форме геометрических фигур</w:t>
      </w:r>
      <w:r>
        <w:rPr>
          <w:rStyle w:val="FontStyle12"/>
        </w:rPr>
        <w:t>. Закрепить знание основных цветов. Развивать память, внимание.</w:t>
      </w:r>
    </w:p>
    <w:p w:rsidR="00000000" w:rsidRDefault="00095804">
      <w:pPr>
        <w:pStyle w:val="Style2"/>
        <w:widowControl/>
        <w:spacing w:before="29"/>
        <w:rPr>
          <w:rStyle w:val="FontStyle12"/>
        </w:rPr>
      </w:pPr>
      <w:r>
        <w:rPr>
          <w:rStyle w:val="FontStyle12"/>
        </w:rPr>
        <w:t xml:space="preserve">Формировать у детей аналитико-синтетические функции мышления </w:t>
      </w:r>
      <w:proofErr w:type="gramStart"/>
      <w:r>
        <w:rPr>
          <w:rStyle w:val="FontStyle12"/>
        </w:rPr>
        <w:t>-у</w:t>
      </w:r>
      <w:proofErr w:type="gramEnd"/>
      <w:r>
        <w:rPr>
          <w:rStyle w:val="FontStyle12"/>
        </w:rPr>
        <w:t>мение соединять элементы в единое целое.</w:t>
      </w:r>
    </w:p>
    <w:p w:rsidR="00000000" w:rsidRDefault="00095804">
      <w:pPr>
        <w:pStyle w:val="Style1"/>
        <w:widowControl/>
        <w:tabs>
          <w:tab w:val="left" w:pos="2683"/>
          <w:tab w:val="left" w:pos="6115"/>
        </w:tabs>
        <w:spacing w:before="10" w:line="370" w:lineRule="exact"/>
        <w:jc w:val="both"/>
        <w:rPr>
          <w:rStyle w:val="FontStyle12"/>
        </w:rPr>
      </w:pPr>
      <w:r>
        <w:rPr>
          <w:rStyle w:val="FontStyle12"/>
        </w:rPr>
        <w:t>Воспитывать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самостоятельность,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целеустремленность,</w:t>
      </w:r>
    </w:p>
    <w:p w:rsidR="00000000" w:rsidRDefault="00095804">
      <w:pPr>
        <w:pStyle w:val="Style1"/>
        <w:widowControl/>
        <w:spacing w:line="370" w:lineRule="exact"/>
        <w:rPr>
          <w:rStyle w:val="FontStyle12"/>
        </w:rPr>
      </w:pPr>
      <w:r>
        <w:rPr>
          <w:rStyle w:val="FontStyle12"/>
        </w:rPr>
        <w:t>доброжелательное отношение к окружающ</w:t>
      </w:r>
      <w:r>
        <w:rPr>
          <w:rStyle w:val="FontStyle12"/>
        </w:rPr>
        <w:t>ему миру.</w:t>
      </w:r>
    </w:p>
    <w:p w:rsidR="00000000" w:rsidRDefault="00095804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095804">
      <w:pPr>
        <w:pStyle w:val="Style5"/>
        <w:widowControl/>
        <w:spacing w:before="168" w:line="370" w:lineRule="exact"/>
        <w:rPr>
          <w:rStyle w:val="FontStyle11"/>
          <w:u w:val="single"/>
        </w:rPr>
      </w:pPr>
      <w:r>
        <w:rPr>
          <w:rStyle w:val="FontStyle11"/>
          <w:u w:val="single"/>
        </w:rPr>
        <w:t>Оборудование:</w:t>
      </w:r>
    </w:p>
    <w:p w:rsidR="00000000" w:rsidRDefault="00095804">
      <w:pPr>
        <w:pStyle w:val="Style2"/>
        <w:widowControl/>
        <w:spacing w:before="5"/>
        <w:rPr>
          <w:rStyle w:val="FontStyle12"/>
        </w:rPr>
      </w:pPr>
      <w:r>
        <w:rPr>
          <w:rStyle w:val="FontStyle12"/>
        </w:rPr>
        <w:t xml:space="preserve">Мягкие игрушки: Винни-Пух, лисичка, зайчик, сова; домик Винни-Пуха, бочонок, бабочки, мыльные пузыри. Игры </w:t>
      </w:r>
      <w:proofErr w:type="spellStart"/>
      <w:r>
        <w:rPr>
          <w:rStyle w:val="FontStyle12"/>
        </w:rPr>
        <w:t>В.Воскобовича</w:t>
      </w:r>
      <w:proofErr w:type="spellEnd"/>
      <w:r>
        <w:rPr>
          <w:rStyle w:val="FontStyle12"/>
        </w:rPr>
        <w:t>: «Лепестки», «</w:t>
      </w:r>
      <w:proofErr w:type="spellStart"/>
      <w:r>
        <w:rPr>
          <w:rStyle w:val="FontStyle12"/>
        </w:rPr>
        <w:t>Сенсина</w:t>
      </w:r>
      <w:proofErr w:type="spellEnd"/>
      <w:r>
        <w:rPr>
          <w:rStyle w:val="FontStyle12"/>
        </w:rPr>
        <w:t>». Крупные геометрические фигуры с глазками: круг, квадрат, прямоугольник, треугольник, о</w:t>
      </w:r>
      <w:r>
        <w:rPr>
          <w:rStyle w:val="FontStyle12"/>
        </w:rPr>
        <w:t xml:space="preserve">вал. Геометрические фигуры мелкие, сенсорный коврик, </w:t>
      </w:r>
      <w:proofErr w:type="spellStart"/>
      <w:r>
        <w:rPr>
          <w:rStyle w:val="FontStyle12"/>
        </w:rPr>
        <w:t>коврограф</w:t>
      </w:r>
      <w:proofErr w:type="spellEnd"/>
      <w:r>
        <w:rPr>
          <w:rStyle w:val="FontStyle12"/>
        </w:rPr>
        <w:t xml:space="preserve">, аудиозапись: «Звуки леса», «Апрель» </w:t>
      </w:r>
      <w:proofErr w:type="spellStart"/>
      <w:r>
        <w:rPr>
          <w:rStyle w:val="FontStyle12"/>
        </w:rPr>
        <w:t>П.Чайковского</w:t>
      </w:r>
      <w:proofErr w:type="spellEnd"/>
      <w:r>
        <w:rPr>
          <w:rStyle w:val="FontStyle12"/>
        </w:rPr>
        <w:t>. Физкультурное оборудование для тропинки.</w:t>
      </w:r>
    </w:p>
    <w:p w:rsidR="00000000" w:rsidRDefault="00095804">
      <w:pPr>
        <w:pStyle w:val="Style2"/>
        <w:widowControl/>
        <w:spacing w:before="34" w:line="374" w:lineRule="exact"/>
        <w:rPr>
          <w:rStyle w:val="FontStyle12"/>
        </w:rPr>
      </w:pPr>
      <w:r>
        <w:rPr>
          <w:rStyle w:val="FontStyle11"/>
          <w:u w:val="single"/>
        </w:rPr>
        <w:t>Предварительная работа:</w:t>
      </w:r>
      <w:r>
        <w:rPr>
          <w:rStyle w:val="FontStyle11"/>
        </w:rPr>
        <w:t xml:space="preserve"> </w:t>
      </w:r>
      <w:r>
        <w:rPr>
          <w:rStyle w:val="FontStyle12"/>
        </w:rPr>
        <w:t>проведение дидактических игр и упражнений с использованием геометрических фи</w:t>
      </w:r>
      <w:r>
        <w:rPr>
          <w:rStyle w:val="FontStyle12"/>
        </w:rPr>
        <w:t>гур: «Чудесный мешочек», «Какой фигуры не стало» и др.</w:t>
      </w:r>
    </w:p>
    <w:p w:rsidR="00000000" w:rsidRDefault="00095804">
      <w:pPr>
        <w:pStyle w:val="Style3"/>
        <w:widowControl/>
        <w:spacing w:line="240" w:lineRule="exact"/>
        <w:ind w:left="2746"/>
        <w:rPr>
          <w:sz w:val="20"/>
          <w:szCs w:val="20"/>
        </w:rPr>
      </w:pPr>
    </w:p>
    <w:p w:rsidR="00000000" w:rsidRDefault="00095804">
      <w:pPr>
        <w:pStyle w:val="Style3"/>
        <w:widowControl/>
        <w:spacing w:before="221"/>
        <w:ind w:left="2746"/>
        <w:rPr>
          <w:rStyle w:val="FontStyle13"/>
          <w:u w:val="single"/>
        </w:rPr>
      </w:pPr>
      <w:r>
        <w:rPr>
          <w:rStyle w:val="FontStyle13"/>
          <w:u w:val="single"/>
        </w:rPr>
        <w:t>Ход занятия</w:t>
      </w:r>
    </w:p>
    <w:p w:rsidR="00000000" w:rsidRDefault="00095804">
      <w:pPr>
        <w:pStyle w:val="Style4"/>
        <w:widowControl/>
        <w:spacing w:before="34"/>
        <w:ind w:left="331"/>
        <w:rPr>
          <w:rStyle w:val="FontStyle12"/>
        </w:rPr>
      </w:pPr>
      <w:r>
        <w:rPr>
          <w:rStyle w:val="FontStyle12"/>
        </w:rPr>
        <w:t>1. Дети входят в групповую комнату, звучит песенка Винни-Пуха «Кто ходит в гости по утрам</w:t>
      </w:r>
      <w:proofErr w:type="gramStart"/>
      <w:r>
        <w:rPr>
          <w:rStyle w:val="FontStyle12"/>
        </w:rPr>
        <w:t xml:space="preserve">..» </w:t>
      </w:r>
      <w:proofErr w:type="gramEnd"/>
      <w:r>
        <w:rPr>
          <w:rStyle w:val="FontStyle12"/>
        </w:rPr>
        <w:t>Воспитатель: Ребята, кто поет эту песенку? Дети: Медвежонок Винни-Пух!</w:t>
      </w:r>
    </w:p>
    <w:p w:rsidR="00000000" w:rsidRDefault="00095804">
      <w:pPr>
        <w:pStyle w:val="Style2"/>
        <w:widowControl/>
        <w:spacing w:line="365" w:lineRule="exact"/>
        <w:ind w:left="413"/>
        <w:jc w:val="left"/>
        <w:rPr>
          <w:rStyle w:val="FontStyle12"/>
        </w:rPr>
      </w:pPr>
      <w:r>
        <w:rPr>
          <w:rStyle w:val="FontStyle12"/>
        </w:rPr>
        <w:t>Воспитатель: Сегодня у В</w:t>
      </w:r>
      <w:r>
        <w:rPr>
          <w:rStyle w:val="FontStyle12"/>
        </w:rPr>
        <w:t>инни-Пуха День рождения. Хотите его</w:t>
      </w:r>
    </w:p>
    <w:p w:rsidR="00000000" w:rsidRDefault="00095804">
      <w:pPr>
        <w:pStyle w:val="Style2"/>
        <w:widowControl/>
        <w:spacing w:line="365" w:lineRule="exact"/>
        <w:ind w:left="418"/>
        <w:jc w:val="left"/>
        <w:rPr>
          <w:rStyle w:val="FontStyle12"/>
        </w:rPr>
      </w:pPr>
      <w:r>
        <w:rPr>
          <w:rStyle w:val="FontStyle12"/>
        </w:rPr>
        <w:t>поздравить?</w:t>
      </w:r>
    </w:p>
    <w:p w:rsidR="00000000" w:rsidRDefault="00095804">
      <w:pPr>
        <w:pStyle w:val="Style2"/>
        <w:widowControl/>
        <w:spacing w:line="365" w:lineRule="exact"/>
        <w:ind w:left="418"/>
        <w:jc w:val="left"/>
        <w:rPr>
          <w:rStyle w:val="FontStyle12"/>
        </w:rPr>
      </w:pPr>
      <w:r>
        <w:rPr>
          <w:rStyle w:val="FontStyle12"/>
        </w:rPr>
        <w:t>Дети: Да!</w:t>
      </w:r>
    </w:p>
    <w:p w:rsidR="00000000" w:rsidRDefault="00095804">
      <w:pPr>
        <w:pStyle w:val="Style2"/>
        <w:widowControl/>
        <w:spacing w:before="5" w:line="365" w:lineRule="exact"/>
        <w:ind w:left="427" w:right="1555"/>
        <w:jc w:val="left"/>
        <w:rPr>
          <w:rStyle w:val="FontStyle12"/>
        </w:rPr>
      </w:pPr>
      <w:r>
        <w:rPr>
          <w:rStyle w:val="FontStyle12"/>
        </w:rPr>
        <w:t>Воспитатель: А без чего на День рождения не ходят? Дети: Без подарков!</w:t>
      </w:r>
    </w:p>
    <w:p w:rsidR="00000000" w:rsidRDefault="00095804">
      <w:pPr>
        <w:pStyle w:val="Style2"/>
        <w:widowControl/>
        <w:spacing w:before="5" w:line="365" w:lineRule="exact"/>
        <w:ind w:left="432" w:right="2592"/>
        <w:jc w:val="left"/>
        <w:rPr>
          <w:rStyle w:val="FontStyle12"/>
        </w:rPr>
      </w:pPr>
      <w:r>
        <w:rPr>
          <w:rStyle w:val="FontStyle12"/>
        </w:rPr>
        <w:t>Воспитатель: Что мы подарим Винни-Пуху? Ответы детей.</w:t>
      </w:r>
    </w:p>
    <w:p w:rsidR="00000000" w:rsidRDefault="00095804">
      <w:pPr>
        <w:pStyle w:val="Style2"/>
        <w:widowControl/>
        <w:spacing w:line="365" w:lineRule="exact"/>
        <w:ind w:left="442"/>
        <w:rPr>
          <w:rStyle w:val="FontStyle12"/>
        </w:rPr>
      </w:pPr>
      <w:r>
        <w:rPr>
          <w:rStyle w:val="FontStyle12"/>
        </w:rPr>
        <w:t>Воспитатель предлагает детям подарить Винни-Пуху бочонок меда. «Приглашаю</w:t>
      </w:r>
      <w:r>
        <w:rPr>
          <w:rStyle w:val="FontStyle12"/>
        </w:rPr>
        <w:t xml:space="preserve"> всех детей в путь отправиться скорей»</w:t>
      </w:r>
    </w:p>
    <w:p w:rsidR="00000000" w:rsidRDefault="00095804">
      <w:pPr>
        <w:pStyle w:val="Style6"/>
        <w:widowControl/>
        <w:tabs>
          <w:tab w:val="left" w:pos="350"/>
        </w:tabs>
        <w:spacing w:before="67" w:line="365" w:lineRule="exact"/>
        <w:ind w:left="350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Дети с воспитателем попадают в лес, звучит аудиозапись «Звуки</w:t>
      </w:r>
      <w:r>
        <w:rPr>
          <w:rStyle w:val="FontStyle12"/>
        </w:rPr>
        <w:br/>
        <w:t>леса». Далее дети идут, по лесной тропинке (физкультурное</w:t>
      </w:r>
      <w:r>
        <w:rPr>
          <w:rStyle w:val="FontStyle12"/>
        </w:rPr>
        <w:br/>
        <w:t xml:space="preserve">оборудование: кочки, ребристая доска) и встречают </w:t>
      </w:r>
      <w:proofErr w:type="gramStart"/>
      <w:r>
        <w:rPr>
          <w:rStyle w:val="FontStyle12"/>
        </w:rPr>
        <w:t>зверюшек</w:t>
      </w:r>
      <w:proofErr w:type="gramEnd"/>
      <w:r>
        <w:rPr>
          <w:rStyle w:val="FontStyle12"/>
        </w:rPr>
        <w:t>,</w:t>
      </w:r>
      <w:r>
        <w:rPr>
          <w:rStyle w:val="FontStyle12"/>
        </w:rPr>
        <w:br/>
        <w:t>которые предлагают вместе поиграть</w:t>
      </w:r>
      <w:r>
        <w:rPr>
          <w:rStyle w:val="FontStyle12"/>
        </w:rPr>
        <w:t>.</w:t>
      </w:r>
    </w:p>
    <w:p w:rsidR="00000000" w:rsidRDefault="00095804" w:rsidP="004C050C">
      <w:pPr>
        <w:pStyle w:val="Style7"/>
        <w:widowControl/>
        <w:numPr>
          <w:ilvl w:val="0"/>
          <w:numId w:val="1"/>
        </w:numPr>
        <w:tabs>
          <w:tab w:val="left" w:pos="706"/>
        </w:tabs>
        <w:spacing w:before="5" w:line="365" w:lineRule="exact"/>
        <w:ind w:left="355"/>
        <w:rPr>
          <w:rStyle w:val="FontStyle12"/>
        </w:rPr>
      </w:pPr>
      <w:r>
        <w:rPr>
          <w:rStyle w:val="FontStyle12"/>
        </w:rPr>
        <w:lastRenderedPageBreak/>
        <w:t>Дидактическая игра «Достань и назови фигурку». Воспитатель с детьми встречают мудрую сову. Тихо, чтобы не разбудить сову, дети достают из мешочков («</w:t>
      </w:r>
      <w:proofErr w:type="spellStart"/>
      <w:r>
        <w:rPr>
          <w:rStyle w:val="FontStyle12"/>
        </w:rPr>
        <w:t>Сенсина</w:t>
      </w:r>
      <w:proofErr w:type="spellEnd"/>
      <w:r>
        <w:rPr>
          <w:rStyle w:val="FontStyle12"/>
        </w:rPr>
        <w:t xml:space="preserve">» </w:t>
      </w:r>
      <w:proofErr w:type="spellStart"/>
      <w:r>
        <w:rPr>
          <w:rStyle w:val="FontStyle12"/>
        </w:rPr>
        <w:t>В.Воскобовича</w:t>
      </w:r>
      <w:proofErr w:type="spellEnd"/>
      <w:r>
        <w:rPr>
          <w:rStyle w:val="FontStyle12"/>
        </w:rPr>
        <w:t>) геометрические фигурки и называют форму и цвет. Сова хвалит детей. Ребята со</w:t>
      </w:r>
      <w:r>
        <w:rPr>
          <w:rStyle w:val="FontStyle12"/>
        </w:rPr>
        <w:t>бирают фигурки в корзинку, благодарят сову и идут дальше.</w:t>
      </w:r>
    </w:p>
    <w:p w:rsidR="00000000" w:rsidRDefault="00095804" w:rsidP="004C050C">
      <w:pPr>
        <w:pStyle w:val="Style8"/>
        <w:widowControl/>
        <w:numPr>
          <w:ilvl w:val="0"/>
          <w:numId w:val="1"/>
        </w:numPr>
        <w:tabs>
          <w:tab w:val="left" w:pos="706"/>
        </w:tabs>
        <w:spacing w:before="10" w:line="365" w:lineRule="exact"/>
        <w:ind w:left="355"/>
        <w:rPr>
          <w:rStyle w:val="FontStyle12"/>
        </w:rPr>
      </w:pPr>
      <w:r>
        <w:rPr>
          <w:rStyle w:val="FontStyle12"/>
        </w:rPr>
        <w:t xml:space="preserve">Дидактическая игра «Лепестки» </w:t>
      </w:r>
      <w:proofErr w:type="spellStart"/>
      <w:r>
        <w:rPr>
          <w:rStyle w:val="FontStyle12"/>
        </w:rPr>
        <w:t>В.Воскобовича</w:t>
      </w:r>
      <w:proofErr w:type="spellEnd"/>
      <w:r>
        <w:rPr>
          <w:rStyle w:val="FontStyle12"/>
        </w:rPr>
        <w:t xml:space="preserve">. Воспитатель с детьми замечает чудесную полянку с бабочками, но на ней нет цветов, только серединки. Воспитатель предлагают выложить лепестки такого </w:t>
      </w:r>
      <w:r>
        <w:rPr>
          <w:rStyle w:val="FontStyle12"/>
        </w:rPr>
        <w:t>же цвета, что и серединки. Дети выполняют задание. Бабочки благодарят детей и садятся на цветы.</w:t>
      </w:r>
    </w:p>
    <w:p w:rsidR="00000000" w:rsidRDefault="00095804" w:rsidP="004C050C">
      <w:pPr>
        <w:pStyle w:val="Style7"/>
        <w:widowControl/>
        <w:numPr>
          <w:ilvl w:val="0"/>
          <w:numId w:val="1"/>
        </w:numPr>
        <w:tabs>
          <w:tab w:val="left" w:pos="706"/>
        </w:tabs>
        <w:spacing w:before="5" w:line="365" w:lineRule="exact"/>
        <w:ind w:left="355"/>
        <w:jc w:val="left"/>
        <w:rPr>
          <w:rStyle w:val="FontStyle12"/>
        </w:rPr>
      </w:pPr>
      <w:r>
        <w:rPr>
          <w:rStyle w:val="FontStyle12"/>
        </w:rPr>
        <w:t>Физкультминутка «Жили-были зайчики...»</w:t>
      </w:r>
    </w:p>
    <w:p w:rsidR="00000000" w:rsidRDefault="00095804">
      <w:pPr>
        <w:pStyle w:val="Style1"/>
        <w:widowControl/>
        <w:spacing w:line="365" w:lineRule="exact"/>
        <w:ind w:left="394"/>
        <w:rPr>
          <w:rStyle w:val="FontStyle12"/>
        </w:rPr>
      </w:pPr>
      <w:r>
        <w:rPr>
          <w:rStyle w:val="FontStyle12"/>
        </w:rPr>
        <w:t xml:space="preserve">Воспитатель предлагает порадовать зайчика и поиграть с ним: </w:t>
      </w:r>
      <w:proofErr w:type="gramStart"/>
      <w:r>
        <w:rPr>
          <w:rStyle w:val="FontStyle12"/>
        </w:rPr>
        <w:t>«Жили-были зайчики (подпрыгивают на месте) На лесной опу</w:t>
      </w:r>
      <w:r>
        <w:rPr>
          <w:rStyle w:val="FontStyle12"/>
        </w:rPr>
        <w:t xml:space="preserve">шке (показывают дерево, руки вверх, пальцы врозь) Жили-были зайчики (подпрыгивают на месте) В беленькой избушке (соединить руки «домиком») Мыли свои ушки (показывают движением рук) Мыли свои лапочки (показывают движением рук) Наряжались зайчики (приседают </w:t>
      </w:r>
      <w:r>
        <w:rPr>
          <w:rStyle w:val="FontStyle12"/>
        </w:rPr>
        <w:t>с поворотом, руки на поясе) Надевали тапочки (ноги поочередно ставить на пятку)»</w:t>
      </w:r>
      <w:proofErr w:type="gramEnd"/>
    </w:p>
    <w:p w:rsidR="00000000" w:rsidRDefault="00095804">
      <w:pPr>
        <w:pStyle w:val="Style7"/>
        <w:widowControl/>
        <w:tabs>
          <w:tab w:val="left" w:pos="706"/>
        </w:tabs>
        <w:spacing w:before="5" w:line="365" w:lineRule="exact"/>
        <w:ind w:left="355"/>
        <w:rPr>
          <w:rStyle w:val="FontStyle12"/>
        </w:rPr>
      </w:pPr>
      <w:r>
        <w:rPr>
          <w:rStyle w:val="FontStyle12"/>
        </w:rPr>
        <w:t>4)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Воспитатель предлагает детям отдохнуть, посидеть на, бревне.</w:t>
      </w:r>
      <w:r>
        <w:rPr>
          <w:rStyle w:val="FontStyle12"/>
        </w:rPr>
        <w:br/>
        <w:t>Появляется лисичка и предлагает поиграть в игру «Кто ушел?» (на</w:t>
      </w:r>
      <w:r>
        <w:rPr>
          <w:rStyle w:val="FontStyle12"/>
        </w:rPr>
        <w:br/>
        <w:t>сенсорном коврике появляются геометрические фиг</w:t>
      </w:r>
      <w:r>
        <w:rPr>
          <w:rStyle w:val="FontStyle12"/>
        </w:rPr>
        <w:t>уры с глазками:</w:t>
      </w:r>
      <w:r>
        <w:rPr>
          <w:rStyle w:val="FontStyle12"/>
        </w:rPr>
        <w:br/>
        <w:t>круг, квадрат, треугольник, прямоугольник и овал). Дети закрывают</w:t>
      </w:r>
      <w:r>
        <w:rPr>
          <w:rStyle w:val="FontStyle12"/>
        </w:rPr>
        <w:br/>
        <w:t xml:space="preserve">глазки, одна из фигурок «уходит». Дети </w:t>
      </w:r>
      <w:proofErr w:type="gramStart"/>
      <w:r>
        <w:rPr>
          <w:rStyle w:val="FontStyle12"/>
        </w:rPr>
        <w:t>называют</w:t>
      </w:r>
      <w:proofErr w:type="gramEnd"/>
      <w:r>
        <w:rPr>
          <w:rStyle w:val="FontStyle12"/>
        </w:rPr>
        <w:t xml:space="preserve"> какая фигурка</w:t>
      </w:r>
      <w:r>
        <w:rPr>
          <w:rStyle w:val="FontStyle12"/>
        </w:rPr>
        <w:br/>
        <w:t>ушла (форму и цвет). Воспитатель предлагает поблагодарить</w:t>
      </w:r>
      <w:r>
        <w:rPr>
          <w:rStyle w:val="FontStyle12"/>
        </w:rPr>
        <w:br/>
        <w:t>лисичку и отправиться скорее к имениннику Винни-Пуху.</w:t>
      </w:r>
    </w:p>
    <w:p w:rsidR="004C050C" w:rsidRDefault="00095804">
      <w:pPr>
        <w:pStyle w:val="Style6"/>
        <w:widowControl/>
        <w:tabs>
          <w:tab w:val="left" w:pos="350"/>
        </w:tabs>
        <w:spacing w:line="365" w:lineRule="exact"/>
        <w:ind w:left="350"/>
        <w:rPr>
          <w:rStyle w:val="FontStyle12"/>
        </w:rPr>
      </w:pPr>
      <w:r>
        <w:rPr>
          <w:rStyle w:val="FontStyle12"/>
        </w:rPr>
        <w:t>3.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Дети подходят к домику, в котором живет Винни-Пух, зовут его.</w:t>
      </w:r>
      <w:r>
        <w:rPr>
          <w:rStyle w:val="FontStyle12"/>
        </w:rPr>
        <w:br/>
        <w:t>«Выходит» Винни-Пух (игрушка), радуется приходу гостей.</w:t>
      </w:r>
      <w:r>
        <w:rPr>
          <w:rStyle w:val="FontStyle12"/>
        </w:rPr>
        <w:br/>
        <w:t>Воспитатель с детьми поздравляют его и дарят бочонок меда.</w:t>
      </w:r>
      <w:r>
        <w:rPr>
          <w:rStyle w:val="FontStyle12"/>
        </w:rPr>
        <w:br/>
        <w:t>Винни-Пух благодарит гостей и предлагает повеселиться - дарит</w:t>
      </w:r>
      <w:r>
        <w:rPr>
          <w:rStyle w:val="FontStyle12"/>
        </w:rPr>
        <w:br/>
        <w:t>мыльные пузыри</w:t>
      </w:r>
      <w:r>
        <w:rPr>
          <w:rStyle w:val="FontStyle12"/>
        </w:rPr>
        <w:t>. Звучит веселая музыка, дети вместе с Винн</w:t>
      </w:r>
      <w:proofErr w:type="gramStart"/>
      <w:r>
        <w:rPr>
          <w:rStyle w:val="FontStyle12"/>
        </w:rPr>
        <w:t>и-</w:t>
      </w:r>
      <w:proofErr w:type="gramEnd"/>
      <w:r>
        <w:rPr>
          <w:rStyle w:val="FontStyle12"/>
        </w:rPr>
        <w:br/>
        <w:t>Пухом играют с мыльными пузырями.</w:t>
      </w:r>
    </w:p>
    <w:sectPr w:rsidR="004C050C">
      <w:footerReference w:type="default" r:id="rId7"/>
      <w:footerReference w:type="first" r:id="rId8"/>
      <w:type w:val="continuous"/>
      <w:pgSz w:w="11905" w:h="16837"/>
      <w:pgMar w:top="1201" w:right="1267" w:bottom="904" w:left="1987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04" w:rsidRDefault="00095804">
      <w:r>
        <w:separator/>
      </w:r>
    </w:p>
  </w:endnote>
  <w:endnote w:type="continuationSeparator" w:id="0">
    <w:p w:rsidR="00095804" w:rsidRDefault="0009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5804">
    <w:pPr>
      <w:pStyle w:val="Style9"/>
      <w:widowControl/>
      <w:ind w:left="5551" w:right="12"/>
      <w:jc w:val="both"/>
      <w:rPr>
        <w:rStyle w:val="FontStyle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5804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04" w:rsidRDefault="00095804">
      <w:r>
        <w:separator/>
      </w:r>
    </w:p>
  </w:footnote>
  <w:footnote w:type="continuationSeparator" w:id="0">
    <w:p w:rsidR="00095804" w:rsidRDefault="00095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81977"/>
    <w:multiLevelType w:val="singleLevel"/>
    <w:tmpl w:val="340888CE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50C"/>
    <w:rsid w:val="00095804"/>
    <w:rsid w:val="004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9" w:lineRule="exact"/>
    </w:pPr>
  </w:style>
  <w:style w:type="paragraph" w:customStyle="1" w:styleId="Style2">
    <w:name w:val="Style2"/>
    <w:basedOn w:val="a"/>
    <w:uiPriority w:val="99"/>
    <w:pPr>
      <w:spacing w:line="370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65" w:lineRule="exact"/>
      <w:ind w:hanging="331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68" w:lineRule="exact"/>
      <w:ind w:hanging="350"/>
      <w:jc w:val="both"/>
    </w:pPr>
  </w:style>
  <w:style w:type="paragraph" w:customStyle="1" w:styleId="Style7">
    <w:name w:val="Style7"/>
    <w:basedOn w:val="a"/>
    <w:uiPriority w:val="99"/>
    <w:pPr>
      <w:spacing w:line="367" w:lineRule="exact"/>
      <w:jc w:val="both"/>
    </w:pPr>
  </w:style>
  <w:style w:type="paragraph" w:customStyle="1" w:styleId="Style8">
    <w:name w:val="Style8"/>
    <w:basedOn w:val="a"/>
    <w:uiPriority w:val="99"/>
    <w:pPr>
      <w:spacing w:line="371" w:lineRule="exact"/>
    </w:pPr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4">
    <w:name w:val="Font Style14"/>
    <w:uiPriority w:val="99"/>
    <w:rPr>
      <w:rFonts w:ascii="Candara" w:hAnsi="Candara" w:cs="Candara"/>
      <w:b/>
      <w:bCs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4C05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C050C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05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C050C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2016-02-08T09:10:00Z</dcterms:created>
  <dcterms:modified xsi:type="dcterms:W3CDTF">2016-02-08T09:15:00Z</dcterms:modified>
</cp:coreProperties>
</file>