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bookmarkStart w:id="0" w:name="_GoBack"/>
      <w:r w:rsidRPr="003E27EB">
        <w:rPr>
          <w:rFonts w:ascii="Times New Roman" w:eastAsia="Times New Roman" w:hAnsi="Times New Roman" w:cs="Times New Roman"/>
          <w:color w:val="333333"/>
          <w:sz w:val="20"/>
          <w:szCs w:val="20"/>
          <w:lang w:eastAsia="ru-RU"/>
        </w:rPr>
        <w:t xml:space="preserve">В соответствии с ФГОС основного общего образования </w:t>
      </w:r>
      <w:proofErr w:type="spellStart"/>
      <w:r w:rsidRPr="003E27EB">
        <w:rPr>
          <w:rFonts w:ascii="Times New Roman" w:eastAsia="Times New Roman" w:hAnsi="Times New Roman" w:cs="Times New Roman"/>
          <w:color w:val="333333"/>
          <w:sz w:val="20"/>
          <w:szCs w:val="20"/>
          <w:lang w:eastAsia="ru-RU"/>
        </w:rPr>
        <w:t>метапредметные</w:t>
      </w:r>
      <w:proofErr w:type="spellEnd"/>
      <w:r w:rsidRPr="003E27EB">
        <w:rPr>
          <w:rFonts w:ascii="Times New Roman" w:eastAsia="Times New Roman" w:hAnsi="Times New Roman" w:cs="Times New Roman"/>
          <w:color w:val="333333"/>
          <w:sz w:val="20"/>
          <w:szCs w:val="20"/>
          <w:lang w:eastAsia="ru-RU"/>
        </w:rPr>
        <w:t xml:space="preserve"> результаты освоения основной образовательной программы должны отражать умение оценивать правильность выполнения учебной </w:t>
      </w:r>
      <w:proofErr w:type="gramStart"/>
      <w:r w:rsidRPr="003E27EB">
        <w:rPr>
          <w:rFonts w:ascii="Times New Roman" w:eastAsia="Times New Roman" w:hAnsi="Times New Roman" w:cs="Times New Roman"/>
          <w:color w:val="333333"/>
          <w:sz w:val="20"/>
          <w:szCs w:val="20"/>
          <w:lang w:eastAsia="ru-RU"/>
        </w:rPr>
        <w:t>задачи.[</w:t>
      </w:r>
      <w:proofErr w:type="gramEnd"/>
      <w:r w:rsidRPr="003E27EB">
        <w:rPr>
          <w:rFonts w:ascii="Times New Roman" w:eastAsia="Times New Roman" w:hAnsi="Times New Roman" w:cs="Times New Roman"/>
          <w:color w:val="333333"/>
          <w:sz w:val="20"/>
          <w:szCs w:val="20"/>
          <w:lang w:eastAsia="ru-RU"/>
        </w:rPr>
        <w:t xml:space="preserve">2] Анализ обучения иностранному языку в средней школе позволяет говорить, что еще рано делать вывод о том, что рефлексивные виды деятельности активно применяются учителем и учащимися на уроке ИЯ. Вместо этого применяется закрепление или обобщение полученных знаний. Тогда как известно, что тот, кто повторяет – не учится. Освоение происходит, когда включается направляемая рефлексия. </w:t>
      </w:r>
      <w:proofErr w:type="gramStart"/>
      <w:r w:rsidRPr="003E27EB">
        <w:rPr>
          <w:rFonts w:ascii="Times New Roman" w:eastAsia="Times New Roman" w:hAnsi="Times New Roman" w:cs="Times New Roman"/>
          <w:color w:val="333333"/>
          <w:sz w:val="20"/>
          <w:szCs w:val="20"/>
          <w:lang w:eastAsia="ru-RU"/>
        </w:rPr>
        <w:t>[ 4</w:t>
      </w:r>
      <w:proofErr w:type="gramEnd"/>
      <w:r w:rsidRPr="003E27EB">
        <w:rPr>
          <w:rFonts w:ascii="Times New Roman" w:eastAsia="Times New Roman" w:hAnsi="Times New Roman" w:cs="Times New Roman"/>
          <w:color w:val="333333"/>
          <w:sz w:val="20"/>
          <w:szCs w:val="20"/>
          <w:lang w:eastAsia="ru-RU"/>
        </w:rPr>
        <w:t>] Рефлексивный подход помогает учащимся вспомнить, выявить и осознать основные компоненты деятельности – ее смысл, типы, способы, проблемы, пути их решения, полученные результаты, а затем поставить цель для дальнейшей работы.</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 xml:space="preserve">Организация осознания учащимися собственной деятельности имеет два основных вида: текущая рефлексия, осуществляемая по ходу учебного процесса и итоговая рефлексия, завершающая логически и тематически замкнутый период </w:t>
      </w:r>
      <w:proofErr w:type="gramStart"/>
      <w:r w:rsidRPr="003E27EB">
        <w:rPr>
          <w:rFonts w:ascii="Times New Roman" w:eastAsia="Times New Roman" w:hAnsi="Times New Roman" w:cs="Times New Roman"/>
          <w:color w:val="333333"/>
          <w:sz w:val="20"/>
          <w:szCs w:val="20"/>
          <w:lang w:eastAsia="ru-RU"/>
        </w:rPr>
        <w:t>деятельности.[</w:t>
      </w:r>
      <w:proofErr w:type="gramEnd"/>
      <w:r w:rsidRPr="003E27EB">
        <w:rPr>
          <w:rFonts w:ascii="Times New Roman" w:eastAsia="Times New Roman" w:hAnsi="Times New Roman" w:cs="Times New Roman"/>
          <w:color w:val="333333"/>
          <w:sz w:val="20"/>
          <w:szCs w:val="20"/>
          <w:lang w:eastAsia="ru-RU"/>
        </w:rPr>
        <w:t>1]</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 xml:space="preserve">Текущая рефлексия направлена на активизацию процесса осознания и осмысления осуществляемой в данное время предметной деятельности: ее направление, цель. основные этапы, проблемы, противоречия, способы деятельности, </w:t>
      </w:r>
      <w:proofErr w:type="spellStart"/>
      <w:r w:rsidRPr="003E27EB">
        <w:rPr>
          <w:rFonts w:ascii="Times New Roman" w:eastAsia="Times New Roman" w:hAnsi="Times New Roman" w:cs="Times New Roman"/>
          <w:color w:val="333333"/>
          <w:sz w:val="20"/>
          <w:szCs w:val="20"/>
          <w:lang w:eastAsia="ru-RU"/>
        </w:rPr>
        <w:t>результаты.Текущую</w:t>
      </w:r>
      <w:proofErr w:type="spellEnd"/>
      <w:r w:rsidRPr="003E27EB">
        <w:rPr>
          <w:rFonts w:ascii="Times New Roman" w:eastAsia="Times New Roman" w:hAnsi="Times New Roman" w:cs="Times New Roman"/>
          <w:color w:val="333333"/>
          <w:sz w:val="20"/>
          <w:szCs w:val="20"/>
          <w:lang w:eastAsia="ru-RU"/>
        </w:rPr>
        <w:t xml:space="preserve"> рефлексию можно подразделить на 3 типа:</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 рефлексия деятельности</w:t>
      </w:r>
      <w:r w:rsidRPr="003E27EB">
        <w:rPr>
          <w:rFonts w:ascii="Times New Roman" w:eastAsia="Times New Roman" w:hAnsi="Times New Roman" w:cs="Times New Roman"/>
          <w:color w:val="333333"/>
          <w:sz w:val="20"/>
          <w:szCs w:val="20"/>
          <w:lang w:eastAsia="ru-RU"/>
        </w:rPr>
        <w:br/>
        <w:t>– рефлексия содержания учебного материала</w:t>
      </w:r>
      <w:r w:rsidRPr="003E27EB">
        <w:rPr>
          <w:rFonts w:ascii="Times New Roman" w:eastAsia="Times New Roman" w:hAnsi="Times New Roman" w:cs="Times New Roman"/>
          <w:color w:val="333333"/>
          <w:sz w:val="20"/>
          <w:szCs w:val="20"/>
          <w:lang w:eastAsia="ru-RU"/>
        </w:rPr>
        <w:br/>
        <w:t>– рефлексия, направленная на выявление настроения и эмоционального состояния учащихся</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Первый тип рефлексии дает возможность осмысления способов и приемов работы с учебным материалом. Для развития рефлексии деятельности ученик должен размышлять, осмысливать то, что он сам понял, усвоил и передать это в сжатой форме, выделяя основное, главное. В практике обучения ИЯ для реализации данного типа рефлексии могут использоваться следующие приемы:</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1. Самооценка активности на каждом этапе урока</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2. «Лестница успеха». Если учитель ведет урок в традиционном плане, то можно выделить и написать на доске этапы деятельности. В конце урока предложить учащимся оценить свою работу на каждом этапе в виде ступенек, ведущих к успеху.</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3. «Ключевые слова». Учитель выбирает из текста 4-5 ключевых слов и выписывает их на доску. Далее учащимся предлагается несколько вариантов работы</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b/>
          <w:bCs/>
          <w:color w:val="333333"/>
          <w:sz w:val="20"/>
          <w:szCs w:val="20"/>
          <w:lang w:eastAsia="ru-RU"/>
        </w:rPr>
        <w:t>1 вариант: </w:t>
      </w:r>
      <w:proofErr w:type="gramStart"/>
      <w:r w:rsidRPr="003E27EB">
        <w:rPr>
          <w:rFonts w:ascii="Times New Roman" w:eastAsia="Times New Roman" w:hAnsi="Times New Roman" w:cs="Times New Roman"/>
          <w:color w:val="333333"/>
          <w:sz w:val="20"/>
          <w:szCs w:val="20"/>
          <w:lang w:eastAsia="ru-RU"/>
        </w:rPr>
        <w:t>В</w:t>
      </w:r>
      <w:proofErr w:type="gramEnd"/>
      <w:r w:rsidRPr="003E27EB">
        <w:rPr>
          <w:rFonts w:ascii="Times New Roman" w:eastAsia="Times New Roman" w:hAnsi="Times New Roman" w:cs="Times New Roman"/>
          <w:color w:val="333333"/>
          <w:sz w:val="20"/>
          <w:szCs w:val="20"/>
          <w:lang w:eastAsia="ru-RU"/>
        </w:rPr>
        <w:t xml:space="preserve"> группе либо в паре методом мозговой атаки дать общую трактовку этих слов и предположить, как они будут использоваться в тексте.</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b/>
          <w:bCs/>
          <w:color w:val="333333"/>
          <w:sz w:val="20"/>
          <w:szCs w:val="20"/>
          <w:lang w:eastAsia="ru-RU"/>
        </w:rPr>
        <w:t>2 вариант: </w:t>
      </w:r>
      <w:proofErr w:type="gramStart"/>
      <w:r w:rsidRPr="003E27EB">
        <w:rPr>
          <w:rFonts w:ascii="Times New Roman" w:eastAsia="Times New Roman" w:hAnsi="Times New Roman" w:cs="Times New Roman"/>
          <w:color w:val="333333"/>
          <w:sz w:val="20"/>
          <w:szCs w:val="20"/>
          <w:lang w:eastAsia="ru-RU"/>
        </w:rPr>
        <w:t>В</w:t>
      </w:r>
      <w:proofErr w:type="gramEnd"/>
      <w:r w:rsidRPr="003E27EB">
        <w:rPr>
          <w:rFonts w:ascii="Times New Roman" w:eastAsia="Times New Roman" w:hAnsi="Times New Roman" w:cs="Times New Roman"/>
          <w:color w:val="333333"/>
          <w:sz w:val="20"/>
          <w:szCs w:val="20"/>
          <w:lang w:eastAsia="ru-RU"/>
        </w:rPr>
        <w:t xml:space="preserve"> группе либо индивидуально составить и записать свою версию рассказа, употребив все предлагаемые слова.</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 xml:space="preserve">При ознакомлении с исходным содержанием текста, учащиеся сопоставляют </w:t>
      </w:r>
      <w:proofErr w:type="gramStart"/>
      <w:r w:rsidRPr="003E27EB">
        <w:rPr>
          <w:rFonts w:ascii="Times New Roman" w:eastAsia="Times New Roman" w:hAnsi="Times New Roman" w:cs="Times New Roman"/>
          <w:color w:val="333333"/>
          <w:sz w:val="20"/>
          <w:szCs w:val="20"/>
          <w:lang w:eastAsia="ru-RU"/>
        </w:rPr>
        <w:t>« свою</w:t>
      </w:r>
      <w:proofErr w:type="gramEnd"/>
      <w:r w:rsidRPr="003E27EB">
        <w:rPr>
          <w:rFonts w:ascii="Times New Roman" w:eastAsia="Times New Roman" w:hAnsi="Times New Roman" w:cs="Times New Roman"/>
          <w:color w:val="333333"/>
          <w:sz w:val="20"/>
          <w:szCs w:val="20"/>
          <w:lang w:eastAsia="ru-RU"/>
        </w:rPr>
        <w:t>» версию и версию оригинального текста.</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4. «Я сделал!». На одном из этапов урока учитель предлагает учащимся проанализировать свою работу и обменяться с партнером мнением о тех знаниях, навыках и умениях, которые они усвоили или проявили в ходе выполнения определенного упражнения, задания, вида деятельности.</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val="en-US" w:eastAsia="ru-RU"/>
        </w:rPr>
      </w:pPr>
      <w:r w:rsidRPr="003E27EB">
        <w:rPr>
          <w:rFonts w:ascii="Times New Roman" w:eastAsia="Times New Roman" w:hAnsi="Times New Roman" w:cs="Times New Roman"/>
          <w:color w:val="333333"/>
          <w:sz w:val="20"/>
          <w:szCs w:val="20"/>
          <w:lang w:eastAsia="ru-RU"/>
        </w:rPr>
        <w:t>Например</w:t>
      </w:r>
      <w:r w:rsidRPr="003E27EB">
        <w:rPr>
          <w:rFonts w:ascii="Times New Roman" w:eastAsia="Times New Roman" w:hAnsi="Times New Roman" w:cs="Times New Roman"/>
          <w:color w:val="333333"/>
          <w:sz w:val="20"/>
          <w:szCs w:val="20"/>
          <w:lang w:val="en-US" w:eastAsia="ru-RU"/>
        </w:rPr>
        <w:t>, Say what you have just done and how you’ve done it</w:t>
      </w:r>
    </w:p>
    <w:tbl>
      <w:tblPr>
        <w:tblW w:w="0" w:type="auto"/>
        <w:tblCellMar>
          <w:top w:w="105" w:type="dxa"/>
          <w:left w:w="105" w:type="dxa"/>
          <w:bottom w:w="105" w:type="dxa"/>
          <w:right w:w="105" w:type="dxa"/>
        </w:tblCellMar>
        <w:tblLook w:val="04A0" w:firstRow="1" w:lastRow="0" w:firstColumn="1" w:lastColumn="0" w:noHBand="0" w:noVBand="1"/>
      </w:tblPr>
      <w:tblGrid>
        <w:gridCol w:w="1471"/>
        <w:gridCol w:w="1921"/>
        <w:gridCol w:w="3548"/>
      </w:tblGrid>
      <w:tr w:rsidR="003E27EB" w:rsidRPr="003E27EB" w:rsidTr="003E27EB">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I (</w:t>
            </w:r>
            <w:proofErr w:type="spellStart"/>
            <w:r w:rsidRPr="003E27EB">
              <w:rPr>
                <w:rFonts w:ascii="Times New Roman" w:eastAsia="Times New Roman" w:hAnsi="Times New Roman" w:cs="Times New Roman"/>
                <w:sz w:val="20"/>
                <w:szCs w:val="20"/>
                <w:lang w:eastAsia="ru-RU"/>
              </w:rPr>
              <w:t>ve</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have</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just</w:t>
            </w:r>
            <w:proofErr w:type="spellEnd"/>
            <w:r w:rsidRPr="003E27EB">
              <w:rPr>
                <w:rFonts w:ascii="Times New Roman" w:eastAsia="Times New Roman" w:hAnsi="Times New Roman" w:cs="Times New Roman"/>
                <w:sz w:val="20"/>
                <w:szCs w:val="20"/>
                <w:lang w:eastAsia="ru-RU"/>
              </w:rPr>
              <w:t>:</w:t>
            </w:r>
          </w:p>
        </w:tc>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w:t>
            </w:r>
            <w:proofErr w:type="spellStart"/>
            <w:r w:rsidRPr="003E27EB">
              <w:rPr>
                <w:rFonts w:ascii="Times New Roman" w:eastAsia="Times New Roman" w:hAnsi="Times New Roman" w:cs="Times New Roman"/>
                <w:sz w:val="20"/>
                <w:szCs w:val="20"/>
                <w:lang w:eastAsia="ru-RU"/>
              </w:rPr>
              <w:t>practised</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phonetics</w:t>
            </w:r>
            <w:proofErr w:type="spellEnd"/>
            <w:r w:rsidRPr="003E27EB">
              <w:rPr>
                <w:rFonts w:ascii="Times New Roman" w:eastAsia="Times New Roman" w:hAnsi="Times New Roman" w:cs="Times New Roman"/>
                <w:sz w:val="20"/>
                <w:szCs w:val="20"/>
                <w:lang w:eastAsia="ru-RU"/>
              </w:rPr>
              <w:t>;</w:t>
            </w:r>
          </w:p>
        </w:tc>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w:t>
            </w:r>
            <w:proofErr w:type="spellStart"/>
            <w:r w:rsidRPr="003E27EB">
              <w:rPr>
                <w:rFonts w:ascii="Times New Roman" w:eastAsia="Times New Roman" w:hAnsi="Times New Roman" w:cs="Times New Roman"/>
                <w:sz w:val="20"/>
                <w:szCs w:val="20"/>
                <w:lang w:eastAsia="ru-RU"/>
              </w:rPr>
              <w:t>read</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the</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text</w:t>
            </w:r>
            <w:proofErr w:type="spellEnd"/>
            <w:r w:rsidRPr="003E27EB">
              <w:rPr>
                <w:rFonts w:ascii="Times New Roman" w:eastAsia="Times New Roman" w:hAnsi="Times New Roman" w:cs="Times New Roman"/>
                <w:sz w:val="20"/>
                <w:szCs w:val="20"/>
                <w:lang w:eastAsia="ru-RU"/>
              </w:rPr>
              <w:t xml:space="preserve"> «.........”;</w:t>
            </w:r>
          </w:p>
        </w:tc>
      </w:tr>
      <w:tr w:rsidR="003E27EB" w:rsidRPr="003E27EB" w:rsidTr="003E27EB">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 </w:t>
            </w:r>
          </w:p>
        </w:tc>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w:t>
            </w:r>
            <w:proofErr w:type="spellStart"/>
            <w:r w:rsidRPr="003E27EB">
              <w:rPr>
                <w:rFonts w:ascii="Times New Roman" w:eastAsia="Times New Roman" w:hAnsi="Times New Roman" w:cs="Times New Roman"/>
                <w:sz w:val="20"/>
                <w:szCs w:val="20"/>
                <w:lang w:eastAsia="ru-RU"/>
              </w:rPr>
              <w:t>practised</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the</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words</w:t>
            </w:r>
            <w:proofErr w:type="spellEnd"/>
            <w:r w:rsidRPr="003E27EB">
              <w:rPr>
                <w:rFonts w:ascii="Times New Roman" w:eastAsia="Times New Roman" w:hAnsi="Times New Roman" w:cs="Times New Roman"/>
                <w:sz w:val="20"/>
                <w:szCs w:val="20"/>
                <w:lang w:eastAsia="ru-RU"/>
              </w:rPr>
              <w:t>;</w:t>
            </w:r>
          </w:p>
        </w:tc>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w:t>
            </w:r>
            <w:proofErr w:type="spellStart"/>
            <w:r w:rsidRPr="003E27EB">
              <w:rPr>
                <w:rFonts w:ascii="Times New Roman" w:eastAsia="Times New Roman" w:hAnsi="Times New Roman" w:cs="Times New Roman"/>
                <w:sz w:val="20"/>
                <w:szCs w:val="20"/>
                <w:lang w:eastAsia="ru-RU"/>
              </w:rPr>
              <w:t>retold</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the</w:t>
            </w:r>
            <w:proofErr w:type="spellEnd"/>
            <w:r w:rsidRPr="003E27EB">
              <w:rPr>
                <w:rFonts w:ascii="Times New Roman" w:eastAsia="Times New Roman" w:hAnsi="Times New Roman" w:cs="Times New Roman"/>
                <w:sz w:val="20"/>
                <w:szCs w:val="20"/>
                <w:lang w:eastAsia="ru-RU"/>
              </w:rPr>
              <w:t xml:space="preserve"> </w:t>
            </w:r>
            <w:proofErr w:type="spellStart"/>
            <w:proofErr w:type="gramStart"/>
            <w:r w:rsidRPr="003E27EB">
              <w:rPr>
                <w:rFonts w:ascii="Times New Roman" w:eastAsia="Times New Roman" w:hAnsi="Times New Roman" w:cs="Times New Roman"/>
                <w:sz w:val="20"/>
                <w:szCs w:val="20"/>
                <w:lang w:eastAsia="ru-RU"/>
              </w:rPr>
              <w:t>text</w:t>
            </w:r>
            <w:proofErr w:type="spellEnd"/>
            <w:r w:rsidRPr="003E27EB">
              <w:rPr>
                <w:rFonts w:ascii="Times New Roman" w:eastAsia="Times New Roman" w:hAnsi="Times New Roman" w:cs="Times New Roman"/>
                <w:sz w:val="20"/>
                <w:szCs w:val="20"/>
                <w:lang w:eastAsia="ru-RU"/>
              </w:rPr>
              <w:t>”…</w:t>
            </w:r>
            <w:proofErr w:type="gramEnd"/>
            <w:r w:rsidRPr="003E27EB">
              <w:rPr>
                <w:rFonts w:ascii="Times New Roman" w:eastAsia="Times New Roman" w:hAnsi="Times New Roman" w:cs="Times New Roman"/>
                <w:sz w:val="20"/>
                <w:szCs w:val="20"/>
                <w:lang w:eastAsia="ru-RU"/>
              </w:rPr>
              <w:t>…”;</w:t>
            </w:r>
          </w:p>
        </w:tc>
      </w:tr>
      <w:tr w:rsidR="003E27EB" w:rsidRPr="003E27EB" w:rsidTr="003E27EB">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 </w:t>
            </w:r>
          </w:p>
        </w:tc>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eastAsia="ru-RU"/>
              </w:rPr>
            </w:pPr>
            <w:r w:rsidRPr="003E27EB">
              <w:rPr>
                <w:rFonts w:ascii="Times New Roman" w:eastAsia="Times New Roman" w:hAnsi="Times New Roman" w:cs="Times New Roman"/>
                <w:sz w:val="20"/>
                <w:szCs w:val="20"/>
                <w:lang w:eastAsia="ru-RU"/>
              </w:rPr>
              <w:t>*</w:t>
            </w:r>
            <w:proofErr w:type="spellStart"/>
            <w:r w:rsidRPr="003E27EB">
              <w:rPr>
                <w:rFonts w:ascii="Times New Roman" w:eastAsia="Times New Roman" w:hAnsi="Times New Roman" w:cs="Times New Roman"/>
                <w:sz w:val="20"/>
                <w:szCs w:val="20"/>
                <w:lang w:eastAsia="ru-RU"/>
              </w:rPr>
              <w:t>practised</w:t>
            </w:r>
            <w:proofErr w:type="spellEnd"/>
            <w:r w:rsidRPr="003E27EB">
              <w:rPr>
                <w:rFonts w:ascii="Times New Roman" w:eastAsia="Times New Roman" w:hAnsi="Times New Roman" w:cs="Times New Roman"/>
                <w:sz w:val="20"/>
                <w:szCs w:val="20"/>
                <w:lang w:eastAsia="ru-RU"/>
              </w:rPr>
              <w:t xml:space="preserve"> </w:t>
            </w:r>
            <w:proofErr w:type="spellStart"/>
            <w:r w:rsidRPr="003E27EB">
              <w:rPr>
                <w:rFonts w:ascii="Times New Roman" w:eastAsia="Times New Roman" w:hAnsi="Times New Roman" w:cs="Times New Roman"/>
                <w:sz w:val="20"/>
                <w:szCs w:val="20"/>
                <w:lang w:eastAsia="ru-RU"/>
              </w:rPr>
              <w:t>grammar</w:t>
            </w:r>
            <w:proofErr w:type="spellEnd"/>
            <w:r w:rsidRPr="003E27EB">
              <w:rPr>
                <w:rFonts w:ascii="Times New Roman" w:eastAsia="Times New Roman" w:hAnsi="Times New Roman" w:cs="Times New Roman"/>
                <w:sz w:val="20"/>
                <w:szCs w:val="20"/>
                <w:lang w:eastAsia="ru-RU"/>
              </w:rPr>
              <w:t>;</w:t>
            </w:r>
          </w:p>
        </w:tc>
        <w:tc>
          <w:tcPr>
            <w:tcW w:w="0" w:type="auto"/>
            <w:shd w:val="clear" w:color="auto" w:fill="auto"/>
            <w:hideMark/>
          </w:tcPr>
          <w:p w:rsidR="003E27EB" w:rsidRPr="003E27EB" w:rsidRDefault="003E27EB" w:rsidP="003E27EB">
            <w:pPr>
              <w:spacing w:after="120" w:line="240" w:lineRule="atLeast"/>
              <w:rPr>
                <w:rFonts w:ascii="Times New Roman" w:eastAsia="Times New Roman" w:hAnsi="Times New Roman" w:cs="Times New Roman"/>
                <w:sz w:val="20"/>
                <w:szCs w:val="20"/>
                <w:lang w:val="en-US" w:eastAsia="ru-RU"/>
              </w:rPr>
            </w:pPr>
            <w:r w:rsidRPr="003E27EB">
              <w:rPr>
                <w:rFonts w:ascii="Times New Roman" w:eastAsia="Times New Roman" w:hAnsi="Times New Roman" w:cs="Times New Roman"/>
                <w:sz w:val="20"/>
                <w:szCs w:val="20"/>
                <w:lang w:val="en-US" w:eastAsia="ru-RU"/>
              </w:rPr>
              <w:t>*asked and answered the questions</w:t>
            </w:r>
            <w:proofErr w:type="gramStart"/>
            <w:r w:rsidRPr="003E27EB">
              <w:rPr>
                <w:rFonts w:ascii="Times New Roman" w:eastAsia="Times New Roman" w:hAnsi="Times New Roman" w:cs="Times New Roman"/>
                <w:sz w:val="20"/>
                <w:szCs w:val="20"/>
                <w:lang w:val="en-US" w:eastAsia="ru-RU"/>
              </w:rPr>
              <w:t>;</w:t>
            </w:r>
            <w:proofErr w:type="gramEnd"/>
            <w:r w:rsidRPr="003E27EB">
              <w:rPr>
                <w:rFonts w:ascii="Times New Roman" w:eastAsia="Times New Roman" w:hAnsi="Times New Roman" w:cs="Times New Roman"/>
                <w:sz w:val="20"/>
                <w:szCs w:val="20"/>
                <w:lang w:val="en-US" w:eastAsia="ru-RU"/>
              </w:rPr>
              <w:t xml:space="preserve"> </w:t>
            </w:r>
            <w:proofErr w:type="spellStart"/>
            <w:r w:rsidRPr="003E27EB">
              <w:rPr>
                <w:rFonts w:ascii="Times New Roman" w:eastAsia="Times New Roman" w:hAnsi="Times New Roman" w:cs="Times New Roman"/>
                <w:sz w:val="20"/>
                <w:szCs w:val="20"/>
                <w:lang w:val="en-US" w:eastAsia="ru-RU"/>
              </w:rPr>
              <w:t>etc</w:t>
            </w:r>
            <w:proofErr w:type="spellEnd"/>
            <w:r w:rsidRPr="003E27EB">
              <w:rPr>
                <w:rFonts w:ascii="Times New Roman" w:eastAsia="Times New Roman" w:hAnsi="Times New Roman" w:cs="Times New Roman"/>
                <w:sz w:val="20"/>
                <w:szCs w:val="20"/>
                <w:lang w:val="en-US" w:eastAsia="ru-RU"/>
              </w:rPr>
              <w:t>…</w:t>
            </w:r>
          </w:p>
        </w:tc>
      </w:tr>
    </w:tbl>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Второй тип рефлексии используется, чтобы выяснить, как учащиеся осознали содержание изученного. В конце урока важно подводить итоги, привлекая учащихся к самоанализу, в ходе которого они говорят, чему они научились, какие умения проявили. Вначале анализ проводится в парах, затем один из учащихся анализирует результаты урока перед всей группой (на каждом уроке этот анализ делает другой ученик</w:t>
      </w:r>
      <w:proofErr w:type="gramStart"/>
      <w:r w:rsidRPr="003E27EB">
        <w:rPr>
          <w:rFonts w:ascii="Times New Roman" w:eastAsia="Times New Roman" w:hAnsi="Times New Roman" w:cs="Times New Roman"/>
          <w:color w:val="333333"/>
          <w:sz w:val="20"/>
          <w:szCs w:val="20"/>
          <w:lang w:eastAsia="ru-RU"/>
        </w:rPr>
        <w:t>) .</w:t>
      </w:r>
      <w:proofErr w:type="gramEnd"/>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В практике обучения ИЯ для реализации данного типа рефлексии могут использоваться следующие приемы:</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1. Прием незаконченного предложения.</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lastRenderedPageBreak/>
        <w:t>Я считаю, что урок был полезен для меня потому, что… </w:t>
      </w:r>
      <w:r w:rsidRPr="003E27EB">
        <w:rPr>
          <w:rFonts w:ascii="Times New Roman" w:eastAsia="Times New Roman" w:hAnsi="Times New Roman" w:cs="Times New Roman"/>
          <w:color w:val="333333"/>
          <w:sz w:val="20"/>
          <w:szCs w:val="20"/>
          <w:lang w:eastAsia="ru-RU"/>
        </w:rPr>
        <w:br/>
        <w:t>Я думаю, мне удалось..</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 xml:space="preserve">2. Прием рефлексии в форма </w:t>
      </w:r>
      <w:proofErr w:type="spellStart"/>
      <w:r w:rsidRPr="003E27EB">
        <w:rPr>
          <w:rFonts w:ascii="Times New Roman" w:eastAsia="Times New Roman" w:hAnsi="Times New Roman" w:cs="Times New Roman"/>
          <w:color w:val="333333"/>
          <w:sz w:val="20"/>
          <w:szCs w:val="20"/>
          <w:lang w:eastAsia="ru-RU"/>
        </w:rPr>
        <w:t>синквейна</w:t>
      </w:r>
      <w:proofErr w:type="spellEnd"/>
      <w:r w:rsidRPr="003E27EB">
        <w:rPr>
          <w:rFonts w:ascii="Times New Roman" w:eastAsia="Times New Roman" w:hAnsi="Times New Roman" w:cs="Times New Roman"/>
          <w:color w:val="333333"/>
          <w:sz w:val="20"/>
          <w:szCs w:val="20"/>
          <w:lang w:eastAsia="ru-RU"/>
        </w:rPr>
        <w:t xml:space="preserve"> (пятистишия), который является моментом соединения старого знания с новым – осмысленным, пережитым. Слово </w:t>
      </w:r>
      <w:proofErr w:type="spellStart"/>
      <w:r w:rsidRPr="003E27EB">
        <w:rPr>
          <w:rFonts w:ascii="Times New Roman" w:eastAsia="Times New Roman" w:hAnsi="Times New Roman" w:cs="Times New Roman"/>
          <w:color w:val="333333"/>
          <w:sz w:val="20"/>
          <w:szCs w:val="20"/>
          <w:lang w:eastAsia="ru-RU"/>
        </w:rPr>
        <w:t>синквейн</w:t>
      </w:r>
      <w:proofErr w:type="spellEnd"/>
      <w:r w:rsidRPr="003E27EB">
        <w:rPr>
          <w:rFonts w:ascii="Times New Roman" w:eastAsia="Times New Roman" w:hAnsi="Times New Roman" w:cs="Times New Roman"/>
          <w:color w:val="333333"/>
          <w:sz w:val="20"/>
          <w:szCs w:val="20"/>
          <w:lang w:eastAsia="ru-RU"/>
        </w:rPr>
        <w:t xml:space="preserve"> происходит от французского «</w:t>
      </w:r>
      <w:proofErr w:type="spellStart"/>
      <w:r w:rsidRPr="003E27EB">
        <w:rPr>
          <w:rFonts w:ascii="Times New Roman" w:eastAsia="Times New Roman" w:hAnsi="Times New Roman" w:cs="Times New Roman"/>
          <w:color w:val="333333"/>
          <w:sz w:val="20"/>
          <w:szCs w:val="20"/>
          <w:lang w:eastAsia="ru-RU"/>
        </w:rPr>
        <w:t>cing</w:t>
      </w:r>
      <w:proofErr w:type="spellEnd"/>
      <w:r w:rsidRPr="003E27EB">
        <w:rPr>
          <w:rFonts w:ascii="Times New Roman" w:eastAsia="Times New Roman" w:hAnsi="Times New Roman" w:cs="Times New Roman"/>
          <w:color w:val="333333"/>
          <w:sz w:val="20"/>
          <w:szCs w:val="20"/>
          <w:lang w:eastAsia="ru-RU"/>
        </w:rPr>
        <w:t xml:space="preserve">» – пять. Это стихотворение, состоящее из пяти строк, которое используется как способ синтезирования материала. Лаконичность формы развивает способность резюмировать информацию, излагать мысль в нескольких значимых словах, ёмких и кратких выражениях. </w:t>
      </w:r>
      <w:proofErr w:type="spellStart"/>
      <w:r w:rsidRPr="003E27EB">
        <w:rPr>
          <w:rFonts w:ascii="Times New Roman" w:eastAsia="Times New Roman" w:hAnsi="Times New Roman" w:cs="Times New Roman"/>
          <w:color w:val="333333"/>
          <w:sz w:val="20"/>
          <w:szCs w:val="20"/>
          <w:lang w:eastAsia="ru-RU"/>
        </w:rPr>
        <w:t>Синквейн</w:t>
      </w:r>
      <w:proofErr w:type="spellEnd"/>
      <w:r w:rsidRPr="003E27EB">
        <w:rPr>
          <w:rFonts w:ascii="Times New Roman" w:eastAsia="Times New Roman" w:hAnsi="Times New Roman" w:cs="Times New Roman"/>
          <w:color w:val="333333"/>
          <w:sz w:val="20"/>
          <w:szCs w:val="20"/>
          <w:lang w:eastAsia="ru-RU"/>
        </w:rPr>
        <w:t xml:space="preserve"> может предлагаться как индивидуальное самостоятельное задание и для работы в парах. Покажем правила написания </w:t>
      </w:r>
      <w:proofErr w:type="spellStart"/>
      <w:r w:rsidRPr="003E27EB">
        <w:rPr>
          <w:rFonts w:ascii="Times New Roman" w:eastAsia="Times New Roman" w:hAnsi="Times New Roman" w:cs="Times New Roman"/>
          <w:color w:val="333333"/>
          <w:sz w:val="20"/>
          <w:szCs w:val="20"/>
          <w:lang w:eastAsia="ru-RU"/>
        </w:rPr>
        <w:t>синквейна</w:t>
      </w:r>
      <w:proofErr w:type="spellEnd"/>
      <w:r w:rsidRPr="003E27EB">
        <w:rPr>
          <w:rFonts w:ascii="Times New Roman" w:eastAsia="Times New Roman" w:hAnsi="Times New Roman" w:cs="Times New Roman"/>
          <w:color w:val="333333"/>
          <w:sz w:val="20"/>
          <w:szCs w:val="20"/>
          <w:lang w:eastAsia="ru-RU"/>
        </w:rPr>
        <w:t>:</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1. (первая строка – тема стихотворения, выраженная одним словом, обычно именем существительным);</w:t>
      </w:r>
      <w:r w:rsidRPr="003E27EB">
        <w:rPr>
          <w:rFonts w:ascii="Times New Roman" w:eastAsia="Times New Roman" w:hAnsi="Times New Roman" w:cs="Times New Roman"/>
          <w:color w:val="333333"/>
          <w:sz w:val="20"/>
          <w:szCs w:val="20"/>
          <w:lang w:eastAsia="ru-RU"/>
        </w:rPr>
        <w:br/>
        <w:t>2. (вторая строка – описание темы в двух словах, как правило, именами прилагательными);</w:t>
      </w:r>
      <w:r w:rsidRPr="003E27EB">
        <w:rPr>
          <w:rFonts w:ascii="Times New Roman" w:eastAsia="Times New Roman" w:hAnsi="Times New Roman" w:cs="Times New Roman"/>
          <w:color w:val="333333"/>
          <w:sz w:val="20"/>
          <w:szCs w:val="20"/>
          <w:lang w:eastAsia="ru-RU"/>
        </w:rPr>
        <w:br/>
        <w:t>3. (третья строка – описание действия в рамках этой темы тремя словами, обычно глаголами);</w:t>
      </w:r>
      <w:r w:rsidRPr="003E27EB">
        <w:rPr>
          <w:rFonts w:ascii="Times New Roman" w:eastAsia="Times New Roman" w:hAnsi="Times New Roman" w:cs="Times New Roman"/>
          <w:color w:val="333333"/>
          <w:sz w:val="20"/>
          <w:szCs w:val="20"/>
          <w:lang w:eastAsia="ru-RU"/>
        </w:rPr>
        <w:br/>
        <w:t>4. (четвертая строка – фраза из четырех слов, выражающая отношение автора к теме;</w:t>
      </w:r>
      <w:r w:rsidRPr="003E27EB">
        <w:rPr>
          <w:rFonts w:ascii="Times New Roman" w:eastAsia="Times New Roman" w:hAnsi="Times New Roman" w:cs="Times New Roman"/>
          <w:color w:val="333333"/>
          <w:sz w:val="20"/>
          <w:szCs w:val="20"/>
          <w:lang w:eastAsia="ru-RU"/>
        </w:rPr>
        <w:br/>
        <w:t xml:space="preserve">5. (пятая строка – одно слово – синоним к первому, на эмоционально – образном – обобщенном </w:t>
      </w:r>
      <w:proofErr w:type="gramStart"/>
      <w:r w:rsidRPr="003E27EB">
        <w:rPr>
          <w:rFonts w:ascii="Times New Roman" w:eastAsia="Times New Roman" w:hAnsi="Times New Roman" w:cs="Times New Roman"/>
          <w:color w:val="333333"/>
          <w:sz w:val="20"/>
          <w:szCs w:val="20"/>
          <w:lang w:eastAsia="ru-RU"/>
        </w:rPr>
        <w:t>уровне ,</w:t>
      </w:r>
      <w:proofErr w:type="gramEnd"/>
      <w:r w:rsidRPr="003E27EB">
        <w:rPr>
          <w:rFonts w:ascii="Times New Roman" w:eastAsia="Times New Roman" w:hAnsi="Times New Roman" w:cs="Times New Roman"/>
          <w:color w:val="333333"/>
          <w:sz w:val="20"/>
          <w:szCs w:val="20"/>
          <w:lang w:eastAsia="ru-RU"/>
        </w:rPr>
        <w:t xml:space="preserve"> повторяющее суть темы.</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3. Прием рефлексии «подведение итогов». Каждый ученик формулирует итоги урока, используя схему, где он соединяет и обобщает свои впечатления, знания, умения.</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proofErr w:type="spellStart"/>
      <w:r w:rsidRPr="003E27EB">
        <w:rPr>
          <w:rFonts w:ascii="Times New Roman" w:eastAsia="Times New Roman" w:hAnsi="Times New Roman" w:cs="Times New Roman"/>
          <w:color w:val="333333"/>
          <w:sz w:val="20"/>
          <w:szCs w:val="20"/>
          <w:lang w:eastAsia="ru-RU"/>
        </w:rPr>
        <w:t>Finish</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the</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sentences</w:t>
      </w:r>
      <w:proofErr w:type="spellEnd"/>
      <w:r w:rsidRPr="003E27EB">
        <w:rPr>
          <w:rFonts w:ascii="Times New Roman" w:eastAsia="Times New Roman" w:hAnsi="Times New Roman" w:cs="Times New Roman"/>
          <w:color w:val="333333"/>
          <w:sz w:val="20"/>
          <w:szCs w:val="20"/>
          <w:lang w:eastAsia="ru-RU"/>
        </w:rPr>
        <w:t>:</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noProof/>
          <w:color w:val="333333"/>
          <w:sz w:val="20"/>
          <w:szCs w:val="20"/>
          <w:lang w:eastAsia="ru-RU"/>
        </w:rPr>
        <w:drawing>
          <wp:inline distT="0" distB="0" distL="0" distR="0" wp14:anchorId="4EEFD8AB" wp14:editId="53E74FAA">
            <wp:extent cx="3799840" cy="3069590"/>
            <wp:effectExtent l="0" t="0" r="0" b="0"/>
            <wp:docPr id="1" name="Рисунок 1" descr="http://festival.1september.ru/articles/61119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1193/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9840" cy="3069590"/>
                    </a:xfrm>
                    <a:prstGeom prst="rect">
                      <a:avLst/>
                    </a:prstGeom>
                    <a:noFill/>
                    <a:ln>
                      <a:noFill/>
                    </a:ln>
                  </pic:spPr>
                </pic:pic>
              </a:graphicData>
            </a:graphic>
          </wp:inline>
        </w:drawing>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Третий тип рефлексии целесообразно использовать в начале и конце урока с целью установить эмоциональное состояние учащихся, увидеть, как меняется их настроение на уроке.</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Приведем несколько примеров организации данного вида рефлексии.</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1.Учащиеся получают карточки с изображением трех лиц: веселого, нейтрального и грустного. Им предлагается выбрать карточку, которая соответствует их настроению: «</w:t>
      </w:r>
      <w:proofErr w:type="spellStart"/>
      <w:r w:rsidRPr="003E27EB">
        <w:rPr>
          <w:rFonts w:ascii="Times New Roman" w:eastAsia="Times New Roman" w:hAnsi="Times New Roman" w:cs="Times New Roman"/>
          <w:color w:val="333333"/>
          <w:sz w:val="20"/>
          <w:szCs w:val="20"/>
          <w:lang w:eastAsia="ru-RU"/>
        </w:rPr>
        <w:t>Choose</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the</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drawing</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that</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reflects</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your</w:t>
      </w:r>
      <w:proofErr w:type="spellEnd"/>
      <w:r w:rsidRPr="003E27EB">
        <w:rPr>
          <w:rFonts w:ascii="Times New Roman" w:eastAsia="Times New Roman" w:hAnsi="Times New Roman" w:cs="Times New Roman"/>
          <w:color w:val="333333"/>
          <w:sz w:val="20"/>
          <w:szCs w:val="20"/>
          <w:lang w:eastAsia="ru-RU"/>
        </w:rPr>
        <w:t xml:space="preserve"> </w:t>
      </w:r>
      <w:proofErr w:type="spellStart"/>
      <w:r w:rsidRPr="003E27EB">
        <w:rPr>
          <w:rFonts w:ascii="Times New Roman" w:eastAsia="Times New Roman" w:hAnsi="Times New Roman" w:cs="Times New Roman"/>
          <w:color w:val="333333"/>
          <w:sz w:val="20"/>
          <w:szCs w:val="20"/>
          <w:lang w:eastAsia="ru-RU"/>
        </w:rPr>
        <w:t>spirits</w:t>
      </w:r>
      <w:proofErr w:type="spellEnd"/>
      <w:r w:rsidRPr="003E27EB">
        <w:rPr>
          <w:rFonts w:ascii="Times New Roman" w:eastAsia="Times New Roman" w:hAnsi="Times New Roman" w:cs="Times New Roman"/>
          <w:color w:val="333333"/>
          <w:sz w:val="20"/>
          <w:szCs w:val="20"/>
          <w:lang w:eastAsia="ru-RU"/>
        </w:rPr>
        <w:t>”.</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val="en-US" w:eastAsia="ru-RU"/>
        </w:rPr>
      </w:pPr>
      <w:r w:rsidRPr="003E27EB">
        <w:rPr>
          <w:rFonts w:ascii="Times New Roman" w:eastAsia="Times New Roman" w:hAnsi="Times New Roman" w:cs="Times New Roman"/>
          <w:color w:val="333333"/>
          <w:sz w:val="20"/>
          <w:szCs w:val="20"/>
          <w:lang w:eastAsia="ru-RU"/>
        </w:rPr>
        <w:t>2.Прием «Букет настроения». В начале урока учащиеся получают бумажные цветы: красные и голубые. На</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доске</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изображена</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ваза</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В</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конце</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урока</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учитель</w:t>
      </w:r>
      <w:r w:rsidRPr="003E27EB">
        <w:rPr>
          <w:rFonts w:ascii="Times New Roman" w:eastAsia="Times New Roman" w:hAnsi="Times New Roman" w:cs="Times New Roman"/>
          <w:color w:val="333333"/>
          <w:sz w:val="20"/>
          <w:szCs w:val="20"/>
          <w:lang w:val="en-US" w:eastAsia="ru-RU"/>
        </w:rPr>
        <w:t xml:space="preserve"> </w:t>
      </w:r>
      <w:r w:rsidRPr="003E27EB">
        <w:rPr>
          <w:rFonts w:ascii="Times New Roman" w:eastAsia="Times New Roman" w:hAnsi="Times New Roman" w:cs="Times New Roman"/>
          <w:color w:val="333333"/>
          <w:sz w:val="20"/>
          <w:szCs w:val="20"/>
          <w:lang w:eastAsia="ru-RU"/>
        </w:rPr>
        <w:t>говорит</w:t>
      </w:r>
      <w:r w:rsidRPr="003E27EB">
        <w:rPr>
          <w:rFonts w:ascii="Times New Roman" w:eastAsia="Times New Roman" w:hAnsi="Times New Roman" w:cs="Times New Roman"/>
          <w:color w:val="333333"/>
          <w:sz w:val="20"/>
          <w:szCs w:val="20"/>
          <w:lang w:val="en-US" w:eastAsia="ru-RU"/>
        </w:rPr>
        <w:t xml:space="preserve">: </w:t>
      </w:r>
      <w:proofErr w:type="gramStart"/>
      <w:r w:rsidRPr="003E27EB">
        <w:rPr>
          <w:rFonts w:ascii="Times New Roman" w:eastAsia="Times New Roman" w:hAnsi="Times New Roman" w:cs="Times New Roman"/>
          <w:color w:val="333333"/>
          <w:sz w:val="20"/>
          <w:szCs w:val="20"/>
          <w:lang w:val="en-US" w:eastAsia="ru-RU"/>
        </w:rPr>
        <w:t>« If</w:t>
      </w:r>
      <w:proofErr w:type="gramEnd"/>
      <w:r w:rsidRPr="003E27EB">
        <w:rPr>
          <w:rFonts w:ascii="Times New Roman" w:eastAsia="Times New Roman" w:hAnsi="Times New Roman" w:cs="Times New Roman"/>
          <w:color w:val="333333"/>
          <w:sz w:val="20"/>
          <w:szCs w:val="20"/>
          <w:lang w:val="en-US" w:eastAsia="ru-RU"/>
        </w:rPr>
        <w:t xml:space="preserve"> you liked the lesson and you learned something new, then fix your flower to the vase, the blue one – if you didn’t like the lesson, the red one – if you liked the lesson.</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3. на средней и старшей ступени обучения можно предложить учащимся следующие опоры, которые постоянно будут находиться на партах.</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noProof/>
          <w:color w:val="333333"/>
          <w:sz w:val="20"/>
          <w:szCs w:val="20"/>
          <w:lang w:eastAsia="ru-RU"/>
        </w:rPr>
        <w:lastRenderedPageBreak/>
        <w:drawing>
          <wp:inline distT="0" distB="0" distL="0" distR="0" wp14:anchorId="625803A4" wp14:editId="56A35F62">
            <wp:extent cx="3764280" cy="2743200"/>
            <wp:effectExtent l="0" t="0" r="7620" b="0"/>
            <wp:docPr id="2" name="Рисунок 2" descr="http://festival.1september.ru/articles/611193/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1193/im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4280" cy="2743200"/>
                    </a:xfrm>
                    <a:prstGeom prst="rect">
                      <a:avLst/>
                    </a:prstGeom>
                    <a:noFill/>
                    <a:ln>
                      <a:noFill/>
                    </a:ln>
                  </pic:spPr>
                </pic:pic>
              </a:graphicData>
            </a:graphic>
          </wp:inline>
        </w:drawing>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val="en-US" w:eastAsia="ru-RU"/>
        </w:rPr>
      </w:pPr>
      <w:r w:rsidRPr="003E27EB">
        <w:rPr>
          <w:rFonts w:ascii="Times New Roman" w:eastAsia="Times New Roman" w:hAnsi="Times New Roman" w:cs="Times New Roman"/>
          <w:color w:val="333333"/>
          <w:sz w:val="20"/>
          <w:szCs w:val="20"/>
          <w:lang w:val="en-US" w:eastAsia="ru-RU"/>
        </w:rPr>
        <w:t xml:space="preserve">Was not bored, worked hard. </w:t>
      </w:r>
      <w:proofErr w:type="gramStart"/>
      <w:r w:rsidRPr="003E27EB">
        <w:rPr>
          <w:rFonts w:ascii="Times New Roman" w:eastAsia="Times New Roman" w:hAnsi="Times New Roman" w:cs="Times New Roman"/>
          <w:color w:val="333333"/>
          <w:sz w:val="20"/>
          <w:szCs w:val="20"/>
          <w:lang w:val="en-US" w:eastAsia="ru-RU"/>
        </w:rPr>
        <w:t>didn’t</w:t>
      </w:r>
      <w:proofErr w:type="gramEnd"/>
      <w:r w:rsidRPr="003E27EB">
        <w:rPr>
          <w:rFonts w:ascii="Times New Roman" w:eastAsia="Times New Roman" w:hAnsi="Times New Roman" w:cs="Times New Roman"/>
          <w:color w:val="333333"/>
          <w:sz w:val="20"/>
          <w:szCs w:val="20"/>
          <w:lang w:val="en-US" w:eastAsia="ru-RU"/>
        </w:rPr>
        <w:t xml:space="preserve"> relax, answered properly, was active, was emotional, fulfilled the task, received a reward (a good mark).</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 xml:space="preserve">Итоговая рефлексия отличается от текущей большим объёмом рефлексируемой деятельности и большей </w:t>
      </w:r>
      <w:proofErr w:type="spellStart"/>
      <w:r w:rsidRPr="003E27EB">
        <w:rPr>
          <w:rFonts w:ascii="Times New Roman" w:eastAsia="Times New Roman" w:hAnsi="Times New Roman" w:cs="Times New Roman"/>
          <w:color w:val="333333"/>
          <w:sz w:val="20"/>
          <w:szCs w:val="20"/>
          <w:lang w:eastAsia="ru-RU"/>
        </w:rPr>
        <w:t>формализованностью</w:t>
      </w:r>
      <w:proofErr w:type="spellEnd"/>
      <w:r w:rsidRPr="003E27EB">
        <w:rPr>
          <w:rFonts w:ascii="Times New Roman" w:eastAsia="Times New Roman" w:hAnsi="Times New Roman" w:cs="Times New Roman"/>
          <w:color w:val="333333"/>
          <w:sz w:val="20"/>
          <w:szCs w:val="20"/>
          <w:lang w:eastAsia="ru-RU"/>
        </w:rPr>
        <w:t xml:space="preserve">. Содержание и приемы итоговой рефлексии определяет учитель на основе образовательной программы. Итоговую рефлексию проводят в виде специального занятия в конце изучения большого раздела учебного предмета или, например, в конце триместра, учебного года, на котором ученикам предлагается ответить на такие вопросы, как: Каков мой самый большой успех за этот год? Благодаря чему я смог его добиться? В чем состоят мои трудности? Как я их преодолею? Что у меня раньше не получалось, а теперь получается? и </w:t>
      </w:r>
      <w:proofErr w:type="spellStart"/>
      <w:proofErr w:type="gramStart"/>
      <w:r w:rsidRPr="003E27EB">
        <w:rPr>
          <w:rFonts w:ascii="Times New Roman" w:eastAsia="Times New Roman" w:hAnsi="Times New Roman" w:cs="Times New Roman"/>
          <w:color w:val="333333"/>
          <w:sz w:val="20"/>
          <w:szCs w:val="20"/>
          <w:lang w:eastAsia="ru-RU"/>
        </w:rPr>
        <w:t>т.д</w:t>
      </w:r>
      <w:proofErr w:type="spellEnd"/>
      <w:r w:rsidRPr="003E27EB">
        <w:rPr>
          <w:rFonts w:ascii="Times New Roman" w:eastAsia="Times New Roman" w:hAnsi="Times New Roman" w:cs="Times New Roman"/>
          <w:color w:val="333333"/>
          <w:sz w:val="20"/>
          <w:szCs w:val="20"/>
          <w:lang w:eastAsia="ru-RU"/>
        </w:rPr>
        <w:t xml:space="preserve"> .</w:t>
      </w:r>
      <w:proofErr w:type="gramEnd"/>
      <w:r w:rsidRPr="003E27EB">
        <w:rPr>
          <w:rFonts w:ascii="Times New Roman" w:eastAsia="Times New Roman" w:hAnsi="Times New Roman" w:cs="Times New Roman"/>
          <w:color w:val="333333"/>
          <w:sz w:val="20"/>
          <w:szCs w:val="20"/>
          <w:lang w:eastAsia="ru-RU"/>
        </w:rPr>
        <w:t>[3]</w:t>
      </w:r>
    </w:p>
    <w:p w:rsidR="003E27EB" w:rsidRPr="003E27EB" w:rsidRDefault="003E27EB" w:rsidP="003E27EB">
      <w:pPr>
        <w:shd w:val="clear" w:color="auto" w:fill="FFFFFF"/>
        <w:spacing w:after="120" w:line="240" w:lineRule="atLeast"/>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Все вышесказанное позволяет сделать вывод, что использование приемов, позволяющих провести рефлексию на уроке иностранного языка может побудить учащихся принимать на себя ответственность за свое учение, сделать обучение иностранному языку более эффективным.</w:t>
      </w:r>
    </w:p>
    <w:p w:rsidR="003E27EB" w:rsidRPr="003E27EB" w:rsidRDefault="003E27EB" w:rsidP="003E27EB">
      <w:pPr>
        <w:spacing w:after="120" w:line="240" w:lineRule="atLeast"/>
        <w:rPr>
          <w:rFonts w:ascii="Times New Roman" w:eastAsia="Times New Roman" w:hAnsi="Times New Roman" w:cs="Times New Roman"/>
          <w:b/>
          <w:bCs/>
          <w:color w:val="333333"/>
          <w:sz w:val="20"/>
          <w:szCs w:val="20"/>
          <w:shd w:val="clear" w:color="auto" w:fill="FFFFFF"/>
          <w:lang w:eastAsia="ru-RU"/>
        </w:rPr>
      </w:pPr>
      <w:r w:rsidRPr="003E27EB">
        <w:rPr>
          <w:rFonts w:ascii="Times New Roman" w:eastAsia="Times New Roman" w:hAnsi="Times New Roman" w:cs="Times New Roman"/>
          <w:b/>
          <w:bCs/>
          <w:color w:val="333333"/>
          <w:sz w:val="20"/>
          <w:szCs w:val="20"/>
          <w:shd w:val="clear" w:color="auto" w:fill="FFFFFF"/>
          <w:lang w:eastAsia="ru-RU"/>
        </w:rPr>
        <w:t>Список литературы</w:t>
      </w:r>
    </w:p>
    <w:p w:rsidR="003E27EB" w:rsidRPr="003E27EB" w:rsidRDefault="003E27EB" w:rsidP="003E27E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proofErr w:type="spellStart"/>
      <w:r w:rsidRPr="003E27EB">
        <w:rPr>
          <w:rFonts w:ascii="Times New Roman" w:eastAsia="Times New Roman" w:hAnsi="Times New Roman" w:cs="Times New Roman"/>
          <w:i/>
          <w:iCs/>
          <w:color w:val="333333"/>
          <w:sz w:val="20"/>
          <w:szCs w:val="20"/>
          <w:lang w:eastAsia="ru-RU"/>
        </w:rPr>
        <w:t>Бизяева</w:t>
      </w:r>
      <w:proofErr w:type="spellEnd"/>
      <w:r w:rsidRPr="003E27EB">
        <w:rPr>
          <w:rFonts w:ascii="Times New Roman" w:eastAsia="Times New Roman" w:hAnsi="Times New Roman" w:cs="Times New Roman"/>
          <w:i/>
          <w:iCs/>
          <w:color w:val="333333"/>
          <w:sz w:val="20"/>
          <w:szCs w:val="20"/>
          <w:lang w:eastAsia="ru-RU"/>
        </w:rPr>
        <w:t xml:space="preserve"> А.А.</w:t>
      </w:r>
      <w:r w:rsidRPr="003E27EB">
        <w:rPr>
          <w:rFonts w:ascii="Times New Roman" w:eastAsia="Times New Roman" w:hAnsi="Times New Roman" w:cs="Times New Roman"/>
          <w:color w:val="333333"/>
          <w:sz w:val="20"/>
          <w:szCs w:val="20"/>
          <w:lang w:eastAsia="ru-RU"/>
        </w:rPr>
        <w:t> Психология думающего учителя: Педагогическая рефлексия. – Псков, 2004.</w:t>
      </w:r>
    </w:p>
    <w:p w:rsidR="003E27EB" w:rsidRPr="003E27EB" w:rsidRDefault="003E27EB" w:rsidP="003E27E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color w:val="333333"/>
          <w:sz w:val="20"/>
          <w:szCs w:val="20"/>
          <w:lang w:eastAsia="ru-RU"/>
        </w:rPr>
        <w:t>Стандарты второго поколения. Федеральный образовательный стандарт основного общего образования. – М.: Просвещение, 2011.</w:t>
      </w:r>
    </w:p>
    <w:p w:rsidR="003E27EB" w:rsidRPr="003E27EB" w:rsidRDefault="003E27EB" w:rsidP="003E27E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i/>
          <w:iCs/>
          <w:color w:val="333333"/>
          <w:sz w:val="20"/>
          <w:szCs w:val="20"/>
          <w:lang w:eastAsia="ru-RU"/>
        </w:rPr>
        <w:t>Хуторской А.В</w:t>
      </w:r>
      <w:r w:rsidRPr="003E27EB">
        <w:rPr>
          <w:rFonts w:ascii="Times New Roman" w:eastAsia="Times New Roman" w:hAnsi="Times New Roman" w:cs="Times New Roman"/>
          <w:color w:val="333333"/>
          <w:sz w:val="20"/>
          <w:szCs w:val="20"/>
          <w:lang w:eastAsia="ru-RU"/>
        </w:rPr>
        <w:t>. Современная дидактика: Учебник для вузов. – С-</w:t>
      </w:r>
      <w:proofErr w:type="gramStart"/>
      <w:r w:rsidRPr="003E27EB">
        <w:rPr>
          <w:rFonts w:ascii="Times New Roman" w:eastAsia="Times New Roman" w:hAnsi="Times New Roman" w:cs="Times New Roman"/>
          <w:color w:val="333333"/>
          <w:sz w:val="20"/>
          <w:szCs w:val="20"/>
          <w:lang w:eastAsia="ru-RU"/>
        </w:rPr>
        <w:t>Пб.:</w:t>
      </w:r>
      <w:proofErr w:type="gramEnd"/>
      <w:r w:rsidRPr="003E27EB">
        <w:rPr>
          <w:rFonts w:ascii="Times New Roman" w:eastAsia="Times New Roman" w:hAnsi="Times New Roman" w:cs="Times New Roman"/>
          <w:color w:val="333333"/>
          <w:sz w:val="20"/>
          <w:szCs w:val="20"/>
          <w:lang w:eastAsia="ru-RU"/>
        </w:rPr>
        <w:t xml:space="preserve"> Питер,2001.</w:t>
      </w:r>
    </w:p>
    <w:p w:rsidR="003E27EB" w:rsidRPr="003E27EB" w:rsidRDefault="003E27EB" w:rsidP="003E27E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0"/>
          <w:szCs w:val="20"/>
          <w:lang w:eastAsia="ru-RU"/>
        </w:rPr>
      </w:pPr>
      <w:r w:rsidRPr="003E27EB">
        <w:rPr>
          <w:rFonts w:ascii="Times New Roman" w:eastAsia="Times New Roman" w:hAnsi="Times New Roman" w:cs="Times New Roman"/>
          <w:i/>
          <w:iCs/>
          <w:color w:val="333333"/>
          <w:sz w:val="20"/>
          <w:szCs w:val="20"/>
          <w:lang w:eastAsia="ru-RU"/>
        </w:rPr>
        <w:t>Щедровицкий П.Г</w:t>
      </w:r>
      <w:r w:rsidRPr="003E27EB">
        <w:rPr>
          <w:rFonts w:ascii="Times New Roman" w:eastAsia="Times New Roman" w:hAnsi="Times New Roman" w:cs="Times New Roman"/>
          <w:color w:val="333333"/>
          <w:sz w:val="20"/>
          <w:szCs w:val="20"/>
          <w:lang w:eastAsia="ru-RU"/>
        </w:rPr>
        <w:t>. Очерки по философии образования. М.: Педагогический центр «Эксперимент», 1993.</w:t>
      </w:r>
    </w:p>
    <w:bookmarkEnd w:id="0"/>
    <w:p w:rsidR="005F35E9" w:rsidRPr="003475E9" w:rsidRDefault="003475E9">
      <w:pPr>
        <w:rPr>
          <w:rFonts w:ascii="Times New Roman" w:hAnsi="Times New Roman" w:cs="Times New Roman"/>
          <w:sz w:val="20"/>
          <w:szCs w:val="20"/>
        </w:rPr>
      </w:pPr>
    </w:p>
    <w:sectPr w:rsidR="005F35E9" w:rsidRPr="00347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A1560"/>
    <w:multiLevelType w:val="multilevel"/>
    <w:tmpl w:val="4F52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5E"/>
    <w:rsid w:val="003475E9"/>
    <w:rsid w:val="003E27EB"/>
    <w:rsid w:val="00994360"/>
    <w:rsid w:val="00A4425E"/>
    <w:rsid w:val="00AF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4E733-DDC2-4CCE-BBA0-6B075AEB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5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7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65301">
      <w:bodyDiv w:val="1"/>
      <w:marLeft w:val="0"/>
      <w:marRight w:val="0"/>
      <w:marTop w:val="0"/>
      <w:marBottom w:val="0"/>
      <w:divBdr>
        <w:top w:val="none" w:sz="0" w:space="0" w:color="auto"/>
        <w:left w:val="none" w:sz="0" w:space="0" w:color="auto"/>
        <w:bottom w:val="none" w:sz="0" w:space="0" w:color="auto"/>
        <w:right w:val="none" w:sz="0" w:space="0" w:color="auto"/>
      </w:divBdr>
      <w:divsChild>
        <w:div w:id="1406342108">
          <w:blockQuote w:val="1"/>
          <w:marLeft w:val="0"/>
          <w:marRight w:val="0"/>
          <w:marTop w:val="0"/>
          <w:marBottom w:val="120"/>
          <w:divBdr>
            <w:top w:val="none" w:sz="0" w:space="0" w:color="auto"/>
            <w:left w:val="none" w:sz="0" w:space="0" w:color="auto"/>
            <w:bottom w:val="none" w:sz="0" w:space="0" w:color="auto"/>
            <w:right w:val="none" w:sz="0" w:space="0" w:color="auto"/>
          </w:divBdr>
        </w:div>
        <w:div w:id="1780374741">
          <w:blockQuote w:val="1"/>
          <w:marLeft w:val="0"/>
          <w:marRight w:val="0"/>
          <w:marTop w:val="0"/>
          <w:marBottom w:val="120"/>
          <w:divBdr>
            <w:top w:val="none" w:sz="0" w:space="0" w:color="auto"/>
            <w:left w:val="none" w:sz="0" w:space="0" w:color="auto"/>
            <w:bottom w:val="none" w:sz="0" w:space="0" w:color="auto"/>
            <w:right w:val="none" w:sz="0" w:space="0" w:color="auto"/>
          </w:divBdr>
        </w:div>
        <w:div w:id="2005815660">
          <w:blockQuote w:val="1"/>
          <w:marLeft w:val="0"/>
          <w:marRight w:val="0"/>
          <w:marTop w:val="0"/>
          <w:marBottom w:val="120"/>
          <w:divBdr>
            <w:top w:val="none" w:sz="0" w:space="0" w:color="auto"/>
            <w:left w:val="none" w:sz="0" w:space="0" w:color="auto"/>
            <w:bottom w:val="none" w:sz="0" w:space="0" w:color="auto"/>
            <w:right w:val="none" w:sz="0" w:space="0" w:color="auto"/>
          </w:divBdr>
        </w:div>
        <w:div w:id="102540646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Ибрагимова</dc:creator>
  <cp:keywords/>
  <dc:description/>
  <cp:lastModifiedBy>Екатерина Ибрагимова</cp:lastModifiedBy>
  <cp:revision>3</cp:revision>
  <cp:lastPrinted>2016-01-20T17:10:00Z</cp:lastPrinted>
  <dcterms:created xsi:type="dcterms:W3CDTF">2016-01-20T16:12:00Z</dcterms:created>
  <dcterms:modified xsi:type="dcterms:W3CDTF">2016-01-20T17:10:00Z</dcterms:modified>
</cp:coreProperties>
</file>