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19" w:rsidRPr="00403A4A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Автономное</w:t>
      </w:r>
      <w:r w:rsidRPr="004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учреждение "Дошкольное образовательное учреждение детский сад общеразвивающего вида с приоритетным осуществлением физического развития детей №4 "Родничок" муниципального образования Ханты-Мансийского автономного </w:t>
      </w:r>
      <w:proofErr w:type="spellStart"/>
      <w:r w:rsidRPr="004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округа-Югры</w:t>
      </w:r>
      <w:proofErr w:type="spellEnd"/>
      <w:r w:rsidRPr="004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округ город Радужный</w:t>
      </w:r>
      <w:r w:rsidRPr="0040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A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23819" w:rsidRDefault="00823819" w:rsidP="00E1149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11496" w:rsidRDefault="00E11496" w:rsidP="00E1149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11496" w:rsidRPr="00E11496" w:rsidRDefault="00E11496" w:rsidP="00E1149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23819" w:rsidRPr="00403A4A" w:rsidRDefault="00823819" w:rsidP="00E1149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6" w:rsidRDefault="00823819" w:rsidP="00E11496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14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Экскурсия в </w:t>
      </w:r>
      <w:r w:rsidR="003045C8" w:rsidRPr="00E114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Центральную Городскую Библиотеку </w:t>
      </w:r>
    </w:p>
    <w:p w:rsidR="00823819" w:rsidRDefault="003045C8" w:rsidP="00E11496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14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филиал № 3 г. Радужный</w:t>
      </w:r>
    </w:p>
    <w:p w:rsidR="00E11496" w:rsidRPr="00E11496" w:rsidRDefault="00E11496" w:rsidP="00E11496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E11496" w:rsidRPr="00E11496" w:rsidRDefault="00E11496" w:rsidP="00E114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Военно-патриотический час «Войны священные страницы навеки в памяти людской».</w:t>
      </w:r>
    </w:p>
    <w:p w:rsidR="00E11496" w:rsidRPr="00E11496" w:rsidRDefault="00E11496" w:rsidP="00E1149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3819" w:rsidRPr="00403A4A" w:rsidRDefault="00E11496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1342390</wp:posOffset>
            </wp:positionH>
            <wp:positionV relativeFrom="paragraph">
              <wp:posOffset>-213360</wp:posOffset>
            </wp:positionV>
            <wp:extent cx="3583940" cy="2677160"/>
            <wp:effectExtent l="190500" t="152400" r="168910" b="142240"/>
            <wp:wrapTight wrapText="bothSides">
              <wp:wrapPolygon edited="0">
                <wp:start x="0" y="-1230"/>
                <wp:lineTo x="-689" y="-769"/>
                <wp:lineTo x="-1148" y="154"/>
                <wp:lineTo x="-1148" y="21518"/>
                <wp:lineTo x="-344" y="22748"/>
                <wp:lineTo x="0" y="22748"/>
                <wp:lineTo x="21470" y="22748"/>
                <wp:lineTo x="21814" y="22748"/>
                <wp:lineTo x="22618" y="21364"/>
                <wp:lineTo x="22618" y="461"/>
                <wp:lineTo x="22044" y="-922"/>
                <wp:lineTo x="21470" y="-1230"/>
                <wp:lineTo x="0" y="-1230"/>
              </wp:wrapPolygon>
            </wp:wrapTight>
            <wp:docPr id="1" name="Рисунок 1" descr="C:\Documents and Settings\Татьяна\Рабочий стол\101NIKON\DSCN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101NIKON\DSCN0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56" t="4213" r="10877" b="10747"/>
                    <a:stretch/>
                  </pic:blipFill>
                  <pic:spPr bwMode="auto">
                    <a:xfrm>
                      <a:off x="0" y="0"/>
                      <a:ext cx="3583940" cy="2677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23819" w:rsidRPr="00403A4A" w:rsidRDefault="00823819" w:rsidP="00E114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819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819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819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819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819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819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819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819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1496" w:rsidRPr="00E11496" w:rsidRDefault="00E11496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819" w:rsidRPr="00403A4A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A4A">
        <w:rPr>
          <w:rFonts w:ascii="Times New Roman" w:hAnsi="Times New Roman" w:cs="Times New Roman"/>
          <w:sz w:val="24"/>
          <w:szCs w:val="24"/>
        </w:rPr>
        <w:t xml:space="preserve">Группа общеразвивающей направленности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4A">
        <w:rPr>
          <w:rFonts w:ascii="Times New Roman" w:hAnsi="Times New Roman" w:cs="Times New Roman"/>
          <w:sz w:val="24"/>
          <w:szCs w:val="24"/>
        </w:rPr>
        <w:t>от 5-и до 6-и лет № 8 «Белочка»</w:t>
      </w:r>
    </w:p>
    <w:p w:rsidR="00823819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819" w:rsidRDefault="00823819" w:rsidP="00E1149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A4A">
        <w:rPr>
          <w:rFonts w:ascii="Times New Roman" w:hAnsi="Times New Roman" w:cs="Times New Roman"/>
          <w:sz w:val="24"/>
          <w:szCs w:val="24"/>
        </w:rPr>
        <w:t>Воспитатель: Сысолина А.В.</w:t>
      </w:r>
    </w:p>
    <w:p w:rsidR="00E11496" w:rsidRDefault="00E11496" w:rsidP="00E114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819" w:rsidRDefault="00823819" w:rsidP="00E114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2015</w:t>
      </w:r>
    </w:p>
    <w:p w:rsidR="00FE4C42" w:rsidRPr="008F4811" w:rsidRDefault="00FE4C42" w:rsidP="00E1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расширить знания детей о празднике 9 Мая.</w:t>
      </w:r>
    </w:p>
    <w:p w:rsidR="00FE4C42" w:rsidRPr="008F4811" w:rsidRDefault="00FE4C42" w:rsidP="00E11496">
      <w:pPr>
        <w:pStyle w:val="a3"/>
        <w:shd w:val="clear" w:color="auto" w:fill="FFFFFF"/>
        <w:spacing w:before="0" w:beforeAutospacing="0" w:after="0" w:afterAutospacing="0"/>
        <w:ind w:firstLine="709"/>
      </w:pPr>
      <w:r w:rsidRPr="008F4811">
        <w:t xml:space="preserve">Задачи: </w:t>
      </w:r>
    </w:p>
    <w:p w:rsidR="00FE4C42" w:rsidRPr="008F4811" w:rsidRDefault="00FE4C42" w:rsidP="00E114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F4811">
        <w:t>обогатить знания детей о Великой Отечественной войне.</w:t>
      </w:r>
    </w:p>
    <w:p w:rsidR="00FE4C42" w:rsidRPr="008F4811" w:rsidRDefault="00FE4C42" w:rsidP="00E114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8F4811">
        <w:rPr>
          <w:color w:val="000000"/>
          <w:shd w:val="clear" w:color="auto" w:fill="FFFFFF"/>
        </w:rPr>
        <w:t>расширять знания о профес</w:t>
      </w:r>
      <w:r w:rsidRPr="008F4811">
        <w:rPr>
          <w:color w:val="000000"/>
          <w:shd w:val="clear" w:color="auto" w:fill="FFFFFF"/>
        </w:rPr>
        <w:softHyphen/>
        <w:t>сиях работников социальной сферы, содержании и значимо</w:t>
      </w:r>
      <w:r w:rsidRPr="008F4811">
        <w:rPr>
          <w:color w:val="000000"/>
          <w:shd w:val="clear" w:color="auto" w:fill="FFFFFF"/>
        </w:rPr>
        <w:softHyphen/>
        <w:t xml:space="preserve">сти труда для жителей города; </w:t>
      </w:r>
    </w:p>
    <w:p w:rsidR="00FE4C42" w:rsidRPr="008F4811" w:rsidRDefault="00FE4C42" w:rsidP="00E114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F4811">
        <w:rPr>
          <w:color w:val="000000"/>
          <w:shd w:val="clear" w:color="auto" w:fill="FFFFFF"/>
        </w:rPr>
        <w:t>воспитывать правила культуры поведения на улице и в общественных местах; стимулировать у детей интерес и любовь к своему городу, заботу о его красоте и чистоте.</w:t>
      </w:r>
    </w:p>
    <w:p w:rsidR="008F4811" w:rsidRPr="008F4811" w:rsidRDefault="008F4811" w:rsidP="00E1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областей: познавательное развитие, речевое развитие, физическое развитие, художественно-эстетическое развитие, социально-коммуникативное развитие.</w:t>
      </w:r>
    </w:p>
    <w:p w:rsidR="008F4811" w:rsidRPr="008F4811" w:rsidRDefault="008F4811" w:rsidP="00E1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материалы: 4 красных флажка.</w:t>
      </w:r>
    </w:p>
    <w:p w:rsidR="00FE4C42" w:rsidRPr="008F4811" w:rsidRDefault="00FE4C42" w:rsidP="00E1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беседа «Правила поведения в библиотеке», «Празднование 9 мая», рассматривание картинок, прослушивание песен по теме «День победы», подвижная игра «Пешеход и автомобили».</w:t>
      </w:r>
    </w:p>
    <w:p w:rsidR="008F4811" w:rsidRPr="008F4811" w:rsidRDefault="00F65C1A" w:rsidP="00E1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приемы: </w:t>
      </w:r>
      <w:proofErr w:type="gramStart"/>
      <w:r w:rsidR="008F4811" w:rsidRPr="008F4811">
        <w:rPr>
          <w:rFonts w:ascii="Times New Roman" w:hAnsi="Times New Roman" w:cs="Times New Roman"/>
          <w:sz w:val="24"/>
          <w:szCs w:val="24"/>
          <w:shd w:val="clear" w:color="auto" w:fill="FFFFFF"/>
        </w:rPr>
        <w:t>словесный</w:t>
      </w:r>
      <w:proofErr w:type="gramEnd"/>
      <w:r w:rsidR="008F4811" w:rsidRPr="008F4811">
        <w:rPr>
          <w:rFonts w:ascii="Times New Roman" w:hAnsi="Times New Roman" w:cs="Times New Roman"/>
          <w:sz w:val="24"/>
          <w:szCs w:val="24"/>
          <w:shd w:val="clear" w:color="auto" w:fill="FFFFFF"/>
        </w:rPr>
        <w:t>: беседа, рассуждение, уточнение;</w:t>
      </w:r>
    </w:p>
    <w:p w:rsidR="00F65C1A" w:rsidRPr="008F4811" w:rsidRDefault="008F4811" w:rsidP="00E1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F4811">
        <w:rPr>
          <w:rFonts w:ascii="Times New Roman" w:hAnsi="Times New Roman" w:cs="Times New Roman"/>
          <w:sz w:val="24"/>
          <w:szCs w:val="24"/>
          <w:shd w:val="clear" w:color="auto" w:fill="FFFFFF"/>
        </w:rPr>
        <w:t>наглядно-демонстрационный</w:t>
      </w:r>
      <w:proofErr w:type="gramEnd"/>
      <w:r w:rsidRPr="008F4811">
        <w:rPr>
          <w:rFonts w:ascii="Times New Roman" w:hAnsi="Times New Roman" w:cs="Times New Roman"/>
          <w:sz w:val="24"/>
          <w:szCs w:val="24"/>
          <w:shd w:val="clear" w:color="auto" w:fill="FFFFFF"/>
        </w:rPr>
        <w:t>:  демонстрация фильма  и  иллюстраций с применением ТСО.</w:t>
      </w:r>
    </w:p>
    <w:p w:rsidR="008F4811" w:rsidRDefault="008F4811" w:rsidP="00E1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4811" w:rsidRPr="00E11496" w:rsidRDefault="008F4811" w:rsidP="00E11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14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экскурсии.</w:t>
      </w:r>
    </w:p>
    <w:p w:rsidR="008F4811" w:rsidRDefault="00E11496" w:rsidP="00E114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290830</wp:posOffset>
            </wp:positionV>
            <wp:extent cx="2958465" cy="2242820"/>
            <wp:effectExtent l="190500" t="152400" r="165735" b="138430"/>
            <wp:wrapTight wrapText="bothSides">
              <wp:wrapPolygon edited="0">
                <wp:start x="0" y="-1468"/>
                <wp:lineTo x="-835" y="-917"/>
                <wp:lineTo x="-1391" y="183"/>
                <wp:lineTo x="-1113" y="22016"/>
                <wp:lineTo x="-139" y="22933"/>
                <wp:lineTo x="0" y="22933"/>
                <wp:lineTo x="21419" y="22933"/>
                <wp:lineTo x="21558" y="22933"/>
                <wp:lineTo x="22532" y="22016"/>
                <wp:lineTo x="22810" y="19264"/>
                <wp:lineTo x="22810" y="550"/>
                <wp:lineTo x="22115" y="-1101"/>
                <wp:lineTo x="21419" y="-1468"/>
                <wp:lineTo x="0" y="-1468"/>
              </wp:wrapPolygon>
            </wp:wrapTight>
            <wp:docPr id="4" name="Рисунок 7" descr="C:\Documents and Settings\Татьяна\Рабочий стол\101NIKON\DSCN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Татьяна\Рабочий стол\101NIKON\DSCN0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42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F4811" w:rsidRPr="008F4811">
        <w:rPr>
          <w:color w:val="000000"/>
        </w:rPr>
        <w:t xml:space="preserve">Воспитатель проводит с детьми предварительную беседу: </w:t>
      </w:r>
      <w:r w:rsidR="004A4CB0">
        <w:rPr>
          <w:color w:val="000000"/>
        </w:rPr>
        <w:t>«</w:t>
      </w:r>
      <w:r w:rsidR="008F4811" w:rsidRPr="008F4811">
        <w:rPr>
          <w:color w:val="000000"/>
        </w:rPr>
        <w:t>Правила поведения в библиотеке».</w:t>
      </w:r>
    </w:p>
    <w:p w:rsidR="004A4CB0" w:rsidRPr="008F4811" w:rsidRDefault="004A4CB0" w:rsidP="00E114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Правила юных читателей:</w:t>
      </w:r>
    </w:p>
    <w:p w:rsidR="004A4CB0" w:rsidRPr="008F4811" w:rsidRDefault="004A4CB0" w:rsidP="00E114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с</w:t>
      </w:r>
      <w:r w:rsidRPr="008F4811">
        <w:rPr>
          <w:color w:val="000000"/>
        </w:rPr>
        <w:t xml:space="preserve"> любым вопросом можно обратиться к работникам биб</w:t>
      </w:r>
      <w:r w:rsidRPr="008F4811">
        <w:rPr>
          <w:color w:val="000000"/>
        </w:rPr>
        <w:softHyphen/>
        <w:t>лиотеки, но и сами юные читатели должны соблюдать пра</w:t>
      </w:r>
      <w:r w:rsidRPr="008F4811">
        <w:rPr>
          <w:color w:val="000000"/>
        </w:rPr>
        <w:softHyphen/>
        <w:t>вила:</w:t>
      </w:r>
    </w:p>
    <w:p w:rsidR="004A4CB0" w:rsidRPr="008F4811" w:rsidRDefault="004A4CB0" w:rsidP="00E114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8F4811">
        <w:rPr>
          <w:color w:val="000000"/>
        </w:rPr>
        <w:t>аккуратно обращаться с библиотечными книгами;</w:t>
      </w:r>
    </w:p>
    <w:p w:rsidR="004A4CB0" w:rsidRPr="008F4811" w:rsidRDefault="004A4CB0" w:rsidP="00E114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8F4811">
        <w:rPr>
          <w:color w:val="000000"/>
        </w:rPr>
        <w:t>вовремя возвращать книгу в библиотеку;</w:t>
      </w:r>
      <w:r w:rsidR="00E11496" w:rsidRPr="00E11496">
        <w:rPr>
          <w:noProof/>
        </w:rPr>
        <w:t xml:space="preserve"> </w:t>
      </w:r>
    </w:p>
    <w:p w:rsidR="004A4CB0" w:rsidRPr="008F4811" w:rsidRDefault="004A4CB0" w:rsidP="00E114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8F4811">
        <w:rPr>
          <w:color w:val="000000"/>
        </w:rPr>
        <w:t>подклеить страницы или корешок книги, если в этом есть необходимость.</w:t>
      </w:r>
    </w:p>
    <w:p w:rsidR="008F4811" w:rsidRPr="008F4811" w:rsidRDefault="008F4811" w:rsidP="00E114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F4811">
        <w:rPr>
          <w:color w:val="000000"/>
        </w:rPr>
        <w:t>Воспитатель подводит детей к зданию библиотеки.</w:t>
      </w:r>
    </w:p>
    <w:p w:rsidR="008F4811" w:rsidRPr="008F4811" w:rsidRDefault="008F4811" w:rsidP="00E114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F4811">
        <w:rPr>
          <w:color w:val="000000"/>
        </w:rPr>
        <w:t> </w:t>
      </w:r>
      <w:r w:rsidR="004A4CB0">
        <w:rPr>
          <w:color w:val="000000"/>
        </w:rPr>
        <w:t>Воспитате</w:t>
      </w:r>
      <w:r w:rsidR="004A4CB0" w:rsidRPr="008F4811">
        <w:rPr>
          <w:color w:val="000000"/>
        </w:rPr>
        <w:t>ль</w:t>
      </w:r>
      <w:r w:rsidRPr="008F4811">
        <w:rPr>
          <w:color w:val="000000"/>
        </w:rPr>
        <w:t>. Справа от нас здание, где хранятся книги, - детская библиотека. (Обратить внимание детей на здание, на вывеску, на порядок территории.)</w:t>
      </w:r>
    </w:p>
    <w:p w:rsidR="008F4811" w:rsidRPr="008F4811" w:rsidRDefault="008F4811" w:rsidP="00E114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F4811">
        <w:rPr>
          <w:color w:val="000000"/>
        </w:rPr>
        <w:t>Работники библиотеки собирают разные книги. В библио</w:t>
      </w:r>
      <w:r w:rsidRPr="008F4811">
        <w:rPr>
          <w:color w:val="000000"/>
        </w:rPr>
        <w:softHyphen/>
        <w:t xml:space="preserve">теке найдутся книги по </w:t>
      </w:r>
      <w:r w:rsidR="004A4CB0">
        <w:rPr>
          <w:color w:val="000000"/>
        </w:rPr>
        <w:t>разным темам</w:t>
      </w:r>
      <w:r w:rsidRPr="008F4811">
        <w:rPr>
          <w:color w:val="000000"/>
        </w:rPr>
        <w:t>.</w:t>
      </w:r>
    </w:p>
    <w:p w:rsidR="002213E0" w:rsidRPr="008F4811" w:rsidRDefault="004A4CB0" w:rsidP="00E1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для нас </w:t>
      </w:r>
      <w:r w:rsidR="002213E0" w:rsidRPr="008F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 военно-патриотический час «Войны священные страницы навеки в памяти людской».</w:t>
      </w:r>
    </w:p>
    <w:p w:rsidR="001127A3" w:rsidRDefault="004A4CB0" w:rsidP="00E1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экскурсии: </w:t>
      </w:r>
    </w:p>
    <w:p w:rsidR="004A4CB0" w:rsidRDefault="004A4CB0" w:rsidP="00E1149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</w:t>
      </w:r>
      <w:r w:rsidR="0082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Валентиной Михайловной Кузнецовой (дитя войны).</w:t>
      </w:r>
    </w:p>
    <w:p w:rsidR="00823819" w:rsidRDefault="00823819" w:rsidP="00E1149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парк».</w:t>
      </w:r>
    </w:p>
    <w:p w:rsidR="00823819" w:rsidRDefault="00823819" w:rsidP="00E1149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документального видеофильма о герое Великой отечественной Войны Александре Матросове.</w:t>
      </w:r>
    </w:p>
    <w:p w:rsidR="00823819" w:rsidRDefault="00823819" w:rsidP="00E1149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 «День победы»</w:t>
      </w:r>
    </w:p>
    <w:p w:rsidR="00823819" w:rsidRPr="004A4CB0" w:rsidRDefault="00823819" w:rsidP="00E1149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Кзнецовой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и всех работников библиотеки с 70летием Дня Великой Победы.</w:t>
      </w:r>
    </w:p>
    <w:p w:rsidR="004A4CB0" w:rsidRDefault="004A4CB0" w:rsidP="00E11496">
      <w:pPr>
        <w:shd w:val="clear" w:color="auto" w:fill="FFFFFF"/>
        <w:tabs>
          <w:tab w:val="left" w:pos="58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D4" w:rsidRPr="00675DD4" w:rsidRDefault="00E11496" w:rsidP="00E1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132715</wp:posOffset>
            </wp:positionV>
            <wp:extent cx="3302000" cy="2463800"/>
            <wp:effectExtent l="190500" t="152400" r="165100" b="127000"/>
            <wp:wrapTight wrapText="bothSides">
              <wp:wrapPolygon edited="0">
                <wp:start x="0" y="-1336"/>
                <wp:lineTo x="-748" y="-835"/>
                <wp:lineTo x="-1246" y="167"/>
                <wp:lineTo x="-1246" y="21043"/>
                <wp:lineTo x="-498" y="22713"/>
                <wp:lineTo x="0" y="22713"/>
                <wp:lineTo x="21434" y="22713"/>
                <wp:lineTo x="21932" y="22713"/>
                <wp:lineTo x="22680" y="21043"/>
                <wp:lineTo x="22680" y="501"/>
                <wp:lineTo x="22057" y="-1002"/>
                <wp:lineTo x="21434" y="-1336"/>
                <wp:lineTo x="0" y="-1336"/>
              </wp:wrapPolygon>
            </wp:wrapTight>
            <wp:docPr id="6" name="Рисунок 6" descr="C:\Documents and Settings\Татьяна\Local Settings\Temporary Internet Files\Content.Word\voiny-svyaschennye-stranicy-naveki-v-pamyati-lyudsko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Татьяна\Local Settings\Temporary Internet Files\Content.Word\voiny-svyaschennye-stranicy-naveki-v-pamyati-lyudskoi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6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3048000</wp:posOffset>
            </wp:positionV>
            <wp:extent cx="3202305" cy="2451735"/>
            <wp:effectExtent l="190500" t="152400" r="169545" b="139065"/>
            <wp:wrapTight wrapText="bothSides">
              <wp:wrapPolygon edited="0">
                <wp:start x="0" y="-1343"/>
                <wp:lineTo x="-771" y="-839"/>
                <wp:lineTo x="-1285" y="168"/>
                <wp:lineTo x="-1285" y="21147"/>
                <wp:lineTo x="-514" y="22825"/>
                <wp:lineTo x="0" y="22825"/>
                <wp:lineTo x="21459" y="22825"/>
                <wp:lineTo x="21973" y="22825"/>
                <wp:lineTo x="22744" y="21147"/>
                <wp:lineTo x="22744" y="503"/>
                <wp:lineTo x="22101" y="-1007"/>
                <wp:lineTo x="21459" y="-1343"/>
                <wp:lineTo x="0" y="-1343"/>
              </wp:wrapPolygon>
            </wp:wrapTight>
            <wp:docPr id="7" name="Рисунок 7" descr="C:\Documents and Settings\Татьяна\Рабочий стол\101NIKON\DSCN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Татьяна\Рабочий стол\101NIKON\DSCN0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451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144780</wp:posOffset>
            </wp:positionV>
            <wp:extent cx="3302635" cy="2451735"/>
            <wp:effectExtent l="190500" t="152400" r="164465" b="139065"/>
            <wp:wrapTight wrapText="bothSides">
              <wp:wrapPolygon edited="0">
                <wp:start x="0" y="-1343"/>
                <wp:lineTo x="-748" y="-839"/>
                <wp:lineTo x="-1246" y="168"/>
                <wp:lineTo x="-1246" y="21147"/>
                <wp:lineTo x="-498" y="22825"/>
                <wp:lineTo x="0" y="22825"/>
                <wp:lineTo x="21430" y="22825"/>
                <wp:lineTo x="21928" y="22825"/>
                <wp:lineTo x="22676" y="21147"/>
                <wp:lineTo x="22676" y="503"/>
                <wp:lineTo x="22053" y="-1007"/>
                <wp:lineTo x="21430" y="-1343"/>
                <wp:lineTo x="0" y="-1343"/>
              </wp:wrapPolygon>
            </wp:wrapTight>
            <wp:docPr id="2" name="Рисунок 2" descr="C:\Documents and Settings\Татьяна\Local Settings\Temporary Internet Files\Content.Word\voiny-svyaschennye-stranicy-naveki-v-pamyati-lyudsko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\Local Settings\Temporary Internet Files\Content.Word\voiny-svyaschennye-stranicy-naveki-v-pamyati-lyudskoi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451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3030220</wp:posOffset>
            </wp:positionV>
            <wp:extent cx="3291840" cy="2463800"/>
            <wp:effectExtent l="190500" t="152400" r="175260" b="127000"/>
            <wp:wrapTight wrapText="bothSides">
              <wp:wrapPolygon edited="0">
                <wp:start x="0" y="-1336"/>
                <wp:lineTo x="-750" y="-835"/>
                <wp:lineTo x="-1250" y="167"/>
                <wp:lineTo x="-1250" y="21043"/>
                <wp:lineTo x="-500" y="22713"/>
                <wp:lineTo x="0" y="22713"/>
                <wp:lineTo x="21500" y="22713"/>
                <wp:lineTo x="22000" y="22713"/>
                <wp:lineTo x="22750" y="21043"/>
                <wp:lineTo x="22750" y="501"/>
                <wp:lineTo x="22125" y="-1002"/>
                <wp:lineTo x="21500" y="-1336"/>
                <wp:lineTo x="0" y="-1336"/>
              </wp:wrapPolygon>
            </wp:wrapTight>
            <wp:docPr id="3" name="Рисунок 3" descr="C:\Documents and Settings\Татьяна\Рабочий стол\101NIKON\DSCN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Татьяна\Рабочий стол\101NIKON\DSCN07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6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75DD4" w:rsidRPr="008F4811" w:rsidRDefault="00675DD4" w:rsidP="00E1149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045C8">
        <w:rPr>
          <w:b/>
          <w:color w:val="000000"/>
        </w:rPr>
        <w:t>Вывод</w:t>
      </w:r>
      <w:r>
        <w:rPr>
          <w:color w:val="000000"/>
        </w:rPr>
        <w:t xml:space="preserve">: благодаря экскурсии в библиотеку </w:t>
      </w:r>
      <w:r w:rsidR="003045C8">
        <w:rPr>
          <w:color w:val="000000"/>
        </w:rPr>
        <w:t xml:space="preserve"> дети узнали много нового</w:t>
      </w:r>
      <w:r w:rsidRPr="008F4811">
        <w:t xml:space="preserve"> </w:t>
      </w:r>
      <w:r w:rsidR="003045C8">
        <w:t>о</w:t>
      </w:r>
      <w:r>
        <w:t xml:space="preserve"> Великой Отечественной войне</w:t>
      </w:r>
      <w:r w:rsidR="003045C8">
        <w:t xml:space="preserve"> и ее героях</w:t>
      </w:r>
      <w:r>
        <w:t>;</w:t>
      </w:r>
      <w:r w:rsidR="003045C8">
        <w:t xml:space="preserve"> закрепили знания о </w:t>
      </w:r>
      <w:r w:rsidRPr="008F4811">
        <w:rPr>
          <w:color w:val="000000"/>
          <w:shd w:val="clear" w:color="auto" w:fill="FFFFFF"/>
        </w:rPr>
        <w:t>профес</w:t>
      </w:r>
      <w:r w:rsidRPr="008F4811">
        <w:rPr>
          <w:color w:val="000000"/>
          <w:shd w:val="clear" w:color="auto" w:fill="FFFFFF"/>
        </w:rPr>
        <w:softHyphen/>
        <w:t>сиях работников социальной сферы, содержании и значимо</w:t>
      </w:r>
      <w:r w:rsidRPr="008F4811">
        <w:rPr>
          <w:color w:val="000000"/>
          <w:shd w:val="clear" w:color="auto" w:fill="FFFFFF"/>
        </w:rPr>
        <w:softHyphen/>
        <w:t xml:space="preserve">сти труда для жителей города; </w:t>
      </w:r>
      <w:r w:rsidR="003045C8">
        <w:rPr>
          <w:color w:val="000000"/>
          <w:shd w:val="clear" w:color="auto" w:fill="FFFFFF"/>
        </w:rPr>
        <w:t>у детей сформировалась привычка соблюдать пра</w:t>
      </w:r>
      <w:r w:rsidRPr="008F4811">
        <w:rPr>
          <w:color w:val="000000"/>
          <w:shd w:val="clear" w:color="auto" w:fill="FFFFFF"/>
        </w:rPr>
        <w:t>вила культуры поведения на</w:t>
      </w:r>
      <w:r w:rsidR="003045C8">
        <w:rPr>
          <w:color w:val="000000"/>
          <w:shd w:val="clear" w:color="auto" w:fill="FFFFFF"/>
        </w:rPr>
        <w:t xml:space="preserve"> улице и в общественных местах,</w:t>
      </w:r>
      <w:r w:rsidRPr="008F4811">
        <w:rPr>
          <w:color w:val="000000"/>
          <w:shd w:val="clear" w:color="auto" w:fill="FFFFFF"/>
        </w:rPr>
        <w:t xml:space="preserve"> </w:t>
      </w:r>
      <w:r w:rsidR="003045C8">
        <w:rPr>
          <w:color w:val="000000"/>
          <w:shd w:val="clear" w:color="auto" w:fill="FFFFFF"/>
        </w:rPr>
        <w:t xml:space="preserve">появился </w:t>
      </w:r>
      <w:r w:rsidRPr="008F4811">
        <w:rPr>
          <w:color w:val="000000"/>
          <w:shd w:val="clear" w:color="auto" w:fill="FFFFFF"/>
        </w:rPr>
        <w:t>интерес и любовь к своему городу, заботу о его красоте и чистоте.</w:t>
      </w:r>
      <w:proofErr w:type="gramEnd"/>
    </w:p>
    <w:p w:rsidR="00675DD4" w:rsidRPr="008F4811" w:rsidRDefault="00675DD4" w:rsidP="00E11496">
      <w:pPr>
        <w:shd w:val="clear" w:color="auto" w:fill="FFFFFF"/>
        <w:spacing w:after="0" w:line="240" w:lineRule="auto"/>
        <w:ind w:left="709"/>
        <w:jc w:val="both"/>
      </w:pPr>
    </w:p>
    <w:p w:rsidR="00675DD4" w:rsidRPr="00675DD4" w:rsidRDefault="00675DD4" w:rsidP="00E1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75DD4" w:rsidRPr="00675DD4" w:rsidSect="0000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A78"/>
    <w:multiLevelType w:val="hybridMultilevel"/>
    <w:tmpl w:val="A0DCB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A43D8E"/>
    <w:multiLevelType w:val="hybridMultilevel"/>
    <w:tmpl w:val="F626ABE0"/>
    <w:lvl w:ilvl="0" w:tplc="A78C2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4A5639"/>
    <w:multiLevelType w:val="hybridMultilevel"/>
    <w:tmpl w:val="31005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55293C"/>
    <w:multiLevelType w:val="hybridMultilevel"/>
    <w:tmpl w:val="47DE7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D21857"/>
    <w:multiLevelType w:val="hybridMultilevel"/>
    <w:tmpl w:val="E3F242D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C75DE"/>
    <w:rsid w:val="00007F42"/>
    <w:rsid w:val="00080969"/>
    <w:rsid w:val="000A511E"/>
    <w:rsid w:val="001127A3"/>
    <w:rsid w:val="002213E0"/>
    <w:rsid w:val="003045C8"/>
    <w:rsid w:val="004A4CB0"/>
    <w:rsid w:val="00525313"/>
    <w:rsid w:val="00557946"/>
    <w:rsid w:val="006320CA"/>
    <w:rsid w:val="00675DD4"/>
    <w:rsid w:val="00823819"/>
    <w:rsid w:val="008676E6"/>
    <w:rsid w:val="008B5DF6"/>
    <w:rsid w:val="008F4811"/>
    <w:rsid w:val="009D32D4"/>
    <w:rsid w:val="00A669BD"/>
    <w:rsid w:val="00A75794"/>
    <w:rsid w:val="00B508C8"/>
    <w:rsid w:val="00C806D6"/>
    <w:rsid w:val="00C81464"/>
    <w:rsid w:val="00D11D67"/>
    <w:rsid w:val="00D57BE1"/>
    <w:rsid w:val="00D7389A"/>
    <w:rsid w:val="00E11496"/>
    <w:rsid w:val="00F65C1A"/>
    <w:rsid w:val="00FC75DE"/>
    <w:rsid w:val="00FE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5DE"/>
  </w:style>
  <w:style w:type="character" w:customStyle="1" w:styleId="charattribute1">
    <w:name w:val="charattribute1"/>
    <w:basedOn w:val="a0"/>
    <w:rsid w:val="00FC75DE"/>
  </w:style>
  <w:style w:type="paragraph" w:customStyle="1" w:styleId="paraattribute0">
    <w:name w:val="paraattribute0"/>
    <w:basedOn w:val="a"/>
    <w:rsid w:val="00FC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5DE"/>
    <w:rPr>
      <w:b/>
      <w:bCs/>
    </w:rPr>
  </w:style>
  <w:style w:type="character" w:styleId="a5">
    <w:name w:val="Hyperlink"/>
    <w:basedOn w:val="a0"/>
    <w:uiPriority w:val="99"/>
    <w:semiHidden/>
    <w:unhideWhenUsed/>
    <w:rsid w:val="00FC75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31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4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5356-D470-47C3-9AFC-53A86451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2015-08-18T17:10:00Z</dcterms:created>
  <dcterms:modified xsi:type="dcterms:W3CDTF">2016-02-14T07:21:00Z</dcterms:modified>
</cp:coreProperties>
</file>