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0" w:rsidRDefault="00AE7340" w:rsidP="00AE7340">
      <w:pPr>
        <w:spacing w:line="360" w:lineRule="auto"/>
        <w:jc w:val="center"/>
      </w:pPr>
    </w:p>
    <w:p w:rsidR="00AE7340" w:rsidRDefault="00AE7340" w:rsidP="00AE7340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AE7340" w:rsidRDefault="00AE7340" w:rsidP="00AE7340">
      <w:pPr>
        <w:spacing w:line="360" w:lineRule="auto"/>
        <w:jc w:val="center"/>
      </w:pPr>
      <w:r>
        <w:t>КОЛПИНСКОГО РАЙОНА САНКТ-ПЕТЕРБУРГА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AE7340" w:rsidRDefault="00AE7340" w:rsidP="00AE7340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AE7340" w:rsidRDefault="00AE7340" w:rsidP="00AE7340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AE7340" w:rsidRDefault="00AE7340" w:rsidP="00AE7340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AE7340" w:rsidRDefault="00AE7340" w:rsidP="00AE73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 w:rsidR="00060668">
        <w:rPr>
          <w:sz w:val="28"/>
        </w:rPr>
        <w:t>алгебре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F24860">
        <w:rPr>
          <w:sz w:val="28"/>
        </w:rPr>
        <w:t>9</w:t>
      </w:r>
      <w:r w:rsidRPr="0086708E">
        <w:rPr>
          <w:sz w:val="28"/>
        </w:rPr>
        <w:t xml:space="preserve"> класса (надомное обучение)</w:t>
      </w:r>
    </w:p>
    <w:p w:rsidR="00AE7340" w:rsidRPr="0086708E" w:rsidRDefault="00AE7340" w:rsidP="00AE7340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AE7340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  <w:rPr>
          <w:sz w:val="28"/>
        </w:rPr>
      </w:pPr>
    </w:p>
    <w:p w:rsidR="00AE7340" w:rsidRPr="0086708E" w:rsidRDefault="00AE7340" w:rsidP="00AE7340">
      <w:pPr>
        <w:spacing w:line="360" w:lineRule="auto"/>
        <w:rPr>
          <w:sz w:val="28"/>
        </w:rPr>
      </w:pPr>
    </w:p>
    <w:p w:rsidR="00AE7340" w:rsidRDefault="00AE7340" w:rsidP="00AE7340">
      <w:pPr>
        <w:spacing w:line="360" w:lineRule="auto"/>
      </w:pPr>
    </w:p>
    <w:p w:rsidR="00AE7340" w:rsidRDefault="00AE7340" w:rsidP="00AE7340">
      <w:pPr>
        <w:spacing w:line="360" w:lineRule="auto"/>
      </w:pPr>
      <w:r>
        <w:t>Составитель программы:</w:t>
      </w:r>
    </w:p>
    <w:p w:rsidR="00AE7340" w:rsidRDefault="00AE7340" w:rsidP="00AE7340">
      <w:pPr>
        <w:spacing w:line="360" w:lineRule="auto"/>
      </w:pPr>
      <w:r>
        <w:t xml:space="preserve">Любимова Виктория </w:t>
      </w:r>
      <w:r w:rsidR="003A4BD4">
        <w:t>Сергеевна</w:t>
      </w:r>
      <w:r>
        <w:t>, первая квалификационная категория</w:t>
      </w:r>
    </w:p>
    <w:p w:rsidR="00AE7340" w:rsidRDefault="00AE7340" w:rsidP="00AE7340">
      <w:r>
        <w:br w:type="page"/>
      </w:r>
    </w:p>
    <w:p w:rsidR="00AE7340" w:rsidRPr="00687028" w:rsidRDefault="00AE7340" w:rsidP="00AE7340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63154D" w:rsidRDefault="00AE7340" w:rsidP="0063154D">
      <w:pPr>
        <w:ind w:right="-2" w:firstLine="540"/>
        <w:jc w:val="both"/>
      </w:pPr>
      <w:r w:rsidRPr="00AE3D3D">
        <w:rPr>
          <w:szCs w:val="28"/>
        </w:rPr>
        <w:t xml:space="preserve">Рабочая программа </w:t>
      </w:r>
      <w:r>
        <w:rPr>
          <w:szCs w:val="28"/>
        </w:rPr>
        <w:t xml:space="preserve">по </w:t>
      </w:r>
      <w:r w:rsidR="00FD2BF6">
        <w:rPr>
          <w:szCs w:val="28"/>
        </w:rPr>
        <w:t>алгебре</w:t>
      </w:r>
      <w:r>
        <w:rPr>
          <w:szCs w:val="28"/>
        </w:rPr>
        <w:t xml:space="preserve"> </w:t>
      </w:r>
      <w:r w:rsidRPr="00AE3D3D">
        <w:rPr>
          <w:szCs w:val="28"/>
        </w:rPr>
        <w:t xml:space="preserve">для </w:t>
      </w:r>
      <w:proofErr w:type="gramStart"/>
      <w:r w:rsidRPr="00AE3D3D">
        <w:rPr>
          <w:szCs w:val="28"/>
        </w:rPr>
        <w:t>обучающ</w:t>
      </w:r>
      <w:r>
        <w:rPr>
          <w:szCs w:val="28"/>
        </w:rPr>
        <w:t>ихся</w:t>
      </w:r>
      <w:proofErr w:type="gramEnd"/>
      <w:r>
        <w:rPr>
          <w:szCs w:val="28"/>
        </w:rPr>
        <w:t xml:space="preserve"> в </w:t>
      </w:r>
      <w:r w:rsidR="00F24860">
        <w:rPr>
          <w:szCs w:val="28"/>
        </w:rPr>
        <w:t>9</w:t>
      </w:r>
      <w:r>
        <w:rPr>
          <w:szCs w:val="28"/>
        </w:rPr>
        <w:t xml:space="preserve"> классе в форме надомного обучения </w:t>
      </w:r>
      <w:r w:rsidR="0063154D">
        <w:rPr>
          <w:szCs w:val="28"/>
        </w:rPr>
        <w:t>разработана</w:t>
      </w:r>
      <w:r w:rsidR="0063154D">
        <w:t xml:space="preserve"> </w:t>
      </w:r>
      <w:r w:rsidR="0063154D" w:rsidRPr="000A18D0">
        <w:t xml:space="preserve">на основе федерального компонента государственного стандарта общего образования. Часть I. </w:t>
      </w:r>
      <w:r w:rsidR="0063154D">
        <w:t>Основное</w:t>
      </w:r>
      <w:r w:rsidR="0063154D" w:rsidRPr="000A18D0">
        <w:t xml:space="preserve"> общее образование.</w:t>
      </w:r>
      <w:r w:rsidR="0063154D">
        <w:t xml:space="preserve"> </w:t>
      </w:r>
      <w:r w:rsidR="0063154D" w:rsidRPr="000A18D0">
        <w:t xml:space="preserve">/ Министерство образования Российской </w:t>
      </w:r>
      <w:r w:rsidR="0063154D">
        <w:t xml:space="preserve">Федерации. М. 2004. с учетом рекомендаций Программы общеобразовательных учреждений. АЛГЕБРА. 7-9 классы. Сост. Т. А. </w:t>
      </w:r>
      <w:proofErr w:type="spellStart"/>
      <w:r w:rsidR="0063154D">
        <w:t>Бурмистрова</w:t>
      </w:r>
      <w:proofErr w:type="spellEnd"/>
      <w:r w:rsidR="0063154D">
        <w:t>. М.: Просвещение, 2010.</w:t>
      </w:r>
    </w:p>
    <w:p w:rsidR="0063154D" w:rsidRDefault="0063154D" w:rsidP="0063154D">
      <w:pPr>
        <w:ind w:firstLine="709"/>
        <w:jc w:val="both"/>
        <w:rPr>
          <w:iCs/>
          <w:color w:val="000000"/>
        </w:rPr>
      </w:pPr>
      <w:r w:rsidRPr="00AE3D3D">
        <w:rPr>
          <w:iCs/>
          <w:color w:val="000000"/>
        </w:rPr>
        <w:t xml:space="preserve">Для реализации программного содержания используется </w:t>
      </w:r>
      <w:r>
        <w:rPr>
          <w:iCs/>
          <w:color w:val="000000"/>
        </w:rPr>
        <w:t>учебник</w:t>
      </w:r>
      <w:r w:rsidRPr="00AE3D3D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</w:p>
    <w:p w:rsidR="0063154D" w:rsidRPr="002E2A59" w:rsidRDefault="0063154D" w:rsidP="0063154D">
      <w:pPr>
        <w:ind w:firstLine="709"/>
        <w:jc w:val="both"/>
        <w:rPr>
          <w:iCs/>
        </w:rPr>
      </w:pPr>
      <w:r>
        <w:rPr>
          <w:iCs/>
        </w:rPr>
        <w:t xml:space="preserve">Алгебра. </w:t>
      </w:r>
      <w:r w:rsidR="00F24860">
        <w:rPr>
          <w:iCs/>
        </w:rPr>
        <w:t>9</w:t>
      </w:r>
      <w:r>
        <w:rPr>
          <w:iCs/>
        </w:rPr>
        <w:t xml:space="preserve"> класс : учеб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д</w:t>
      </w:r>
      <w:proofErr w:type="gramEnd"/>
      <w:r>
        <w:rPr>
          <w:iCs/>
        </w:rPr>
        <w:t xml:space="preserve">ля </w:t>
      </w:r>
      <w:proofErr w:type="spellStart"/>
      <w:r>
        <w:rPr>
          <w:iCs/>
        </w:rPr>
        <w:t>общеобразоват</w:t>
      </w:r>
      <w:proofErr w:type="spellEnd"/>
      <w:r>
        <w:rPr>
          <w:iCs/>
        </w:rPr>
        <w:t>. учреждений : Дорофеев Г. В. и др.– М.: Просвещение, 20</w:t>
      </w:r>
      <w:r w:rsidR="00574992">
        <w:rPr>
          <w:iCs/>
        </w:rPr>
        <w:t>10</w:t>
      </w:r>
      <w:r>
        <w:rPr>
          <w:iCs/>
        </w:rPr>
        <w:t xml:space="preserve">. </w:t>
      </w:r>
    </w:p>
    <w:p w:rsidR="0063154D" w:rsidRDefault="0063154D" w:rsidP="0063154D">
      <w:pPr>
        <w:ind w:firstLine="709"/>
        <w:jc w:val="both"/>
        <w:rPr>
          <w:iCs/>
          <w:color w:val="000000"/>
        </w:rPr>
      </w:pPr>
      <w:r w:rsidRPr="00656F66">
        <w:rPr>
          <w:iCs/>
          <w:color w:val="000000"/>
        </w:rPr>
        <w:t xml:space="preserve">Планирование рассчитано на </w:t>
      </w:r>
      <w:r w:rsidR="0085661B">
        <w:rPr>
          <w:iCs/>
          <w:color w:val="000000"/>
        </w:rPr>
        <w:t>1,5</w:t>
      </w:r>
      <w:r w:rsidRPr="00656F66">
        <w:rPr>
          <w:iCs/>
          <w:color w:val="000000"/>
        </w:rPr>
        <w:t xml:space="preserve"> часа в неделю. Сокращение учебных часов становится возможным за счет применения подачи материала блоками, с показом основных алгоритмов и предоставлением заданий для закрепления при самостоятельной работе учащегося. </w:t>
      </w:r>
    </w:p>
    <w:p w:rsidR="0063154D" w:rsidRDefault="0063154D" w:rsidP="0063154D">
      <w:pPr>
        <w:rPr>
          <w:b/>
          <w:i/>
        </w:rPr>
      </w:pPr>
    </w:p>
    <w:p w:rsidR="0063154D" w:rsidRDefault="0063154D" w:rsidP="0063154D">
      <w:pPr>
        <w:rPr>
          <w:b/>
          <w:i/>
        </w:rPr>
      </w:pPr>
      <w:proofErr w:type="spellStart"/>
      <w:r>
        <w:rPr>
          <w:b/>
          <w:i/>
        </w:rPr>
        <w:t>Общеучебные</w:t>
      </w:r>
      <w:proofErr w:type="spellEnd"/>
      <w:r>
        <w:rPr>
          <w:b/>
          <w:i/>
        </w:rPr>
        <w:t xml:space="preserve"> цели изучения курса: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85661B">
        <w:rPr>
          <w:rFonts w:cs="Times New Roman"/>
          <w:szCs w:val="24"/>
        </w:rPr>
        <w:t>азвитие алгоритмического мышления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85661B">
        <w:rPr>
          <w:rFonts w:cs="Times New Roman"/>
          <w:szCs w:val="24"/>
        </w:rPr>
        <w:t>владение навыками дедуктивных рассуждений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85661B">
        <w:rPr>
          <w:rFonts w:cs="Times New Roman"/>
          <w:szCs w:val="24"/>
        </w:rPr>
        <w:t>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85661B">
        <w:rPr>
          <w:rFonts w:cs="Times New Roman"/>
          <w:szCs w:val="24"/>
        </w:rPr>
        <w:t>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85661B">
        <w:rPr>
          <w:rFonts w:cs="Times New Roman"/>
          <w:szCs w:val="24"/>
        </w:rPr>
        <w:t>онимание роли статистики как источника социально значимой информации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85661B">
        <w:rPr>
          <w:rFonts w:cs="Times New Roman"/>
          <w:szCs w:val="24"/>
        </w:rPr>
        <w:t>риобретение конкретных знаний о пространстве и практически значимых умений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85661B">
        <w:rPr>
          <w:rFonts w:cs="Times New Roman"/>
          <w:szCs w:val="24"/>
        </w:rPr>
        <w:t>ормирование языка описания объектов окружающего мира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85661B">
        <w:rPr>
          <w:rFonts w:cs="Times New Roman"/>
          <w:szCs w:val="24"/>
        </w:rPr>
        <w:t>азвитие пространственного воображения и интуиции, математической культуры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э</w:t>
      </w:r>
      <w:r w:rsidRPr="0085661B">
        <w:rPr>
          <w:rFonts w:cs="Times New Roman"/>
          <w:szCs w:val="24"/>
        </w:rPr>
        <w:t>стетическое воспитание учащихся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85661B">
        <w:rPr>
          <w:rFonts w:cs="Times New Roman"/>
          <w:szCs w:val="24"/>
        </w:rPr>
        <w:t>азвитие логического мышления</w:t>
      </w:r>
    </w:p>
    <w:p w:rsidR="0085661B" w:rsidRPr="0085661B" w:rsidRDefault="0085661B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85661B">
        <w:rPr>
          <w:rFonts w:cs="Times New Roman"/>
          <w:szCs w:val="24"/>
        </w:rPr>
        <w:t>ормирование понятия доказательства</w:t>
      </w:r>
    </w:p>
    <w:p w:rsidR="0063154D" w:rsidRPr="00523742" w:rsidRDefault="0063154D" w:rsidP="0085661B">
      <w:pPr>
        <w:pStyle w:val="aa"/>
        <w:spacing w:before="120" w:beforeAutospacing="0" w:after="0" w:afterAutospacing="0"/>
        <w:rPr>
          <w:b/>
          <w:i/>
        </w:rPr>
      </w:pPr>
      <w:r w:rsidRPr="00523742">
        <w:rPr>
          <w:b/>
          <w:i/>
        </w:rPr>
        <w:t>Развивающие</w:t>
      </w:r>
      <w:r w:rsidR="00B87F41">
        <w:rPr>
          <w:b/>
          <w:i/>
        </w:rPr>
        <w:t xml:space="preserve"> цели изучения курса:</w:t>
      </w:r>
    </w:p>
    <w:p w:rsidR="0063154D" w:rsidRDefault="0063154D" w:rsidP="0063154D">
      <w:pPr>
        <w:pStyle w:val="aa"/>
        <w:spacing w:before="0" w:beforeAutospacing="0" w:after="0" w:afterAutospacing="0"/>
        <w:ind w:firstLine="900"/>
      </w:pPr>
      <w:r w:rsidRPr="00523742">
        <w:rPr>
          <w:b/>
        </w:rPr>
        <w:t>Развитие:</w:t>
      </w:r>
      <w:r>
        <w:t xml:space="preserve"> </w:t>
      </w:r>
    </w:p>
    <w:p w:rsidR="00B87F41" w:rsidRPr="0085661B" w:rsidRDefault="00B87F41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я</w:t>
      </w:r>
      <w:r w:rsidR="0063154D" w:rsidRPr="0085661B">
        <w:rPr>
          <w:rFonts w:cs="Times New Roman"/>
          <w:szCs w:val="24"/>
        </w:rPr>
        <w:t>сности и точности мысли, критичности мышления, интуиции, логического мышления,</w:t>
      </w:r>
    </w:p>
    <w:p w:rsidR="00B87F41" w:rsidRPr="0085661B" w:rsidRDefault="00B87F41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э</w:t>
      </w:r>
      <w:r w:rsidR="0063154D" w:rsidRPr="0085661B">
        <w:rPr>
          <w:rFonts w:cs="Times New Roman"/>
          <w:szCs w:val="24"/>
        </w:rPr>
        <w:t xml:space="preserve">лементов алгоритмической культуры, </w:t>
      </w:r>
      <w:r w:rsidRPr="0085661B">
        <w:rPr>
          <w:rFonts w:cs="Times New Roman"/>
          <w:szCs w:val="24"/>
        </w:rPr>
        <w:t>пространственных представлений,</w:t>
      </w:r>
    </w:p>
    <w:p w:rsidR="00B87F41" w:rsidRPr="0085661B" w:rsidRDefault="0063154D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способн</w:t>
      </w:r>
      <w:r w:rsidR="00B87F41" w:rsidRPr="0085661B">
        <w:rPr>
          <w:rFonts w:cs="Times New Roman"/>
          <w:szCs w:val="24"/>
        </w:rPr>
        <w:t>ости к преодолению трудностей;</w:t>
      </w:r>
    </w:p>
    <w:p w:rsidR="0063154D" w:rsidRPr="0085661B" w:rsidRDefault="00B87F41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м</w:t>
      </w:r>
      <w:r w:rsidR="0063154D" w:rsidRPr="0085661B">
        <w:rPr>
          <w:rFonts w:cs="Times New Roman"/>
          <w:szCs w:val="24"/>
        </w:rPr>
        <w:t xml:space="preserve">атематической речи; </w:t>
      </w:r>
    </w:p>
    <w:p w:rsidR="0063154D" w:rsidRPr="0085661B" w:rsidRDefault="00B87F41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в</w:t>
      </w:r>
      <w:r w:rsidR="0063154D" w:rsidRPr="0085661B">
        <w:rPr>
          <w:rFonts w:cs="Times New Roman"/>
          <w:szCs w:val="24"/>
        </w:rPr>
        <w:t xml:space="preserve">нимания; памяти; </w:t>
      </w:r>
    </w:p>
    <w:p w:rsidR="0063154D" w:rsidRPr="0085661B" w:rsidRDefault="00B87F41" w:rsidP="0085661B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85661B">
        <w:rPr>
          <w:rFonts w:cs="Times New Roman"/>
          <w:szCs w:val="24"/>
        </w:rPr>
        <w:t>н</w:t>
      </w:r>
      <w:r w:rsidR="0063154D" w:rsidRPr="0085661B">
        <w:rPr>
          <w:rFonts w:cs="Times New Roman"/>
          <w:szCs w:val="24"/>
        </w:rPr>
        <w:t xml:space="preserve">авыков самопроверки. </w:t>
      </w:r>
    </w:p>
    <w:p w:rsidR="003F5D51" w:rsidRDefault="0063154D" w:rsidP="003F5D51">
      <w:pPr>
        <w:pStyle w:val="aa"/>
        <w:spacing w:before="60" w:beforeAutospacing="0" w:after="0" w:afterAutospacing="0"/>
      </w:pPr>
      <w:r>
        <w:t>Формирование представлений об идеях и методах математики как универсального языка науки и техники, средства моде</w:t>
      </w:r>
      <w:r w:rsidR="003F5D51">
        <w:t xml:space="preserve">лирования явлений и процессов. </w:t>
      </w:r>
    </w:p>
    <w:p w:rsidR="0063154D" w:rsidRDefault="0063154D" w:rsidP="003F5D51">
      <w:pPr>
        <w:pStyle w:val="aa"/>
        <w:spacing w:before="60" w:beforeAutospacing="0" w:after="0" w:afterAutospacing="0"/>
      </w:pPr>
      <w:r w:rsidRPr="00523742">
        <w:rPr>
          <w:b/>
          <w:i/>
        </w:rPr>
        <w:t>Воспит</w:t>
      </w:r>
      <w:r>
        <w:rPr>
          <w:b/>
          <w:i/>
        </w:rPr>
        <w:t>ывающие</w:t>
      </w:r>
      <w:r w:rsidRPr="00523742">
        <w:rPr>
          <w:b/>
          <w:i/>
        </w:rPr>
        <w:t>:</w:t>
      </w:r>
      <w:r>
        <w:t xml:space="preserve"> </w:t>
      </w:r>
    </w:p>
    <w:p w:rsidR="0063154D" w:rsidRPr="00173F08" w:rsidRDefault="00B770C0" w:rsidP="00173F08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173F08">
        <w:rPr>
          <w:rFonts w:cs="Times New Roman"/>
          <w:szCs w:val="24"/>
        </w:rPr>
        <w:t>в</w:t>
      </w:r>
      <w:r w:rsidR="0063154D" w:rsidRPr="00173F08">
        <w:rPr>
          <w:rFonts w:cs="Times New Roman"/>
          <w:szCs w:val="24"/>
        </w:rPr>
        <w:t xml:space="preserve">оспитывать культуру личности, отношения к математике как к части общечеловеческой культуры, понимание значимости математики для научно-технического прогресса;  </w:t>
      </w:r>
    </w:p>
    <w:p w:rsidR="0063154D" w:rsidRPr="00173F08" w:rsidRDefault="00B770C0" w:rsidP="00173F08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173F08">
        <w:rPr>
          <w:rFonts w:cs="Times New Roman"/>
          <w:szCs w:val="24"/>
        </w:rPr>
        <w:t>воспитание в</w:t>
      </w:r>
      <w:r w:rsidR="0063154D" w:rsidRPr="00173F08">
        <w:rPr>
          <w:rFonts w:cs="Times New Roman"/>
          <w:szCs w:val="24"/>
        </w:rPr>
        <w:t>олевых качеств, коммуникабельности, ответственности.</w:t>
      </w:r>
      <w:r w:rsidRPr="00173F08">
        <w:rPr>
          <w:rFonts w:cs="Times New Roman"/>
          <w:szCs w:val="24"/>
        </w:rPr>
        <w:t xml:space="preserve"> </w:t>
      </w:r>
    </w:p>
    <w:p w:rsidR="003F0685" w:rsidRDefault="003F0685" w:rsidP="003F5D51">
      <w:pPr>
        <w:spacing w:before="120"/>
        <w:ind w:firstLine="539"/>
        <w:jc w:val="both"/>
      </w:pPr>
      <w:r w:rsidRPr="003F5D51">
        <w:t xml:space="preserve">В ходе преподавания математики в 9 классе, работы над формированием у </w:t>
      </w:r>
      <w:proofErr w:type="gramStart"/>
      <w:r w:rsidRPr="003F5D51">
        <w:t>учащихся</w:t>
      </w:r>
      <w:proofErr w:type="gramEnd"/>
      <w:r w:rsidRPr="003F5D51"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3F5D51">
        <w:t>общеучебного</w:t>
      </w:r>
      <w:proofErr w:type="spellEnd"/>
      <w:r w:rsidRPr="003F5D51">
        <w:t xml:space="preserve"> характера, разнообразными способами деятельности, приобретали опыт:</w:t>
      </w:r>
    </w:p>
    <w:p w:rsidR="007C5D9E" w:rsidRPr="003F5D51" w:rsidRDefault="007C5D9E" w:rsidP="003F5D51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3F5D51">
        <w:rPr>
          <w:rFonts w:cs="Times New Roman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C5D9E" w:rsidRPr="003F5D51" w:rsidRDefault="007C5D9E" w:rsidP="003F5D51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3F5D51">
        <w:rPr>
          <w:rFonts w:cs="Times New Roman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C5D9E" w:rsidRPr="003F5D51" w:rsidRDefault="007C5D9E" w:rsidP="003F5D51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3F5D51">
        <w:rPr>
          <w:rFonts w:cs="Times New Roman"/>
          <w:szCs w:val="24"/>
        </w:rPr>
        <w:lastRenderedPageBreak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C5D9E" w:rsidRPr="003F5D51" w:rsidRDefault="007C5D9E" w:rsidP="003F5D51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3F5D51">
        <w:rPr>
          <w:rFonts w:cs="Times New Roman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C5D9E" w:rsidRPr="003F5D51" w:rsidRDefault="007C5D9E" w:rsidP="003F5D51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3F5D51">
        <w:rPr>
          <w:rFonts w:cs="Times New Roman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7702B" w:rsidRPr="00574992" w:rsidRDefault="007C5D9E" w:rsidP="00574992">
      <w:pPr>
        <w:numPr>
          <w:ilvl w:val="0"/>
          <w:numId w:val="18"/>
        </w:numPr>
        <w:ind w:left="425" w:hanging="425"/>
        <w:rPr>
          <w:sz w:val="28"/>
          <w:szCs w:val="19"/>
          <w:lang w:eastAsia="ar-SA"/>
        </w:rPr>
      </w:pPr>
      <w:r w:rsidRPr="00574992">
        <w:rPr>
          <w:rFonts w:cs="Times New Roman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574992" w:rsidRPr="00574992" w:rsidRDefault="00574992" w:rsidP="00574992">
      <w:pPr>
        <w:rPr>
          <w:sz w:val="28"/>
          <w:szCs w:val="19"/>
          <w:lang w:eastAsia="ar-SA"/>
        </w:rPr>
      </w:pPr>
    </w:p>
    <w:p w:rsidR="00C7702B" w:rsidRPr="002428C1" w:rsidRDefault="00C7702B" w:rsidP="00C7702B">
      <w:pPr>
        <w:suppressAutoHyphens/>
        <w:jc w:val="center"/>
        <w:rPr>
          <w:b/>
          <w:sz w:val="28"/>
          <w:lang w:eastAsia="ar-SA"/>
        </w:rPr>
      </w:pPr>
      <w:r w:rsidRPr="002428C1">
        <w:rPr>
          <w:b/>
          <w:sz w:val="28"/>
          <w:lang w:eastAsia="ar-SA"/>
        </w:rPr>
        <w:t>Содержание программы</w:t>
      </w:r>
    </w:p>
    <w:p w:rsidR="007E1EDF" w:rsidRPr="00D81FB3" w:rsidRDefault="002D4204" w:rsidP="002D4204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1. </w:t>
      </w:r>
      <w:r w:rsidR="007E1EDF" w:rsidRPr="00D81FB3">
        <w:rPr>
          <w:b/>
          <w:bCs/>
        </w:rPr>
        <w:t>Неравенства</w:t>
      </w:r>
      <w:r w:rsidR="00723934">
        <w:rPr>
          <w:b/>
          <w:bCs/>
        </w:rPr>
        <w:t xml:space="preserve"> (10 часов)</w:t>
      </w:r>
    </w:p>
    <w:p w:rsidR="007E1EDF" w:rsidRPr="00D81FB3" w:rsidRDefault="007E1EDF" w:rsidP="00D81FB3">
      <w:pPr>
        <w:ind w:firstLine="539"/>
        <w:jc w:val="both"/>
      </w:pPr>
      <w:r w:rsidRPr="00D81FB3">
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</w:t>
      </w:r>
      <w:r w:rsidR="00D81FB3">
        <w:t>нейные неравенства с одной пере</w:t>
      </w:r>
      <w:r w:rsidRPr="00D81FB3">
        <w:t>менной и их системы. Точность приближения, относительная точность.</w:t>
      </w:r>
    </w:p>
    <w:p w:rsidR="007E1EDF" w:rsidRPr="00D81FB3" w:rsidRDefault="007E1EDF" w:rsidP="00D81FB3">
      <w:pPr>
        <w:ind w:firstLine="539"/>
        <w:jc w:val="both"/>
      </w:pPr>
      <w:r w:rsidRPr="00D81FB3">
        <w:t>Основная цель</w:t>
      </w:r>
      <w:r w:rsidR="00110B4E">
        <w:t xml:space="preserve"> –</w:t>
      </w:r>
      <w:r w:rsidRPr="00D81FB3">
        <w:t xml:space="preserve"> познакомить учащихся со свойствами числовых неравенств и их пр</w:t>
      </w:r>
      <w:r w:rsidR="00110B4E">
        <w:t>именением к решению задач (срав</w:t>
      </w:r>
      <w:r w:rsidRPr="00D81FB3">
        <w:t>нение и оценка значений выражений, Доказательство неравенств и др.); выработать умение решать линейные неравенства с одной переменной и их системы.</w:t>
      </w:r>
    </w:p>
    <w:p w:rsidR="007E1EDF" w:rsidRPr="00D81FB3" w:rsidRDefault="007E1EDF" w:rsidP="00D81FB3">
      <w:pPr>
        <w:ind w:firstLine="539"/>
        <w:jc w:val="both"/>
      </w:pPr>
      <w:r w:rsidRPr="00D81FB3">
        <w:t>Изучение темы начинается с обобщения и систематизации знаний о действительных ч</w:t>
      </w:r>
      <w:r w:rsidR="00110B4E">
        <w:t>ислах, повторения известных уча</w:t>
      </w:r>
      <w:r w:rsidRPr="00D81FB3">
        <w:t>щимся терминов: натуральны</w:t>
      </w:r>
      <w:r w:rsidR="00110B4E">
        <w:t>е, целые, рациональные, действительные числа –</w:t>
      </w:r>
      <w:r w:rsidRPr="00D81FB3">
        <w:t xml:space="preserve"> и рассмотрения отношений между соответствующими числовыми множествами. При этом бесконечная десятичная дробь не является</w:t>
      </w:r>
      <w:r w:rsidR="00110B4E">
        <w:t xml:space="preserve"> исходным понятием для определе</w:t>
      </w:r>
      <w:r w:rsidRPr="00D81FB3">
        <w:t xml:space="preserve">ния действительного числа, а </w:t>
      </w:r>
      <w:r w:rsidR="00110B4E">
        <w:t>рассматривается как его «универ</w:t>
      </w:r>
      <w:r w:rsidRPr="00D81FB3">
        <w:t>сальное имя». Вопрос о перио</w:t>
      </w:r>
      <w:r w:rsidR="00110B4E">
        <w:t>дических и непериодических дроб</w:t>
      </w:r>
      <w:r w:rsidRPr="00D81FB3">
        <w:t>ях может быть отнесен к необязательному материалу.</w:t>
      </w:r>
    </w:p>
    <w:p w:rsidR="007E1EDF" w:rsidRPr="00D81FB3" w:rsidRDefault="007E1EDF" w:rsidP="00D81FB3">
      <w:pPr>
        <w:ind w:firstLine="539"/>
        <w:jc w:val="both"/>
      </w:pPr>
      <w:r w:rsidRPr="00D81FB3">
        <w:t>Свойства числовых нер</w:t>
      </w:r>
      <w:r w:rsidR="00110B4E">
        <w:t>авенств иллюстрируются геометри</w:t>
      </w:r>
      <w:r w:rsidRPr="00D81FB3">
        <w:t>чески и подтверждаются числовыми примерами. Рассмотрение вопроса о решении линейных неравенств с одной пе</w:t>
      </w:r>
      <w:r w:rsidR="00110B4E">
        <w:t>ременной со</w:t>
      </w:r>
      <w:r w:rsidRPr="00D81FB3">
        <w:t>провождается введением поня</w:t>
      </w:r>
      <w:r w:rsidR="00110B4E">
        <w:t>тий равносильных уравнений и не</w:t>
      </w:r>
      <w:r w:rsidRPr="00D81FB3">
        <w:t xml:space="preserve">равенств, формулируются свойства равносильности уравнений и неравенств. Приобретенные </w:t>
      </w:r>
      <w:r w:rsidR="00110B4E">
        <w:t>учащимися умения получают разви</w:t>
      </w:r>
      <w:r w:rsidRPr="00D81FB3">
        <w:t>тие при решении систем лине</w:t>
      </w:r>
      <w:r w:rsidR="00110B4E">
        <w:t>йных неравенств с одной перемен</w:t>
      </w:r>
      <w:r w:rsidRPr="00D81FB3">
        <w:t>ной. Рассматривается также вопрос о доказательстве неравенств. Учащиеся знакомятся с некоторыми приемами доказательства неравенств; система упражнений содержит значительное число заданий на применение аппарата неравенств.</w:t>
      </w:r>
    </w:p>
    <w:p w:rsidR="007E1EDF" w:rsidRPr="00110B4E" w:rsidRDefault="002D4204" w:rsidP="00F60326">
      <w:pPr>
        <w:spacing w:before="60"/>
        <w:jc w:val="both"/>
        <w:rPr>
          <w:b/>
        </w:rPr>
      </w:pPr>
      <w:r>
        <w:rPr>
          <w:b/>
        </w:rPr>
        <w:t xml:space="preserve">2. </w:t>
      </w:r>
      <w:r w:rsidR="007E1EDF" w:rsidRPr="00110B4E">
        <w:rPr>
          <w:b/>
        </w:rPr>
        <w:t>Квадратичная функция</w:t>
      </w:r>
      <w:r w:rsidR="00723934">
        <w:rPr>
          <w:b/>
        </w:rPr>
        <w:t xml:space="preserve"> (10 часов)</w:t>
      </w:r>
    </w:p>
    <w:p w:rsidR="007E1EDF" w:rsidRDefault="007E1EDF" w:rsidP="00110B4E">
      <w:pPr>
        <w:ind w:firstLine="539"/>
        <w:jc w:val="both"/>
      </w:pPr>
      <w:r w:rsidRPr="00110B4E">
        <w:t xml:space="preserve">Функция </w:t>
      </w:r>
      <w:r w:rsidRPr="00110B4E">
        <w:rPr>
          <w:i/>
          <w:iCs/>
        </w:rPr>
        <w:t>у = ах</w:t>
      </w:r>
      <w:proofErr w:type="gramStart"/>
      <w:r w:rsidRPr="00110B4E">
        <w:rPr>
          <w:i/>
          <w:iCs/>
          <w:vertAlign w:val="superscript"/>
        </w:rPr>
        <w:t>2</w:t>
      </w:r>
      <w:proofErr w:type="gramEnd"/>
      <w:r w:rsidRPr="00110B4E">
        <w:rPr>
          <w:i/>
          <w:iCs/>
        </w:rPr>
        <w:t xml:space="preserve"> + </w:t>
      </w:r>
      <w:r w:rsidR="00110B4E">
        <w:rPr>
          <w:i/>
          <w:iCs/>
          <w:lang w:val="en-US"/>
        </w:rPr>
        <w:t>b</w:t>
      </w:r>
      <w:r w:rsidRPr="00110B4E">
        <w:rPr>
          <w:i/>
          <w:iCs/>
        </w:rPr>
        <w:t xml:space="preserve">х + с </w:t>
      </w:r>
      <w:r w:rsidRPr="00110B4E">
        <w:t>и ее график. Свойства квадратичной функции: возрастание и убыв</w:t>
      </w:r>
      <w:r w:rsidR="00110B4E">
        <w:t>ание, сохранение знака на проме</w:t>
      </w:r>
      <w:r w:rsidRPr="00110B4E">
        <w:t>жутке, наибольшее (наименьшее) значение. Решение неравен</w:t>
      </w:r>
      <w:proofErr w:type="gramStart"/>
      <w:r w:rsidRPr="00110B4E">
        <w:t>ств вт</w:t>
      </w:r>
      <w:proofErr w:type="gramEnd"/>
      <w:r w:rsidRPr="00110B4E">
        <w:t>орой степени с одной переменной.</w:t>
      </w:r>
    </w:p>
    <w:p w:rsidR="00110B4E" w:rsidRPr="00110B4E" w:rsidRDefault="00110B4E" w:rsidP="00110B4E">
      <w:pPr>
        <w:ind w:firstLine="539"/>
        <w:jc w:val="both"/>
      </w:pPr>
      <w:r w:rsidRPr="00110B4E">
        <w:t xml:space="preserve">Основная цель </w:t>
      </w:r>
      <w:r>
        <w:t>–</w:t>
      </w:r>
      <w:r w:rsidRPr="00110B4E">
        <w:t xml:space="preserve"> 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</w:t>
      </w:r>
      <w:r w:rsidRPr="00110B4E">
        <w:softHyphen/>
        <w:t>фик квадратичной функции и читать по графику ее свойства; сформировать умение использовать графические представления для решения квадратных неравенств.</w:t>
      </w:r>
    </w:p>
    <w:p w:rsidR="00110B4E" w:rsidRPr="00110B4E" w:rsidRDefault="00110B4E" w:rsidP="00110B4E">
      <w:pPr>
        <w:ind w:firstLine="539"/>
        <w:jc w:val="both"/>
      </w:pPr>
      <w:r w:rsidRPr="00110B4E">
        <w:t>Особенность принятого подхода заключается в том, что изуче</w:t>
      </w:r>
      <w:r w:rsidRPr="00110B4E">
        <w:softHyphen/>
        <w:t xml:space="preserve">ние темы начинается с общего знакомства с функцией </w:t>
      </w:r>
      <w:r w:rsidRPr="002D4204">
        <w:rPr>
          <w:i/>
        </w:rPr>
        <w:t>у</w:t>
      </w:r>
      <w:r w:rsidRPr="00110B4E">
        <w:t xml:space="preserve"> </w:t>
      </w:r>
      <w:r>
        <w:t xml:space="preserve">= </w:t>
      </w:r>
      <w:r w:rsidRPr="00110B4E">
        <w:rPr>
          <w:i/>
        </w:rPr>
        <w:t>ах</w:t>
      </w:r>
      <w:proofErr w:type="gramStart"/>
      <w:r w:rsidRPr="00110B4E">
        <w:rPr>
          <w:vertAlign w:val="superscript"/>
        </w:rPr>
        <w:t>2</w:t>
      </w:r>
      <w:proofErr w:type="gramEnd"/>
      <w:r w:rsidRPr="00110B4E">
        <w:t xml:space="preserve"> + </w:t>
      </w:r>
      <w:r>
        <w:rPr>
          <w:i/>
          <w:lang w:val="en-US"/>
        </w:rPr>
        <w:t>b</w:t>
      </w:r>
      <w:r w:rsidRPr="00110B4E">
        <w:rPr>
          <w:i/>
        </w:rPr>
        <w:t>х</w:t>
      </w:r>
      <w:r w:rsidRPr="00110B4E">
        <w:t xml:space="preserve"> + </w:t>
      </w:r>
      <w:r w:rsidRPr="00110B4E">
        <w:rPr>
          <w:i/>
        </w:rPr>
        <w:t>с</w:t>
      </w:r>
      <w:r w:rsidRPr="00110B4E">
        <w:t>; рассматриваются готовые графики квадратичных функций и анализируются их особенности (наличие оси симмет</w:t>
      </w:r>
      <w:r w:rsidRPr="00110B4E">
        <w:softHyphen/>
        <w:t>рии, вершины, направление ветвей, расположение по отношению к оси х), при этом активизируются общие сведения о функциях, известные учащимся из курса 8 класса; учащиеся учатся строить параболу по точкам с опорой на ее симметрию. Далее следует бо</w:t>
      </w:r>
      <w:r w:rsidRPr="00110B4E">
        <w:softHyphen/>
        <w:t>лее детальное изучение свой</w:t>
      </w:r>
      <w:proofErr w:type="gramStart"/>
      <w:r w:rsidRPr="00110B4E">
        <w:t>ств кв</w:t>
      </w:r>
      <w:proofErr w:type="gramEnd"/>
      <w:r w:rsidRPr="00110B4E">
        <w:t>адратичной функции, особенно</w:t>
      </w:r>
      <w:r w:rsidRPr="00110B4E">
        <w:softHyphen/>
        <w:t>стей ее графика и приемов его построения. В связи с этим может рассматриваться перенос вдоль осей координат произвольных гра</w:t>
      </w:r>
      <w:r w:rsidRPr="00110B4E">
        <w:softHyphen/>
        <w:t>фиков. Центральным моментом темы является доказательство то</w:t>
      </w:r>
      <w:r w:rsidRPr="00110B4E">
        <w:softHyphen/>
        <w:t xml:space="preserve">го, что график любой квадратичной функции </w:t>
      </w:r>
      <w:r w:rsidR="002D4204" w:rsidRPr="00110B4E">
        <w:rPr>
          <w:i/>
          <w:iCs/>
        </w:rPr>
        <w:t>у = ах</w:t>
      </w:r>
      <w:proofErr w:type="gramStart"/>
      <w:r w:rsidR="002D4204" w:rsidRPr="00110B4E">
        <w:rPr>
          <w:i/>
          <w:iCs/>
          <w:vertAlign w:val="superscript"/>
        </w:rPr>
        <w:t>2</w:t>
      </w:r>
      <w:proofErr w:type="gramEnd"/>
      <w:r w:rsidR="002D4204" w:rsidRPr="00110B4E">
        <w:rPr>
          <w:i/>
          <w:iCs/>
        </w:rPr>
        <w:t xml:space="preserve"> + </w:t>
      </w:r>
      <w:r w:rsidR="002D4204">
        <w:rPr>
          <w:i/>
          <w:iCs/>
          <w:lang w:val="en-US"/>
        </w:rPr>
        <w:t>b</w:t>
      </w:r>
      <w:r w:rsidR="002D4204" w:rsidRPr="00110B4E">
        <w:rPr>
          <w:i/>
          <w:iCs/>
        </w:rPr>
        <w:t xml:space="preserve">х + с </w:t>
      </w:r>
      <w:r w:rsidRPr="00110B4E">
        <w:t>мо</w:t>
      </w:r>
      <w:r w:rsidRPr="00110B4E">
        <w:softHyphen/>
        <w:t xml:space="preserve">жет быть получен с помощью сдвигов вдоль координатных осей </w:t>
      </w:r>
      <w:r w:rsidRPr="00110B4E">
        <w:lastRenderedPageBreak/>
        <w:t xml:space="preserve">параболы </w:t>
      </w:r>
      <w:r w:rsidRPr="002D4204">
        <w:rPr>
          <w:i/>
        </w:rPr>
        <w:t>у</w:t>
      </w:r>
      <w:r w:rsidRPr="00110B4E">
        <w:t xml:space="preserve"> = </w:t>
      </w:r>
      <w:r w:rsidRPr="002D4204">
        <w:rPr>
          <w:i/>
        </w:rPr>
        <w:t>ах</w:t>
      </w:r>
      <w:r w:rsidRPr="002D4204">
        <w:rPr>
          <w:vertAlign w:val="superscript"/>
        </w:rPr>
        <w:t>2</w:t>
      </w:r>
      <w:r w:rsidRPr="00110B4E">
        <w:t>. Теперь учащиеся по коэффициентам квадратно</w:t>
      </w:r>
      <w:r w:rsidRPr="00110B4E">
        <w:softHyphen/>
        <w:t xml:space="preserve">го трехчлена </w:t>
      </w:r>
      <w:r w:rsidR="002D4204" w:rsidRPr="00110B4E">
        <w:rPr>
          <w:i/>
          <w:iCs/>
        </w:rPr>
        <w:t xml:space="preserve"> ах</w:t>
      </w:r>
      <w:proofErr w:type="gramStart"/>
      <w:r w:rsidR="002D4204" w:rsidRPr="00110B4E">
        <w:rPr>
          <w:i/>
          <w:iCs/>
          <w:vertAlign w:val="superscript"/>
        </w:rPr>
        <w:t>2</w:t>
      </w:r>
      <w:proofErr w:type="gramEnd"/>
      <w:r w:rsidR="002D4204" w:rsidRPr="00110B4E">
        <w:rPr>
          <w:i/>
          <w:iCs/>
        </w:rPr>
        <w:t xml:space="preserve"> + </w:t>
      </w:r>
      <w:r w:rsidR="002D4204">
        <w:rPr>
          <w:i/>
          <w:iCs/>
          <w:lang w:val="en-US"/>
        </w:rPr>
        <w:t>b</w:t>
      </w:r>
      <w:r w:rsidR="002D4204" w:rsidRPr="00110B4E">
        <w:rPr>
          <w:i/>
          <w:iCs/>
        </w:rPr>
        <w:t xml:space="preserve">х + с </w:t>
      </w:r>
      <w:r w:rsidRPr="00110B4E">
        <w:t>могут представить общий вид соответст</w:t>
      </w:r>
      <w:r w:rsidRPr="00110B4E">
        <w:softHyphen/>
        <w:t>вующей параболы и вычислить координаты ее вершины.</w:t>
      </w:r>
    </w:p>
    <w:p w:rsidR="00110B4E" w:rsidRPr="00110B4E" w:rsidRDefault="00110B4E" w:rsidP="00110B4E">
      <w:pPr>
        <w:ind w:firstLine="539"/>
        <w:jc w:val="both"/>
      </w:pPr>
      <w:r w:rsidRPr="00110B4E">
        <w:t>В системе упражнений значительное место должно отводить</w:t>
      </w:r>
      <w:r w:rsidRPr="00110B4E">
        <w:softHyphen/>
        <w:t>ся задачам прикладного характера, которые решаются с опорой на графические представления. Завершается эта тема рассмотре</w:t>
      </w:r>
      <w:r w:rsidRPr="00110B4E">
        <w:softHyphen/>
        <w:t>нием квадратных неравенств, прием решения которых основан на умении определять промежутки, где график функции располо</w:t>
      </w:r>
      <w:r w:rsidRPr="00110B4E">
        <w:softHyphen/>
        <w:t>жен выше (ниже) оси абсцисс.</w:t>
      </w:r>
    </w:p>
    <w:p w:rsidR="00110B4E" w:rsidRPr="002D4204" w:rsidRDefault="00110B4E" w:rsidP="00F60326">
      <w:pPr>
        <w:spacing w:before="60"/>
        <w:jc w:val="both"/>
        <w:rPr>
          <w:b/>
        </w:rPr>
      </w:pPr>
      <w:r w:rsidRPr="002D4204">
        <w:rPr>
          <w:b/>
        </w:rPr>
        <w:t>3. Уравнения и системы уравнений</w:t>
      </w:r>
      <w:r w:rsidR="00723934">
        <w:rPr>
          <w:b/>
        </w:rPr>
        <w:t xml:space="preserve"> (14 часов)</w:t>
      </w:r>
    </w:p>
    <w:p w:rsidR="00110B4E" w:rsidRPr="00110B4E" w:rsidRDefault="00110B4E" w:rsidP="00110B4E">
      <w:pPr>
        <w:ind w:firstLine="539"/>
        <w:jc w:val="both"/>
      </w:pPr>
      <w:r w:rsidRPr="00110B4E">
        <w:t>Рациональные выражения. Допустимые значения перемен</w:t>
      </w:r>
      <w:r w:rsidRPr="00110B4E">
        <w:softHyphen/>
        <w:t>ных, входящих в алгебраические выражения. Тождество, доказа</w:t>
      </w:r>
      <w:r w:rsidRPr="00110B4E">
        <w:softHyphen/>
        <w:t>тельство тождеств. Решение целых и дробных уравнений « одной переменной. Примеры решения нелинейных систем уравнений с двумя переменными. Решение текстовых задач. Графическая ин</w:t>
      </w:r>
      <w:r w:rsidRPr="00110B4E">
        <w:softHyphen/>
        <w:t>терпретация решения уравнений и систем уравнений.</w:t>
      </w:r>
    </w:p>
    <w:p w:rsidR="00110B4E" w:rsidRPr="00110B4E" w:rsidRDefault="00110B4E" w:rsidP="002D4204">
      <w:pPr>
        <w:ind w:firstLine="539"/>
        <w:jc w:val="both"/>
      </w:pPr>
      <w:proofErr w:type="gramStart"/>
      <w:r w:rsidRPr="00110B4E">
        <w:t>Основная цель</w:t>
      </w:r>
      <w:r w:rsidR="002D4204">
        <w:t xml:space="preserve"> –</w:t>
      </w:r>
      <w:r w:rsidRPr="00110B4E">
        <w:t xml:space="preserve"> систематизировать сведения о рацио</w:t>
      </w:r>
      <w:r w:rsidRPr="00110B4E">
        <w:softHyphen/>
        <w:t>нальных выражениях и уравнениях; познакомить учащихся с не</w:t>
      </w:r>
      <w:r w:rsidRPr="00110B4E">
        <w:softHyphen/>
        <w:t>которыми приемами решения уравнений высших степеней, обу</w:t>
      </w:r>
      <w:r w:rsidRPr="00110B4E">
        <w:softHyphen/>
        <w:t>чить решению дробных уравнений, развить умение решать системы нелинейных уравнен</w:t>
      </w:r>
      <w:r w:rsidR="002D4204">
        <w:t xml:space="preserve">ий с двумя переменными, а также </w:t>
      </w:r>
      <w:r w:rsidRPr="00110B4E">
        <w:t>текстовые задачи; познакомить с применением графиков для ис</w:t>
      </w:r>
      <w:r w:rsidRPr="00110B4E">
        <w:softHyphen/>
        <w:t>следования и решения систем уравнений с двумя переменными и уравнений с одной переменной.</w:t>
      </w:r>
      <w:proofErr w:type="gramEnd"/>
    </w:p>
    <w:p w:rsidR="00110B4E" w:rsidRDefault="00110B4E" w:rsidP="00110B4E">
      <w:pPr>
        <w:ind w:firstLine="539"/>
        <w:jc w:val="both"/>
      </w:pPr>
      <w:r w:rsidRPr="00110B4E">
        <w:t>В данной теме систематиз</w:t>
      </w:r>
      <w:r w:rsidR="002D4204">
        <w:t>ируются, обобщаются и развивают</w:t>
      </w:r>
      <w:r w:rsidRPr="00110B4E">
        <w:t>ся теоретические представления и практические умения учащих</w:t>
      </w:r>
      <w:r w:rsidRPr="00110B4E">
        <w:softHyphen/>
        <w:t>ся, связанные с рациональными выражениями, уравнениями, системами уравнений. Уточняется известное из курса 7 класса понятие тождественного равенства двух рациональных выраже</w:t>
      </w:r>
      <w:r w:rsidRPr="00110B4E">
        <w:softHyphen/>
        <w:t>ний; его содержан</w:t>
      </w:r>
      <w:r w:rsidR="002D4204">
        <w:t>ие раскрывается с двух позиц</w:t>
      </w:r>
      <w:r w:rsidR="00AD7333">
        <w:t xml:space="preserve">ий – </w:t>
      </w:r>
      <w:proofErr w:type="gramStart"/>
      <w:r w:rsidRPr="00110B4E">
        <w:t>алгебраиче</w:t>
      </w:r>
      <w:r w:rsidRPr="00110B4E">
        <w:softHyphen/>
        <w:t>ской</w:t>
      </w:r>
      <w:proofErr w:type="gramEnd"/>
      <w:r w:rsidR="00AD7333">
        <w:t xml:space="preserve"> </w:t>
      </w:r>
      <w:r w:rsidRPr="00110B4E">
        <w:t>и функциональной. Вводится понятие тождества, обсужда</w:t>
      </w:r>
      <w:r w:rsidRPr="00110B4E">
        <w:softHyphen/>
        <w:t>ются приемы доказательства тождеств.</w:t>
      </w:r>
    </w:p>
    <w:p w:rsidR="00F60326" w:rsidRPr="00F60326" w:rsidRDefault="00F60326" w:rsidP="00F60326">
      <w:pPr>
        <w:ind w:firstLine="567"/>
        <w:jc w:val="both"/>
        <w:rPr>
          <w:iCs/>
        </w:rPr>
      </w:pPr>
      <w:r w:rsidRPr="00F60326">
        <w:rPr>
          <w:iCs/>
        </w:rPr>
        <w:t>Значительное место в теме отводится решению рациональных уравнений с одной переменной. Систематизируются и углубляют</w:t>
      </w:r>
      <w:r w:rsidRPr="00F60326">
        <w:rPr>
          <w:iCs/>
        </w:rPr>
        <w:softHyphen/>
        <w:t>ся знания учащихся о целых уравнениях, основное внимание уде</w:t>
      </w:r>
      <w:r w:rsidRPr="00F60326">
        <w:rPr>
          <w:iCs/>
        </w:rPr>
        <w:softHyphen/>
        <w:t>ляется решению уравнений третьей и четвертой степени уже зна</w:t>
      </w:r>
      <w:r w:rsidRPr="00F60326">
        <w:rPr>
          <w:iCs/>
        </w:rPr>
        <w:softHyphen/>
        <w:t>комыми учащимся п</w:t>
      </w:r>
      <w:r>
        <w:rPr>
          <w:iCs/>
        </w:rPr>
        <w:t>риемами –</w:t>
      </w:r>
      <w:r w:rsidRPr="00F60326">
        <w:rPr>
          <w:iCs/>
        </w:rPr>
        <w:t xml:space="preserve"> разложением на множители и введением новой переменной. Здесь же учащиеся впервые встреча</w:t>
      </w:r>
      <w:r w:rsidRPr="00F60326">
        <w:rPr>
          <w:iCs/>
        </w:rPr>
        <w:softHyphen/>
        <w:t>ются с решением уравнений, содержащих переменную в знамена</w:t>
      </w:r>
      <w:r w:rsidRPr="00F60326">
        <w:rPr>
          <w:iCs/>
        </w:rPr>
        <w:softHyphen/>
        <w:t>теле дроби. Продолжается решение систем уравнений, в том числе рассматриваются системы, в которых о</w:t>
      </w:r>
      <w:r>
        <w:rPr>
          <w:iCs/>
        </w:rPr>
        <w:t>дно уравнение первой, а другое –</w:t>
      </w:r>
      <w:r w:rsidRPr="00F60326">
        <w:rPr>
          <w:iCs/>
        </w:rPr>
        <w:t xml:space="preserve"> второй степени, и примеры более сложных систем.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t>В заключение проводится графическое исследование уравне</w:t>
      </w:r>
      <w:r w:rsidRPr="00F60326">
        <w:rPr>
          <w:iCs/>
        </w:rPr>
        <w:softHyphen/>
        <w:t>ний с одной переменной. Вообще графическая интерпретация ал</w:t>
      </w:r>
      <w:r w:rsidRPr="00F60326">
        <w:rPr>
          <w:iCs/>
        </w:rPr>
        <w:softHyphen/>
        <w:t>гебраических выражений, уравнений и систем должна широко использоваться при изложении материала всей темы.</w:t>
      </w:r>
    </w:p>
    <w:p w:rsidR="00F60326" w:rsidRPr="00F60326" w:rsidRDefault="00F60326" w:rsidP="00F60326">
      <w:pPr>
        <w:spacing w:before="60"/>
        <w:jc w:val="both"/>
        <w:rPr>
          <w:b/>
        </w:rPr>
      </w:pPr>
      <w:r w:rsidRPr="00F60326">
        <w:rPr>
          <w:b/>
        </w:rPr>
        <w:t>4. Арифметическая и геометрическая прогрессии</w:t>
      </w:r>
      <w:r w:rsidR="00723934">
        <w:rPr>
          <w:b/>
        </w:rPr>
        <w:t xml:space="preserve"> (8 часов)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t xml:space="preserve"> </w:t>
      </w:r>
      <w:r w:rsidRPr="00F60326">
        <w:rPr>
          <w:iCs/>
        </w:rPr>
        <w:t>Арифметическая и геометри</w:t>
      </w:r>
      <w:r>
        <w:rPr>
          <w:iCs/>
        </w:rPr>
        <w:t xml:space="preserve">ческая прогрессии. Формулы </w:t>
      </w:r>
      <w:r>
        <w:rPr>
          <w:iCs/>
          <w:lang w:val="en-US"/>
        </w:rPr>
        <w:t>n</w:t>
      </w:r>
      <w:r>
        <w:rPr>
          <w:iCs/>
        </w:rPr>
        <w:t xml:space="preserve">-го </w:t>
      </w:r>
      <w:r w:rsidRPr="00F60326">
        <w:rPr>
          <w:iCs/>
        </w:rPr>
        <w:t xml:space="preserve">члена и суммы </w:t>
      </w:r>
      <w:r>
        <w:rPr>
          <w:lang w:val="en-US"/>
        </w:rPr>
        <w:t>n</w:t>
      </w:r>
      <w:r w:rsidRPr="00F60326">
        <w:t xml:space="preserve"> </w:t>
      </w:r>
      <w:r w:rsidRPr="00F60326">
        <w:rPr>
          <w:iCs/>
        </w:rPr>
        <w:t>членов арифметической и геометрической про</w:t>
      </w:r>
      <w:r w:rsidRPr="00F60326">
        <w:rPr>
          <w:iCs/>
        </w:rPr>
        <w:softHyphen/>
        <w:t>грессий. Простые и сложные проценты.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t>Основная цель</w:t>
      </w:r>
      <w:r>
        <w:rPr>
          <w:iCs/>
        </w:rPr>
        <w:t xml:space="preserve"> –</w:t>
      </w:r>
      <w:r w:rsidRPr="00F60326">
        <w:rPr>
          <w:iCs/>
        </w:rPr>
        <w:t xml:space="preserve"> расширить представления учащихся о числовых последовательностях; изучить свойства арифметиче</w:t>
      </w:r>
      <w:r w:rsidRPr="00F60326">
        <w:rPr>
          <w:iCs/>
        </w:rPr>
        <w:softHyphen/>
        <w:t>ской и геометрической прогрессий; развить умение решать зада</w:t>
      </w:r>
      <w:r w:rsidRPr="00F60326">
        <w:rPr>
          <w:iCs/>
        </w:rPr>
        <w:softHyphen/>
        <w:t>чи на проценты.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t>В данной теме вводя</w:t>
      </w:r>
      <w:r>
        <w:rPr>
          <w:iCs/>
        </w:rPr>
        <w:t>тся необходимые термины и символ</w:t>
      </w:r>
      <w:r w:rsidRPr="00F60326">
        <w:rPr>
          <w:iCs/>
        </w:rPr>
        <w:t>ика, в результате чего создается содержательная основа для осознанного изучения числовых последовательностей, которые неоднократно встречались в предыдущих темах курса. Характерной ее особен</w:t>
      </w:r>
      <w:r w:rsidRPr="00F60326">
        <w:rPr>
          <w:iCs/>
        </w:rPr>
        <w:softHyphen/>
        <w:t>ностью должны являться широта и разнообразие практических иллюстраций, акцент на связь изучаемого материала с окружаю</w:t>
      </w:r>
      <w:r w:rsidRPr="00F60326">
        <w:rPr>
          <w:iCs/>
        </w:rPr>
        <w:softHyphen/>
        <w:t xml:space="preserve">щим миром. </w:t>
      </w:r>
      <w:proofErr w:type="gramStart"/>
      <w:r w:rsidRPr="00F60326">
        <w:rPr>
          <w:iCs/>
        </w:rPr>
        <w:t>Введение понятий арифметической и геометриче</w:t>
      </w:r>
      <w:r w:rsidRPr="00F60326">
        <w:rPr>
          <w:iCs/>
        </w:rPr>
        <w:softHyphen/>
        <w:t>ской прогрессий следует осуществлять на основе рассмотрения примеров из реальной жизни.</w:t>
      </w:r>
      <w:proofErr w:type="gramEnd"/>
      <w:r w:rsidRPr="00F60326">
        <w:rPr>
          <w:iCs/>
        </w:rPr>
        <w:t xml:space="preserve"> На конкретных примерах вводятся понятия простых и сложных процентов, которые позволяют рас</w:t>
      </w:r>
      <w:r w:rsidRPr="00F60326">
        <w:rPr>
          <w:iCs/>
        </w:rPr>
        <w:softHyphen/>
        <w:t>смотреть большое число практико-ориентированных задач.</w:t>
      </w:r>
    </w:p>
    <w:p w:rsidR="00F60326" w:rsidRPr="00F60326" w:rsidRDefault="00F60326" w:rsidP="00F60326">
      <w:pPr>
        <w:spacing w:before="60"/>
        <w:jc w:val="both"/>
        <w:rPr>
          <w:b/>
          <w:iCs/>
        </w:rPr>
      </w:pPr>
      <w:r w:rsidRPr="00F60326">
        <w:rPr>
          <w:b/>
        </w:rPr>
        <w:t>5. Статистические исследования</w:t>
      </w:r>
      <w:r w:rsidR="00723934">
        <w:rPr>
          <w:b/>
        </w:rPr>
        <w:t xml:space="preserve"> (3 часа)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t xml:space="preserve">Генеральная совокупность </w:t>
      </w:r>
      <w:r>
        <w:rPr>
          <w:iCs/>
        </w:rPr>
        <w:t xml:space="preserve">и выборка. Ранжирование данных. </w:t>
      </w:r>
      <w:r w:rsidRPr="00F60326">
        <w:rPr>
          <w:iCs/>
        </w:rPr>
        <w:t>Полигон частот. Интервальный ряд. Гистограмма. Выборочная дисперсия, среднее квадратичное отклонение.</w:t>
      </w:r>
    </w:p>
    <w:p w:rsidR="00F60326" w:rsidRP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t>Основная цель</w:t>
      </w:r>
      <w:r>
        <w:rPr>
          <w:iCs/>
        </w:rPr>
        <w:t xml:space="preserve"> –</w:t>
      </w:r>
      <w:r w:rsidRPr="00F60326">
        <w:rPr>
          <w:iCs/>
        </w:rPr>
        <w:t xml:space="preserve"> сформировать представление о стати</w:t>
      </w:r>
      <w:r w:rsidRPr="00F60326">
        <w:rPr>
          <w:iCs/>
        </w:rPr>
        <w:softHyphen/>
        <w:t>стических исследованиях, обработке данных и интерпретации ре</w:t>
      </w:r>
      <w:r w:rsidRPr="00F60326">
        <w:rPr>
          <w:iCs/>
        </w:rPr>
        <w:softHyphen/>
        <w:t>зультатов.</w:t>
      </w:r>
    </w:p>
    <w:p w:rsidR="00F60326" w:rsidRDefault="00F60326" w:rsidP="00F60326">
      <w:pPr>
        <w:ind w:firstLine="539"/>
        <w:jc w:val="both"/>
        <w:rPr>
          <w:iCs/>
        </w:rPr>
      </w:pPr>
      <w:r w:rsidRPr="00F60326">
        <w:rPr>
          <w:iCs/>
        </w:rPr>
        <w:lastRenderedPageBreak/>
        <w:t>В данной теме представлен завершающий фрагмент вероятно</w:t>
      </w:r>
      <w:r w:rsidRPr="00F60326">
        <w:rPr>
          <w:iCs/>
        </w:rPr>
        <w:softHyphen/>
        <w:t>стно-статистической линии курса. В ней рассматриваются до</w:t>
      </w:r>
      <w:r w:rsidRPr="00F60326">
        <w:rPr>
          <w:iCs/>
        </w:rPr>
        <w:softHyphen/>
        <w:t>ступные учащимся примеры комплексных статистических иссле</w:t>
      </w:r>
      <w:r w:rsidRPr="00F60326">
        <w:rPr>
          <w:iCs/>
        </w:rPr>
        <w:softHyphen/>
        <w:t xml:space="preserve">дований, в которых используются полученные ранее знания о случайных экспериментах, способах представления данных и статистических характеристиках. В ходе описания исследований вводятся некоторые новые статистические понятия, отражающие специфику данного исследования. Они позволяют понять как центральные тенденции ряда данных, так и меру вариации. Включение данного материала </w:t>
      </w:r>
      <w:proofErr w:type="gramStart"/>
      <w:r w:rsidRPr="00F60326">
        <w:rPr>
          <w:iCs/>
        </w:rPr>
        <w:t>направлено</w:t>
      </w:r>
      <w:proofErr w:type="gramEnd"/>
      <w:r w:rsidRPr="00F60326">
        <w:rPr>
          <w:iCs/>
        </w:rPr>
        <w:t xml:space="preserve"> прежде всего на фор</w:t>
      </w:r>
      <w:r w:rsidRPr="00F60326">
        <w:rPr>
          <w:iCs/>
        </w:rPr>
        <w:softHyphen/>
        <w:t>мирование умений понимать и интерпретировать статистические результаты, представляемые в средствах массовой информации.</w:t>
      </w:r>
    </w:p>
    <w:p w:rsidR="00723934" w:rsidRDefault="00723934" w:rsidP="00F60326">
      <w:pPr>
        <w:ind w:firstLine="539"/>
        <w:jc w:val="both"/>
        <w:rPr>
          <w:iCs/>
        </w:rPr>
      </w:pPr>
      <w:r>
        <w:rPr>
          <w:iCs/>
        </w:rPr>
        <w:t>Повторение (12 часов)</w:t>
      </w:r>
    </w:p>
    <w:p w:rsidR="00D65786" w:rsidRDefault="00D65786" w:rsidP="00F60326">
      <w:pPr>
        <w:ind w:firstLine="539"/>
        <w:jc w:val="both"/>
        <w:rPr>
          <w:iCs/>
        </w:rPr>
      </w:pPr>
    </w:p>
    <w:p w:rsidR="00D65786" w:rsidRPr="00F60326" w:rsidRDefault="00D65786" w:rsidP="00F60326">
      <w:pPr>
        <w:ind w:firstLine="539"/>
        <w:jc w:val="both"/>
        <w:rPr>
          <w:iCs/>
        </w:rPr>
      </w:pPr>
    </w:p>
    <w:p w:rsidR="00D65786" w:rsidRDefault="00D65786" w:rsidP="00D65786">
      <w:pPr>
        <w:jc w:val="center"/>
        <w:rPr>
          <w:b/>
          <w:szCs w:val="24"/>
        </w:rPr>
      </w:pPr>
      <w:bookmarkStart w:id="0" w:name="bookmark0"/>
      <w:r>
        <w:rPr>
          <w:b/>
          <w:szCs w:val="24"/>
        </w:rPr>
        <w:t>Требования к уровню подготовки учащихся</w:t>
      </w:r>
      <w:bookmarkEnd w:id="0"/>
    </w:p>
    <w:p w:rsidR="00D65786" w:rsidRDefault="00D65786" w:rsidP="00D65786">
      <w:pPr>
        <w:ind w:firstLine="709"/>
        <w:jc w:val="both"/>
        <w:rPr>
          <w:szCs w:val="24"/>
        </w:rPr>
      </w:pPr>
      <w:r>
        <w:rPr>
          <w:szCs w:val="24"/>
        </w:rPr>
        <w:t>В результате изучения курса алгебры  9 класса обучающийся должен уметь: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 xml:space="preserve">решать линейные и квадратные неравенства с одной переменной и их системы, решать текстовые задачи алгебраическим методом, интерпретировать полученный результат, проводить отбор решений, исходя из формулировки задачи; изображать числа точками </w:t>
      </w:r>
      <w:proofErr w:type="gramStart"/>
      <w:r w:rsidRPr="00D65786">
        <w:rPr>
          <w:rFonts w:cs="Times New Roman"/>
          <w:szCs w:val="24"/>
        </w:rPr>
        <w:t>на</w:t>
      </w:r>
      <w:proofErr w:type="gramEnd"/>
      <w:r w:rsidRPr="00D65786">
        <w:rPr>
          <w:rFonts w:cs="Times New Roman"/>
          <w:szCs w:val="24"/>
        </w:rPr>
        <w:t xml:space="preserve"> координатной прямой;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 xml:space="preserve">распознавать арифметические и геометрические прогрессии; 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решать задачи с применением формулы общего члена и суммы нескольких первых членов;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находить значения функции, заданной формулой, таблицей, графиком по ее аргументу;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находить значение аргумента по значению функции, заданной графиком или таблицей;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 xml:space="preserve">определять свойства функции по ее графику; 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применять графические представления при решении уравнений, систем уравнений,  неравенств;</w:t>
      </w:r>
    </w:p>
    <w:p w:rsidR="00D65786" w:rsidRPr="00D65786" w:rsidRDefault="00D65786" w:rsidP="00D65786">
      <w:pPr>
        <w:numPr>
          <w:ilvl w:val="0"/>
          <w:numId w:val="18"/>
        </w:numPr>
        <w:ind w:left="425" w:hanging="425"/>
        <w:rPr>
          <w:rFonts w:cs="Times New Roman"/>
          <w:szCs w:val="24"/>
        </w:rPr>
      </w:pPr>
      <w:r w:rsidRPr="00D65786">
        <w:rPr>
          <w:rFonts w:cs="Times New Roman"/>
          <w:szCs w:val="24"/>
        </w:rPr>
        <w:t>описывать свойства изученных функций, строить их графики.</w:t>
      </w:r>
    </w:p>
    <w:p w:rsidR="00F60326" w:rsidRPr="00D65786" w:rsidRDefault="00F60326" w:rsidP="00395FE8">
      <w:pPr>
        <w:rPr>
          <w:rFonts w:cs="Times New Roman"/>
          <w:szCs w:val="24"/>
        </w:rPr>
      </w:pPr>
    </w:p>
    <w:p w:rsidR="0078636E" w:rsidRPr="003843BA" w:rsidRDefault="0078636E" w:rsidP="0078636E">
      <w:pPr>
        <w:rPr>
          <w:sz w:val="28"/>
          <w:szCs w:val="19"/>
          <w:lang w:eastAsia="ar-SA"/>
        </w:rPr>
      </w:pPr>
    </w:p>
    <w:p w:rsidR="0078636E" w:rsidRDefault="0078636E" w:rsidP="0078636E">
      <w:pPr>
        <w:rPr>
          <w:sz w:val="28"/>
          <w:szCs w:val="19"/>
          <w:lang w:eastAsia="ar-SA"/>
        </w:rPr>
      </w:pPr>
    </w:p>
    <w:p w:rsidR="0078636E" w:rsidRPr="0078636E" w:rsidRDefault="0078636E" w:rsidP="0078636E">
      <w:pPr>
        <w:jc w:val="center"/>
        <w:rPr>
          <w:sz w:val="28"/>
          <w:szCs w:val="19"/>
          <w:lang w:eastAsia="ar-SA"/>
        </w:rPr>
      </w:pPr>
      <w:r w:rsidRPr="00CC30C5">
        <w:rPr>
          <w:b/>
          <w:iCs/>
        </w:rPr>
        <w:t>Формы контроля:</w:t>
      </w:r>
    </w:p>
    <w:p w:rsidR="0078636E" w:rsidRPr="00CC30C5" w:rsidRDefault="0078636E" w:rsidP="0078636E">
      <w:pPr>
        <w:rPr>
          <w:iCs/>
        </w:rPr>
      </w:pPr>
      <w:r w:rsidRPr="00CC30C5">
        <w:rPr>
          <w:iCs/>
        </w:rPr>
        <w:t>Используется два вида контроля:</w:t>
      </w:r>
    </w:p>
    <w:p w:rsidR="0078636E" w:rsidRDefault="0078636E" w:rsidP="0078636E">
      <w:pPr>
        <w:pStyle w:val="a5"/>
        <w:numPr>
          <w:ilvl w:val="0"/>
          <w:numId w:val="15"/>
        </w:numPr>
        <w:rPr>
          <w:iCs/>
        </w:rPr>
      </w:pPr>
      <w:r>
        <w:rPr>
          <w:iCs/>
        </w:rPr>
        <w:t>т</w:t>
      </w:r>
      <w:r w:rsidRPr="00CC30C5">
        <w:rPr>
          <w:iCs/>
        </w:rPr>
        <w:t xml:space="preserve">екущий </w:t>
      </w:r>
      <w:r>
        <w:rPr>
          <w:iCs/>
        </w:rPr>
        <w:t>в процессе изучения темы (математический диктант, устный опрос, самостоятельная работа, тест)</w:t>
      </w:r>
    </w:p>
    <w:p w:rsidR="0078636E" w:rsidRDefault="0078636E" w:rsidP="0078636E">
      <w:pPr>
        <w:pStyle w:val="a5"/>
        <w:numPr>
          <w:ilvl w:val="0"/>
          <w:numId w:val="15"/>
        </w:numPr>
        <w:rPr>
          <w:iCs/>
        </w:rPr>
      </w:pPr>
      <w:proofErr w:type="gramStart"/>
      <w:r>
        <w:rPr>
          <w:iCs/>
        </w:rPr>
        <w:t>итоговый</w:t>
      </w:r>
      <w:proofErr w:type="gramEnd"/>
      <w:r>
        <w:rPr>
          <w:iCs/>
        </w:rPr>
        <w:t xml:space="preserve"> в конце раздела (контрольная работа, зачетная работа).</w:t>
      </w:r>
    </w:p>
    <w:p w:rsidR="0078636E" w:rsidRPr="0078636E" w:rsidRDefault="0078636E" w:rsidP="0078636E">
      <w:pPr>
        <w:rPr>
          <w:iCs/>
        </w:rPr>
      </w:pPr>
      <w:r w:rsidRPr="0078636E">
        <w:rPr>
          <w:iCs/>
        </w:rPr>
        <w:t>Всего планируется</w:t>
      </w:r>
      <w:r w:rsidR="0044552E">
        <w:rPr>
          <w:iCs/>
        </w:rPr>
        <w:t xml:space="preserve"> 5</w:t>
      </w:r>
      <w:r>
        <w:rPr>
          <w:iCs/>
        </w:rPr>
        <w:t xml:space="preserve"> контрольных работ за учебный год</w:t>
      </w:r>
      <w:r w:rsidR="00912FAD">
        <w:rPr>
          <w:iCs/>
        </w:rPr>
        <w:t>.</w:t>
      </w:r>
    </w:p>
    <w:p w:rsidR="0078636E" w:rsidRDefault="0078636E">
      <w:pPr>
        <w:rPr>
          <w:sz w:val="28"/>
          <w:szCs w:val="19"/>
          <w:lang w:eastAsia="ar-SA"/>
        </w:rPr>
      </w:pPr>
      <w:r>
        <w:rPr>
          <w:sz w:val="28"/>
          <w:szCs w:val="19"/>
          <w:lang w:eastAsia="ar-SA"/>
        </w:rPr>
        <w:br w:type="page"/>
      </w:r>
    </w:p>
    <w:p w:rsidR="00647DA9" w:rsidRDefault="00647DA9" w:rsidP="00647DA9">
      <w:pPr>
        <w:jc w:val="center"/>
        <w:rPr>
          <w:b/>
        </w:rPr>
      </w:pPr>
      <w:r w:rsidRPr="00647DA9">
        <w:rPr>
          <w:b/>
        </w:rPr>
        <w:lastRenderedPageBreak/>
        <w:t>Литература для учителя</w:t>
      </w:r>
    </w:p>
    <w:p w:rsidR="00647DA9" w:rsidRPr="00647DA9" w:rsidRDefault="00647DA9" w:rsidP="00647DA9">
      <w:pPr>
        <w:jc w:val="center"/>
        <w:rPr>
          <w:b/>
          <w:szCs w:val="24"/>
        </w:rPr>
      </w:pP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>Алгебра. Книга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д</w:t>
      </w:r>
      <w:proofErr w:type="gramEnd"/>
      <w:r>
        <w:rPr>
          <w:szCs w:val="24"/>
        </w:rPr>
        <w:t xml:space="preserve">ля учителя. 9 класс: пособие для учителей </w:t>
      </w:r>
      <w:proofErr w:type="spellStart"/>
      <w:r>
        <w:rPr>
          <w:szCs w:val="24"/>
        </w:rPr>
        <w:t>общеобразоват</w:t>
      </w:r>
      <w:proofErr w:type="spellEnd"/>
      <w:r>
        <w:rPr>
          <w:szCs w:val="24"/>
        </w:rPr>
        <w:t xml:space="preserve">. учреждений  / [С. Б. Суворова, Е. А. </w:t>
      </w:r>
      <w:proofErr w:type="spellStart"/>
      <w:r>
        <w:rPr>
          <w:szCs w:val="24"/>
        </w:rPr>
        <w:t>Буминович</w:t>
      </w:r>
      <w:proofErr w:type="spellEnd"/>
      <w:r>
        <w:rPr>
          <w:szCs w:val="24"/>
        </w:rPr>
        <w:t>, Л. В. Кузнецова,  С. С. Минаева]. – М.: Просвещение, 2011</w:t>
      </w: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>Алгебра. Контрольные работы. 7 – 9 классы: кн. для учителя / Л. В. Кузнецова, С. С. Минаева, Л. О. Рослова; Рос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а</w:t>
      </w:r>
      <w:proofErr w:type="gramEnd"/>
      <w:r>
        <w:rPr>
          <w:szCs w:val="24"/>
        </w:rPr>
        <w:t>кад. наук, Рос. акад. образования, изд-во «Просвещение». – М.: Просвещение, 2008</w:t>
      </w: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>Оценка качества выпускников основной школы по математике/Г. В. Дорофеев, Л. В. Кузнецова, Г.М. Кузнецова и др.-М.: Дрофа, 2001г.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>Сборник задач по математике. Основная школа: Материалы для учителя. – Курган, 2005.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proofErr w:type="spellStart"/>
      <w:r w:rsidRPr="0034393C">
        <w:rPr>
          <w:szCs w:val="24"/>
        </w:rPr>
        <w:t>Агофонов</w:t>
      </w:r>
      <w:proofErr w:type="spellEnd"/>
      <w:r w:rsidRPr="0034393C">
        <w:rPr>
          <w:szCs w:val="24"/>
        </w:rPr>
        <w:t xml:space="preserve"> В.М. Устные контрольные работы по математике. Пособие для учителя. – М.: Просвещение, 1965.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 xml:space="preserve">Математические диктанты для 5 – 9 классов: Кн. для учителя / Е.Б. Арутюнян, М.Б. Волович, Ю. А. Глазков, Г.Г. </w:t>
      </w:r>
      <w:proofErr w:type="spellStart"/>
      <w:r w:rsidRPr="0034393C">
        <w:rPr>
          <w:szCs w:val="24"/>
        </w:rPr>
        <w:t>Левитас</w:t>
      </w:r>
      <w:proofErr w:type="spellEnd"/>
      <w:r w:rsidRPr="0034393C">
        <w:rPr>
          <w:szCs w:val="24"/>
        </w:rPr>
        <w:t>. – М.: Просвещение, 1991.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proofErr w:type="spellStart"/>
      <w:r w:rsidRPr="0034393C">
        <w:rPr>
          <w:szCs w:val="24"/>
        </w:rPr>
        <w:t>Росошек</w:t>
      </w:r>
      <w:proofErr w:type="spellEnd"/>
      <w:r w:rsidRPr="0034393C">
        <w:rPr>
          <w:szCs w:val="24"/>
        </w:rPr>
        <w:t xml:space="preserve"> С.К. Тесты по математике для учащихся 5 – 9х классов. / Под ред. Э.Г. </w:t>
      </w:r>
      <w:proofErr w:type="spellStart"/>
      <w:r w:rsidRPr="0034393C">
        <w:rPr>
          <w:szCs w:val="24"/>
        </w:rPr>
        <w:t>Гельфман</w:t>
      </w:r>
      <w:proofErr w:type="spellEnd"/>
      <w:r w:rsidRPr="0034393C">
        <w:rPr>
          <w:szCs w:val="24"/>
        </w:rPr>
        <w:t>. – Томск, 1997.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>Методический журнал «Математика» (ИД «Первое сентября»)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>Научно-теоретический и методический журнал «Математика в школе»</w:t>
      </w:r>
    </w:p>
    <w:p w:rsidR="00647DA9" w:rsidRDefault="00647DA9" w:rsidP="00647DA9">
      <w:pPr>
        <w:shd w:val="clear" w:color="auto" w:fill="FFFFFF"/>
        <w:tabs>
          <w:tab w:val="left" w:pos="284"/>
        </w:tabs>
        <w:jc w:val="both"/>
        <w:rPr>
          <w:bCs/>
          <w:color w:val="000000"/>
          <w:szCs w:val="24"/>
          <w:lang w:bidi="en-US"/>
        </w:rPr>
      </w:pPr>
    </w:p>
    <w:p w:rsidR="00647DA9" w:rsidRPr="00647DA9" w:rsidRDefault="00647DA9" w:rsidP="00647DA9">
      <w:pPr>
        <w:shd w:val="clear" w:color="auto" w:fill="FFFFFF"/>
        <w:tabs>
          <w:tab w:val="left" w:pos="284"/>
        </w:tabs>
        <w:jc w:val="center"/>
        <w:rPr>
          <w:b/>
          <w:bCs/>
          <w:color w:val="000000"/>
          <w:szCs w:val="24"/>
          <w:lang w:bidi="en-US"/>
        </w:rPr>
      </w:pPr>
      <w:r w:rsidRPr="00647DA9">
        <w:rPr>
          <w:b/>
          <w:bCs/>
          <w:color w:val="000000"/>
          <w:szCs w:val="24"/>
          <w:lang w:bidi="en-US"/>
        </w:rPr>
        <w:t>Литература для учащихся</w:t>
      </w:r>
    </w:p>
    <w:p w:rsidR="00647DA9" w:rsidRPr="0034393C" w:rsidRDefault="00647DA9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>Алгебра: Учеб</w:t>
      </w:r>
      <w:proofErr w:type="gramStart"/>
      <w:r w:rsidRPr="0034393C">
        <w:rPr>
          <w:szCs w:val="24"/>
        </w:rPr>
        <w:t>.</w:t>
      </w:r>
      <w:proofErr w:type="gramEnd"/>
      <w:r w:rsidRPr="0034393C">
        <w:rPr>
          <w:szCs w:val="24"/>
        </w:rPr>
        <w:t xml:space="preserve"> </w:t>
      </w:r>
      <w:proofErr w:type="gramStart"/>
      <w:r w:rsidRPr="0034393C">
        <w:rPr>
          <w:szCs w:val="24"/>
        </w:rPr>
        <w:t>д</w:t>
      </w:r>
      <w:proofErr w:type="gramEnd"/>
      <w:r w:rsidRPr="0034393C">
        <w:rPr>
          <w:szCs w:val="24"/>
        </w:rPr>
        <w:t xml:space="preserve">ля </w:t>
      </w:r>
      <w:r w:rsidR="0034393C" w:rsidRPr="0034393C">
        <w:rPr>
          <w:szCs w:val="24"/>
        </w:rPr>
        <w:t>9</w:t>
      </w:r>
      <w:r w:rsidRPr="0034393C">
        <w:rPr>
          <w:szCs w:val="24"/>
        </w:rPr>
        <w:t xml:space="preserve"> </w:t>
      </w:r>
      <w:proofErr w:type="spellStart"/>
      <w:r w:rsidRPr="0034393C">
        <w:rPr>
          <w:szCs w:val="24"/>
        </w:rPr>
        <w:t>кл</w:t>
      </w:r>
      <w:proofErr w:type="spellEnd"/>
      <w:r w:rsidRPr="0034393C">
        <w:rPr>
          <w:szCs w:val="24"/>
        </w:rPr>
        <w:t xml:space="preserve">. сред, </w:t>
      </w:r>
      <w:proofErr w:type="spellStart"/>
      <w:r w:rsidRPr="0034393C">
        <w:rPr>
          <w:szCs w:val="24"/>
        </w:rPr>
        <w:t>шк</w:t>
      </w:r>
      <w:proofErr w:type="spellEnd"/>
      <w:r w:rsidRPr="0034393C">
        <w:rPr>
          <w:szCs w:val="24"/>
        </w:rPr>
        <w:t xml:space="preserve">./ Г.В. Дорофеев, С.Б. Суворова, Е.А. </w:t>
      </w:r>
      <w:proofErr w:type="spellStart"/>
      <w:r w:rsidRPr="0034393C">
        <w:rPr>
          <w:szCs w:val="24"/>
        </w:rPr>
        <w:t>Бунимович</w:t>
      </w:r>
      <w:proofErr w:type="spellEnd"/>
      <w:r w:rsidRPr="0034393C">
        <w:rPr>
          <w:szCs w:val="24"/>
        </w:rPr>
        <w:t xml:space="preserve"> и др.;  под ред. Г.В. Дорофеева. - М.: Просвещение, 20</w:t>
      </w:r>
      <w:r w:rsidR="0034393C" w:rsidRPr="0034393C">
        <w:rPr>
          <w:szCs w:val="24"/>
        </w:rPr>
        <w:t>10</w:t>
      </w:r>
      <w:r w:rsidRPr="0034393C">
        <w:rPr>
          <w:szCs w:val="24"/>
        </w:rPr>
        <w:t>.</w:t>
      </w:r>
    </w:p>
    <w:p w:rsidR="0034393C" w:rsidRP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 xml:space="preserve">Алгебра.  </w:t>
      </w:r>
      <w:proofErr w:type="spellStart"/>
      <w:r w:rsidRPr="0034393C">
        <w:rPr>
          <w:szCs w:val="24"/>
        </w:rPr>
        <w:t>Дидакт</w:t>
      </w:r>
      <w:proofErr w:type="spellEnd"/>
      <w:r w:rsidRPr="0034393C">
        <w:rPr>
          <w:szCs w:val="24"/>
        </w:rPr>
        <w:t xml:space="preserve">. Материалы. 9 </w:t>
      </w:r>
      <w:proofErr w:type="spellStart"/>
      <w:r w:rsidRPr="0034393C">
        <w:rPr>
          <w:szCs w:val="24"/>
        </w:rPr>
        <w:t>кл</w:t>
      </w:r>
      <w:proofErr w:type="spellEnd"/>
      <w:r w:rsidRPr="0034393C">
        <w:rPr>
          <w:szCs w:val="24"/>
        </w:rPr>
        <w:t xml:space="preserve">. / Л. П. </w:t>
      </w:r>
      <w:proofErr w:type="spellStart"/>
      <w:r w:rsidRPr="0034393C">
        <w:rPr>
          <w:szCs w:val="24"/>
        </w:rPr>
        <w:t>Естафьева</w:t>
      </w:r>
      <w:proofErr w:type="spellEnd"/>
      <w:r w:rsidRPr="0034393C">
        <w:rPr>
          <w:szCs w:val="24"/>
        </w:rPr>
        <w:t xml:space="preserve">, А. П. Карп. – М.: Просвещение, 2011 </w:t>
      </w:r>
      <w:r>
        <w:rPr>
          <w:szCs w:val="24"/>
        </w:rPr>
        <w:t xml:space="preserve">Алгебра. </w:t>
      </w:r>
    </w:p>
    <w:p w:rsidR="0034393C" w:rsidRP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 xml:space="preserve">Алгебра: элементы статистики и теории вероятностей: учебное пособие для учащихся 7-9 </w:t>
      </w:r>
      <w:proofErr w:type="spellStart"/>
      <w:r w:rsidRPr="0034393C">
        <w:rPr>
          <w:szCs w:val="24"/>
        </w:rPr>
        <w:t>кл</w:t>
      </w:r>
      <w:proofErr w:type="spellEnd"/>
      <w:r w:rsidRPr="0034393C">
        <w:rPr>
          <w:szCs w:val="24"/>
        </w:rPr>
        <w:t xml:space="preserve">. </w:t>
      </w:r>
      <w:proofErr w:type="spellStart"/>
      <w:r w:rsidRPr="0034393C">
        <w:rPr>
          <w:szCs w:val="24"/>
        </w:rPr>
        <w:t>общеобразоват</w:t>
      </w:r>
      <w:proofErr w:type="spellEnd"/>
      <w:r w:rsidRPr="0034393C">
        <w:rPr>
          <w:szCs w:val="24"/>
        </w:rPr>
        <w:t xml:space="preserve">. учреждений / Ю.Н. Макарычев, Н.Г. </w:t>
      </w:r>
      <w:proofErr w:type="spellStart"/>
      <w:r w:rsidRPr="0034393C">
        <w:rPr>
          <w:szCs w:val="24"/>
        </w:rPr>
        <w:t>Миндюк</w:t>
      </w:r>
      <w:proofErr w:type="spellEnd"/>
      <w:r w:rsidRPr="0034393C">
        <w:rPr>
          <w:szCs w:val="24"/>
        </w:rPr>
        <w:t xml:space="preserve">; под ред. С.А. </w:t>
      </w:r>
      <w:proofErr w:type="spellStart"/>
      <w:r w:rsidRPr="0034393C">
        <w:rPr>
          <w:szCs w:val="24"/>
        </w:rPr>
        <w:t>Теляковского</w:t>
      </w:r>
      <w:proofErr w:type="spellEnd"/>
      <w:r w:rsidRPr="0034393C">
        <w:rPr>
          <w:szCs w:val="24"/>
        </w:rPr>
        <w:t>. - М.: Просвещение, 2004.</w:t>
      </w: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 xml:space="preserve">Алгебра: сборник заданий для подготовки к итоговой аттестации в 9 классе / Л. В. Кузнецова, С. Б. Суворова, Е. А. </w:t>
      </w:r>
      <w:proofErr w:type="spellStart"/>
      <w:r>
        <w:rPr>
          <w:szCs w:val="24"/>
        </w:rPr>
        <w:t>Бунимович</w:t>
      </w:r>
      <w:proofErr w:type="spellEnd"/>
      <w:r>
        <w:rPr>
          <w:szCs w:val="24"/>
        </w:rPr>
        <w:t xml:space="preserve"> и др. — 6-е изд. — М.: Просвещение, 2011.</w:t>
      </w: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>Воробьёва Е.А. Алгебра. 9 класс. Тренировочные варианты к экзамену.- Саратов: Лицей, 2010.</w:t>
      </w:r>
    </w:p>
    <w:p w:rsidR="0034393C" w:rsidRP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 w:rsidRPr="0034393C">
        <w:rPr>
          <w:szCs w:val="24"/>
        </w:rPr>
        <w:t>С. С. Минаева Л. О. Рослова Алгебра Рабочая тетрадь 9 класс пособие для учащихся общеобразовательных учреждений. В двух частях. – М.: Просвещение, 2010</w:t>
      </w:r>
    </w:p>
    <w:p w:rsidR="0034393C" w:rsidRDefault="0034393C" w:rsidP="0034393C">
      <w:pPr>
        <w:numPr>
          <w:ilvl w:val="0"/>
          <w:numId w:val="26"/>
        </w:numPr>
        <w:ind w:left="425" w:hanging="425"/>
        <w:rPr>
          <w:szCs w:val="24"/>
        </w:rPr>
      </w:pPr>
      <w:r>
        <w:rPr>
          <w:szCs w:val="24"/>
        </w:rPr>
        <w:t>Тематические тесты. 9 класс / [Л. В. Кузнецова, С. С. Минаева,  Л. О. Рослова и др.] Рос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а</w:t>
      </w:r>
      <w:proofErr w:type="gramEnd"/>
      <w:r>
        <w:rPr>
          <w:szCs w:val="24"/>
        </w:rPr>
        <w:t>кад. наук, Рос. акад. образования, изд-во «Просвещение».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Просвещение, 2010</w:t>
      </w:r>
    </w:p>
    <w:p w:rsidR="00647DA9" w:rsidRPr="00647DA9" w:rsidRDefault="00647DA9" w:rsidP="00647DA9">
      <w:pPr>
        <w:shd w:val="clear" w:color="auto" w:fill="FFFFFF"/>
        <w:tabs>
          <w:tab w:val="left" w:pos="284"/>
        </w:tabs>
        <w:jc w:val="both"/>
        <w:rPr>
          <w:bCs/>
          <w:color w:val="000000"/>
          <w:szCs w:val="24"/>
          <w:lang w:bidi="en-US"/>
        </w:rPr>
      </w:pPr>
    </w:p>
    <w:p w:rsidR="0034393C" w:rsidRDefault="0034393C">
      <w:r>
        <w:br w:type="page"/>
      </w:r>
    </w:p>
    <w:p w:rsidR="00647DA9" w:rsidRDefault="00647DA9"/>
    <w:p w:rsidR="00E715D8" w:rsidRDefault="00E715D8" w:rsidP="00E715D8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E715D8" w:rsidRDefault="00E715D8" w:rsidP="00E715D8">
      <w:pPr>
        <w:spacing w:line="360" w:lineRule="auto"/>
        <w:jc w:val="center"/>
      </w:pPr>
      <w:r>
        <w:t>КОЛПИНСКОГО РАЙОНА САНКТ-ПЕТЕРБУРГА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СОГЛАСОВАНО</w:t>
      </w:r>
    </w:p>
    <w:p w:rsidR="00E715D8" w:rsidRDefault="00E715D8" w:rsidP="00E715D8">
      <w:pPr>
        <w:spacing w:line="360" w:lineRule="auto"/>
      </w:pPr>
      <w:r>
        <w:t>Заместитель директора по УВР</w:t>
      </w:r>
    </w:p>
    <w:p w:rsidR="00E715D8" w:rsidRDefault="00E715D8" w:rsidP="00E715D8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</w:p>
    <w:p w:rsidR="00E715D8" w:rsidRDefault="00E715D8" w:rsidP="00E715D8">
      <w:pPr>
        <w:spacing w:line="360" w:lineRule="auto"/>
      </w:pPr>
      <w:r>
        <w:t>«____»____________20______г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  <w:jc w:val="center"/>
      </w:pPr>
      <w:r>
        <w:t>КАЛЕНДАРНО-ТЕМАТИЧЕСКОЕ</w:t>
      </w:r>
    </w:p>
    <w:p w:rsidR="00E715D8" w:rsidRDefault="00E715D8" w:rsidP="00E715D8">
      <w:pPr>
        <w:spacing w:line="360" w:lineRule="auto"/>
        <w:jc w:val="center"/>
      </w:pPr>
      <w:r>
        <w:t>ПЛАНИРОВАНИЕ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 xml:space="preserve">по </w:t>
      </w:r>
      <w:r w:rsidR="00060668">
        <w:t>алгебре</w:t>
      </w:r>
    </w:p>
    <w:p w:rsidR="00E715D8" w:rsidRDefault="008976CD" w:rsidP="00E715D8">
      <w:pPr>
        <w:spacing w:line="360" w:lineRule="auto"/>
      </w:pPr>
      <w:r>
        <w:t>9</w:t>
      </w:r>
      <w:r w:rsidR="00E715D8">
        <w:t xml:space="preserve"> класс</w:t>
      </w:r>
      <w:r w:rsidR="00060668">
        <w:t xml:space="preserve"> (надомное обучение)</w:t>
      </w:r>
    </w:p>
    <w:p w:rsidR="00E715D8" w:rsidRDefault="00E715D8" w:rsidP="00E715D8">
      <w:pPr>
        <w:spacing w:line="360" w:lineRule="auto"/>
      </w:pPr>
      <w:r>
        <w:t xml:space="preserve">Учитель Любимова Виктория </w:t>
      </w:r>
      <w:r w:rsidR="003A4BD4">
        <w:t>Сергеевна</w:t>
      </w:r>
    </w:p>
    <w:p w:rsidR="00E715D8" w:rsidRDefault="00E715D8" w:rsidP="00E715D8">
      <w:pPr>
        <w:spacing w:line="360" w:lineRule="auto"/>
      </w:pPr>
    </w:p>
    <w:p w:rsidR="00E715D8" w:rsidRDefault="00E715D8" w:rsidP="00E715D8">
      <w:pPr>
        <w:spacing w:line="360" w:lineRule="auto"/>
      </w:pPr>
      <w:r>
        <w:t>Количество часов:</w:t>
      </w:r>
    </w:p>
    <w:p w:rsidR="00E715D8" w:rsidRDefault="00E715D8" w:rsidP="00E715D8">
      <w:pPr>
        <w:spacing w:line="360" w:lineRule="auto"/>
      </w:pPr>
      <w:r>
        <w:tab/>
        <w:t xml:space="preserve">всего </w:t>
      </w:r>
      <w:r w:rsidR="008976CD">
        <w:t>5</w:t>
      </w:r>
      <w:r w:rsidR="00655710">
        <w:t>3</w:t>
      </w:r>
      <w:r w:rsidR="00060668">
        <w:t xml:space="preserve"> час</w:t>
      </w:r>
      <w:r w:rsidR="00655710">
        <w:t>а</w:t>
      </w:r>
    </w:p>
    <w:p w:rsidR="00E715D8" w:rsidRDefault="00060668" w:rsidP="00E715D8">
      <w:pPr>
        <w:spacing w:line="360" w:lineRule="auto"/>
      </w:pPr>
      <w:r>
        <w:tab/>
        <w:t xml:space="preserve">в неделю </w:t>
      </w:r>
      <w:r w:rsidR="008976CD">
        <w:t>1,</w:t>
      </w:r>
      <w:r w:rsidR="00655710">
        <w:t>6</w:t>
      </w:r>
      <w:r w:rsidR="00E715D8">
        <w:t xml:space="preserve"> час</w:t>
      </w:r>
      <w:r>
        <w:t>а</w:t>
      </w:r>
    </w:p>
    <w:p w:rsidR="00E715D8" w:rsidRDefault="00E715D8" w:rsidP="00E715D8">
      <w:pPr>
        <w:spacing w:line="360" w:lineRule="auto"/>
      </w:pPr>
      <w:r>
        <w:t>Планирование составлено на основе рабочей программы</w:t>
      </w:r>
    </w:p>
    <w:p w:rsidR="00E715D8" w:rsidRDefault="00E715D8" w:rsidP="00E715D8">
      <w:pPr>
        <w:spacing w:line="360" w:lineRule="auto"/>
      </w:pPr>
      <w:r>
        <w:t xml:space="preserve">Любимовой Виктории </w:t>
      </w:r>
      <w:r w:rsidR="003A4BD4">
        <w:t>Сергеевны</w:t>
      </w:r>
    </w:p>
    <w:p w:rsidR="0092435C" w:rsidRDefault="0092435C" w:rsidP="00E715D8">
      <w:pPr>
        <w:spacing w:line="360" w:lineRule="auto"/>
        <w:sectPr w:rsidR="0092435C" w:rsidSect="00E715D8">
          <w:footerReference w:type="default" r:id="rId8"/>
          <w:pgSz w:w="11906" w:h="16838" w:code="9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92435C" w:rsidRDefault="0092435C" w:rsidP="0092435C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3824"/>
        <w:gridCol w:w="3402"/>
        <w:gridCol w:w="1243"/>
        <w:gridCol w:w="1592"/>
      </w:tblGrid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92435C" w:rsidRDefault="0092435C" w:rsidP="00705658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Кол-во часов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3402" w:type="dxa"/>
          </w:tcPr>
          <w:p w:rsidR="0092435C" w:rsidRDefault="0092435C" w:rsidP="00705658">
            <w:pPr>
              <w:jc w:val="center"/>
            </w:pPr>
            <w:r>
              <w:t>Виды контроля</w:t>
            </w:r>
          </w:p>
        </w:tc>
        <w:tc>
          <w:tcPr>
            <w:tcW w:w="1243" w:type="dxa"/>
          </w:tcPr>
          <w:p w:rsidR="0092435C" w:rsidRDefault="0092435C" w:rsidP="00705658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  <w:r>
              <w:t>Дата проведения</w:t>
            </w:r>
          </w:p>
        </w:tc>
      </w:tr>
      <w:tr w:rsidR="0092435C" w:rsidTr="00705658">
        <w:tc>
          <w:tcPr>
            <w:tcW w:w="4134" w:type="dxa"/>
            <w:gridSpan w:val="2"/>
            <w:vAlign w:val="center"/>
          </w:tcPr>
          <w:p w:rsidR="0092435C" w:rsidRPr="008A4CB3" w:rsidRDefault="0092435C" w:rsidP="00705658">
            <w:pPr>
              <w:rPr>
                <w:b/>
              </w:rPr>
            </w:pPr>
            <w:r w:rsidRPr="008A4CB3">
              <w:rPr>
                <w:b/>
              </w:rPr>
              <w:t xml:space="preserve">Глава 1. </w:t>
            </w:r>
            <w:r>
              <w:rPr>
                <w:b/>
              </w:rPr>
              <w:t>Неравенства</w:t>
            </w:r>
          </w:p>
        </w:tc>
        <w:tc>
          <w:tcPr>
            <w:tcW w:w="973" w:type="dxa"/>
            <w:vAlign w:val="center"/>
          </w:tcPr>
          <w:p w:rsidR="0092435C" w:rsidRPr="008A4CB3" w:rsidRDefault="0092435C" w:rsidP="007056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4" w:type="dxa"/>
          </w:tcPr>
          <w:p w:rsidR="0092435C" w:rsidRPr="0098016B" w:rsidRDefault="0092435C" w:rsidP="00705658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402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290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2435C" w:rsidRDefault="0092435C" w:rsidP="00705658">
            <w:r>
              <w:t>Действительные числа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Default="0092435C" w:rsidP="00705658">
            <w: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 1.1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92435C" w:rsidRDefault="0092435C" w:rsidP="00705658">
            <w:r>
              <w:t>Общие свойства неравенств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3</w:t>
            </w:r>
          </w:p>
        </w:tc>
        <w:tc>
          <w:tcPr>
            <w:tcW w:w="3288" w:type="dxa"/>
            <w:vMerge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4</w:t>
            </w:r>
          </w:p>
        </w:tc>
        <w:tc>
          <w:tcPr>
            <w:tcW w:w="3288" w:type="dxa"/>
            <w:vMerge w:val="restart"/>
          </w:tcPr>
          <w:p w:rsidR="0092435C" w:rsidRDefault="0092435C" w:rsidP="00705658">
            <w:r>
              <w:t>Решение линейных неравенств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5</w:t>
            </w:r>
          </w:p>
        </w:tc>
        <w:tc>
          <w:tcPr>
            <w:tcW w:w="3288" w:type="dxa"/>
            <w:vMerge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6</w:t>
            </w:r>
          </w:p>
        </w:tc>
        <w:tc>
          <w:tcPr>
            <w:tcW w:w="3288" w:type="dxa"/>
            <w:vMerge w:val="restart"/>
          </w:tcPr>
          <w:p w:rsidR="0092435C" w:rsidRDefault="0092435C" w:rsidP="00705658">
            <w:r>
              <w:t>Решение систем линейных неравенств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7</w:t>
            </w:r>
          </w:p>
        </w:tc>
        <w:tc>
          <w:tcPr>
            <w:tcW w:w="3288" w:type="dxa"/>
            <w:vMerge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92435C" w:rsidRDefault="0092435C" w:rsidP="00705658">
            <w:r>
              <w:t>Доказательство неравенств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92435C" w:rsidRDefault="0092435C" w:rsidP="00705658">
            <w:r>
              <w:t xml:space="preserve">Что означают слова "с точностью </w:t>
            </w:r>
            <w:proofErr w:type="gramStart"/>
            <w:r>
              <w:t>до</w:t>
            </w:r>
            <w:proofErr w:type="gramEnd"/>
            <w:r>
              <w:t>…"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п.1.6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92435C" w:rsidRDefault="0092435C" w:rsidP="00705658">
            <w:r>
              <w:t>Контрольная работа № 1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К.Р.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128"/>
        </w:trPr>
        <w:tc>
          <w:tcPr>
            <w:tcW w:w="4134" w:type="dxa"/>
            <w:gridSpan w:val="2"/>
            <w:vAlign w:val="center"/>
          </w:tcPr>
          <w:p w:rsidR="0092435C" w:rsidRPr="008A4CB3" w:rsidRDefault="0092435C" w:rsidP="00705658">
            <w:pPr>
              <w:rPr>
                <w:b/>
              </w:rPr>
            </w:pPr>
            <w:r w:rsidRPr="00030164">
              <w:rPr>
                <w:b/>
              </w:rPr>
              <w:t>Глава 2. Квадратичная функция</w:t>
            </w:r>
          </w:p>
        </w:tc>
        <w:tc>
          <w:tcPr>
            <w:tcW w:w="973" w:type="dxa"/>
            <w:vAlign w:val="center"/>
          </w:tcPr>
          <w:p w:rsidR="0092435C" w:rsidRPr="008A4CB3" w:rsidRDefault="0092435C" w:rsidP="007056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4" w:type="dxa"/>
          </w:tcPr>
          <w:p w:rsidR="0092435C" w:rsidRPr="00C244D1" w:rsidRDefault="0092435C" w:rsidP="007056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467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11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>Какую функцию называют квадратичной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Default="0092435C" w:rsidP="00705658">
            <w: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п.2.1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320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12</w:t>
            </w:r>
          </w:p>
          <w:p w:rsidR="0092435C" w:rsidRDefault="0092435C" w:rsidP="00705658">
            <w:pPr>
              <w:jc w:val="center"/>
            </w:pP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 xml:space="preserve">График и свойства функции </w:t>
            </w:r>
          </w:p>
          <w:p w:rsidR="0092435C" w:rsidRPr="000D1227" w:rsidRDefault="0092435C" w:rsidP="00705658">
            <w:r w:rsidRPr="000D1227"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</w:t>
            </w:r>
            <w:r w:rsidRPr="000D1227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0D1227">
              <w:rPr>
                <w:i/>
                <w:lang w:val="en-US"/>
              </w:rPr>
              <w:t>ax</w:t>
            </w:r>
            <w:r w:rsidRPr="000D1227">
              <w:rPr>
                <w:i/>
                <w:vertAlign w:val="superscript"/>
              </w:rPr>
              <w:t>2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13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 xml:space="preserve">Сдвиг графика функции </w:t>
            </w:r>
          </w:p>
          <w:p w:rsidR="0092435C" w:rsidRDefault="0092435C" w:rsidP="00705658">
            <w:r w:rsidRPr="000D1227"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</w:t>
            </w:r>
            <w:r w:rsidRPr="000D1227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0D1227">
              <w:rPr>
                <w:i/>
                <w:lang w:val="en-US"/>
              </w:rPr>
              <w:t>ax</w:t>
            </w:r>
            <w:r w:rsidRPr="000D1227">
              <w:rPr>
                <w:i/>
                <w:vertAlign w:val="superscript"/>
              </w:rPr>
              <w:t>2</w:t>
            </w:r>
            <w:r>
              <w:rPr>
                <w:i/>
                <w:vertAlign w:val="superscript"/>
              </w:rPr>
              <w:t xml:space="preserve"> </w:t>
            </w:r>
            <w:r>
              <w:t>вдоль осей координат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14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 xml:space="preserve">График функции </w:t>
            </w:r>
          </w:p>
          <w:p w:rsidR="0092435C" w:rsidRPr="00211467" w:rsidRDefault="0092435C" w:rsidP="00705658">
            <w:r w:rsidRPr="000D1227"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</w:t>
            </w:r>
            <w:r w:rsidRPr="000D1227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0D1227">
              <w:rPr>
                <w:i/>
                <w:lang w:val="en-US"/>
              </w:rPr>
              <w:t>ax</w:t>
            </w:r>
            <w:r w:rsidRPr="000D1227">
              <w:rPr>
                <w:i/>
                <w:vertAlign w:val="superscript"/>
              </w:rPr>
              <w:t>2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i/>
              </w:rPr>
              <w:t xml:space="preserve">+ </w:t>
            </w:r>
            <w:proofErr w:type="spellStart"/>
            <w:r>
              <w:rPr>
                <w:i/>
                <w:lang w:val="en-US"/>
              </w:rPr>
              <w:t>bx</w:t>
            </w:r>
            <w:proofErr w:type="spellEnd"/>
            <w:r>
              <w:rPr>
                <w:i/>
              </w:rPr>
              <w:t xml:space="preserve"> </w:t>
            </w:r>
            <w:r w:rsidRPr="00211467">
              <w:rPr>
                <w:i/>
              </w:rPr>
              <w:t>+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15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16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Квадратные неравенства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18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17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п.2.5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215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18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>Контрольная работа № 2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К.Р.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4134" w:type="dxa"/>
            <w:gridSpan w:val="2"/>
          </w:tcPr>
          <w:p w:rsidR="0092435C" w:rsidRPr="00030164" w:rsidRDefault="0092435C" w:rsidP="00705658">
            <w:pPr>
              <w:spacing w:before="60" w:after="60"/>
              <w:rPr>
                <w:b/>
              </w:rPr>
            </w:pPr>
            <w:r w:rsidRPr="00030164">
              <w:rPr>
                <w:b/>
              </w:rPr>
              <w:lastRenderedPageBreak/>
              <w:t>Глава 3. Уравнения и системы уравнений</w:t>
            </w:r>
          </w:p>
        </w:tc>
        <w:tc>
          <w:tcPr>
            <w:tcW w:w="973" w:type="dxa"/>
          </w:tcPr>
          <w:p w:rsidR="0092435C" w:rsidRPr="00030164" w:rsidRDefault="0092435C" w:rsidP="007056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19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>Рациональные выражения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Default="0092435C" w:rsidP="00705658">
            <w:pPr>
              <w:autoSpaceDE w:val="0"/>
              <w:autoSpaceDN w:val="0"/>
              <w:adjustRightInd w:val="0"/>
              <w:spacing w:line="254" w:lineRule="auto"/>
            </w:pPr>
            <w: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п.3.1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20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Целые уравнения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21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26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22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Дробные уравнения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23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24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Решение задач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25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26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Системы уравнений с двумя переменными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27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28</w:t>
            </w:r>
          </w:p>
        </w:tc>
        <w:tc>
          <w:tcPr>
            <w:tcW w:w="3288" w:type="dxa"/>
            <w:vMerge w:val="restart"/>
            <w:vAlign w:val="center"/>
          </w:tcPr>
          <w:p w:rsidR="0092435C" w:rsidRDefault="0092435C" w:rsidP="00705658">
            <w:r>
              <w:t>Решение задач</w:t>
            </w:r>
          </w:p>
        </w:tc>
        <w:tc>
          <w:tcPr>
            <w:tcW w:w="973" w:type="dxa"/>
            <w:vMerge w:val="restart"/>
            <w:vAlign w:val="center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п.3.6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29</w:t>
            </w:r>
          </w:p>
        </w:tc>
        <w:tc>
          <w:tcPr>
            <w:tcW w:w="3288" w:type="dxa"/>
            <w:vMerge/>
            <w:vAlign w:val="center"/>
          </w:tcPr>
          <w:p w:rsidR="0092435C" w:rsidRDefault="0092435C" w:rsidP="00705658"/>
        </w:tc>
        <w:tc>
          <w:tcPr>
            <w:tcW w:w="973" w:type="dxa"/>
            <w:vMerge/>
            <w:vAlign w:val="center"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п.3.6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58"/>
        </w:trPr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>Графическое исследование уравнений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п.3.7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  <w:vAlign w:val="center"/>
          </w:tcPr>
          <w:p w:rsidR="0092435C" w:rsidRDefault="0092435C" w:rsidP="00705658">
            <w:pPr>
              <w:jc w:val="center"/>
            </w:pPr>
            <w:r>
              <w:t>31</w:t>
            </w:r>
          </w:p>
        </w:tc>
        <w:tc>
          <w:tcPr>
            <w:tcW w:w="3288" w:type="dxa"/>
            <w:vAlign w:val="center"/>
          </w:tcPr>
          <w:p w:rsidR="0092435C" w:rsidRDefault="0092435C" w:rsidP="00705658">
            <w:r>
              <w:t>Контрольная работа № 3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К.Р.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4134" w:type="dxa"/>
            <w:gridSpan w:val="2"/>
          </w:tcPr>
          <w:p w:rsidR="0092435C" w:rsidRPr="00030164" w:rsidRDefault="0092435C" w:rsidP="00705658">
            <w:pPr>
              <w:spacing w:before="60" w:after="60"/>
              <w:rPr>
                <w:b/>
              </w:rPr>
            </w:pPr>
            <w:r w:rsidRPr="00030164">
              <w:rPr>
                <w:b/>
              </w:rPr>
              <w:t>Глава 4. Арифметическая и геометрическая прогрессии</w:t>
            </w:r>
          </w:p>
        </w:tc>
        <w:tc>
          <w:tcPr>
            <w:tcW w:w="973" w:type="dxa"/>
          </w:tcPr>
          <w:p w:rsidR="0092435C" w:rsidRPr="00030164" w:rsidRDefault="0092435C" w:rsidP="00705658">
            <w:pPr>
              <w:spacing w:before="60" w:after="60"/>
              <w:jc w:val="center"/>
              <w:rPr>
                <w:b/>
              </w:rPr>
            </w:pPr>
            <w:r w:rsidRPr="00030164">
              <w:rPr>
                <w:b/>
              </w:rPr>
              <w:t>8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149"/>
        </w:trPr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92435C" w:rsidRDefault="0092435C" w:rsidP="00705658">
            <w:r>
              <w:t>Числовые последовательности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Pr="00491EF1" w:rsidRDefault="0092435C" w:rsidP="007056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п.4.1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rPr>
          <w:trHeight w:val="352"/>
        </w:trPr>
        <w:tc>
          <w:tcPr>
            <w:tcW w:w="846" w:type="dxa"/>
          </w:tcPr>
          <w:p w:rsidR="0092435C" w:rsidRPr="009B21DC" w:rsidRDefault="0092435C" w:rsidP="00705658">
            <w:pPr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92435C" w:rsidRDefault="0092435C" w:rsidP="00705658">
            <w:r>
              <w:t>Арифметическая прогрессия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 xml:space="preserve">Наблюдение за деятельностью учащегося 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34</w:t>
            </w:r>
          </w:p>
        </w:tc>
        <w:tc>
          <w:tcPr>
            <w:tcW w:w="3288" w:type="dxa"/>
            <w:vMerge w:val="restart"/>
          </w:tcPr>
          <w:p w:rsidR="0092435C" w:rsidRPr="00D93543" w:rsidRDefault="0092435C" w:rsidP="00705658"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</w:p>
        </w:tc>
        <w:tc>
          <w:tcPr>
            <w:tcW w:w="973" w:type="dxa"/>
            <w:vMerge w:val="restart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35</w:t>
            </w:r>
          </w:p>
        </w:tc>
        <w:tc>
          <w:tcPr>
            <w:tcW w:w="3288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973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36</w:t>
            </w:r>
          </w:p>
        </w:tc>
        <w:tc>
          <w:tcPr>
            <w:tcW w:w="3288" w:type="dxa"/>
          </w:tcPr>
          <w:p w:rsidR="0092435C" w:rsidRDefault="0092435C" w:rsidP="00705658">
            <w:r>
              <w:t>Геометрическая прогрессия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Самопроверка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п.4.4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37</w:t>
            </w:r>
          </w:p>
        </w:tc>
        <w:tc>
          <w:tcPr>
            <w:tcW w:w="3288" w:type="dxa"/>
          </w:tcPr>
          <w:p w:rsidR="0092435C" w:rsidRPr="00BB0350" w:rsidRDefault="0092435C" w:rsidP="00705658"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п.4.5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lastRenderedPageBreak/>
              <w:t>38</w:t>
            </w:r>
          </w:p>
        </w:tc>
        <w:tc>
          <w:tcPr>
            <w:tcW w:w="3288" w:type="dxa"/>
          </w:tcPr>
          <w:p w:rsidR="0092435C" w:rsidRDefault="0092435C" w:rsidP="00705658">
            <w:r>
              <w:t>Простые и сложные проценты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п.4.6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39</w:t>
            </w:r>
          </w:p>
        </w:tc>
        <w:tc>
          <w:tcPr>
            <w:tcW w:w="3288" w:type="dxa"/>
          </w:tcPr>
          <w:p w:rsidR="0092435C" w:rsidRDefault="0092435C" w:rsidP="00705658">
            <w:r>
              <w:t>Контрольная работа № 4</w:t>
            </w:r>
          </w:p>
        </w:tc>
        <w:tc>
          <w:tcPr>
            <w:tcW w:w="973" w:type="dxa"/>
            <w:vAlign w:val="center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К.Р.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4134" w:type="dxa"/>
            <w:gridSpan w:val="2"/>
          </w:tcPr>
          <w:p w:rsidR="0092435C" w:rsidRPr="00030164" w:rsidRDefault="0092435C" w:rsidP="00705658">
            <w:pPr>
              <w:spacing w:before="60" w:after="60"/>
              <w:rPr>
                <w:b/>
              </w:rPr>
            </w:pPr>
            <w:r w:rsidRPr="00030164">
              <w:rPr>
                <w:b/>
              </w:rPr>
              <w:t>Глава 5. Статистические исследования</w:t>
            </w:r>
          </w:p>
        </w:tc>
        <w:tc>
          <w:tcPr>
            <w:tcW w:w="973" w:type="dxa"/>
          </w:tcPr>
          <w:p w:rsidR="0092435C" w:rsidRPr="00030164" w:rsidRDefault="0092435C" w:rsidP="00705658">
            <w:pPr>
              <w:spacing w:before="60" w:after="60"/>
              <w:jc w:val="center"/>
              <w:rPr>
                <w:b/>
              </w:rPr>
            </w:pPr>
            <w:r w:rsidRPr="00030164">
              <w:rPr>
                <w:b/>
              </w:rPr>
              <w:t>3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/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40</w:t>
            </w:r>
          </w:p>
        </w:tc>
        <w:tc>
          <w:tcPr>
            <w:tcW w:w="3288" w:type="dxa"/>
          </w:tcPr>
          <w:p w:rsidR="0092435C" w:rsidRDefault="0092435C" w:rsidP="00705658">
            <w:r>
              <w:t>Как исследуют качество знаний школьников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Default="0092435C" w:rsidP="00705658">
            <w: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п.5.1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41</w:t>
            </w:r>
          </w:p>
        </w:tc>
        <w:tc>
          <w:tcPr>
            <w:tcW w:w="3288" w:type="dxa"/>
          </w:tcPr>
          <w:p w:rsidR="0092435C" w:rsidRDefault="0092435C" w:rsidP="00705658">
            <w:r>
              <w:t>Удобно ли расположена школа?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п.5.2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42</w:t>
            </w:r>
          </w:p>
        </w:tc>
        <w:tc>
          <w:tcPr>
            <w:tcW w:w="3288" w:type="dxa"/>
          </w:tcPr>
          <w:p w:rsidR="0092435C" w:rsidRDefault="0092435C" w:rsidP="00705658">
            <w:r>
              <w:t>Куда пойти работать?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п.5.3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4134" w:type="dxa"/>
            <w:gridSpan w:val="2"/>
          </w:tcPr>
          <w:p w:rsidR="0092435C" w:rsidRPr="00927075" w:rsidRDefault="0092435C" w:rsidP="00705658">
            <w:pPr>
              <w:rPr>
                <w:b/>
              </w:rPr>
            </w:pPr>
            <w:r>
              <w:rPr>
                <w:b/>
              </w:rPr>
              <w:t>Итоговое повторение курса алгебры основной школы</w:t>
            </w:r>
          </w:p>
        </w:tc>
        <w:tc>
          <w:tcPr>
            <w:tcW w:w="973" w:type="dxa"/>
            <w:vAlign w:val="center"/>
          </w:tcPr>
          <w:p w:rsidR="0092435C" w:rsidRPr="00927075" w:rsidRDefault="0092435C" w:rsidP="007056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4" w:type="dxa"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/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43</w:t>
            </w:r>
          </w:p>
        </w:tc>
        <w:tc>
          <w:tcPr>
            <w:tcW w:w="3288" w:type="dxa"/>
          </w:tcPr>
          <w:p w:rsidR="0092435C" w:rsidRDefault="0092435C" w:rsidP="00705658">
            <w:r>
              <w:t>Алгебраические выражения и преобразования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 w:val="restart"/>
          </w:tcPr>
          <w:p w:rsidR="0092435C" w:rsidRDefault="0092435C" w:rsidP="00705658">
            <w:r>
              <w:t>Обобщение и систематизация изученного материала курса алгебры основной школы, создание условий для применения изученного материала для решения практических задач</w:t>
            </w: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44</w:t>
            </w:r>
          </w:p>
        </w:tc>
        <w:tc>
          <w:tcPr>
            <w:tcW w:w="3288" w:type="dxa"/>
          </w:tcPr>
          <w:p w:rsidR="0092435C" w:rsidRDefault="0092435C" w:rsidP="00705658">
            <w:r>
              <w:t>Линейные уравнения и неравенства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45</w:t>
            </w:r>
          </w:p>
        </w:tc>
        <w:tc>
          <w:tcPr>
            <w:tcW w:w="3288" w:type="dxa"/>
          </w:tcPr>
          <w:p w:rsidR="0092435C" w:rsidRDefault="0092435C" w:rsidP="00705658">
            <w:r>
              <w:t>Решение текстовых задач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46</w:t>
            </w:r>
          </w:p>
        </w:tc>
        <w:tc>
          <w:tcPr>
            <w:tcW w:w="3288" w:type="dxa"/>
            <w:vMerge w:val="restart"/>
          </w:tcPr>
          <w:p w:rsidR="0092435C" w:rsidRDefault="0092435C" w:rsidP="00705658">
            <w:r>
              <w:t>Квадратные уравнения</w:t>
            </w:r>
          </w:p>
        </w:tc>
        <w:tc>
          <w:tcPr>
            <w:tcW w:w="973" w:type="dxa"/>
            <w:vMerge w:val="restart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47</w:t>
            </w:r>
          </w:p>
        </w:tc>
        <w:tc>
          <w:tcPr>
            <w:tcW w:w="3288" w:type="dxa"/>
            <w:vMerge/>
          </w:tcPr>
          <w:p w:rsidR="0092435C" w:rsidRDefault="0092435C" w:rsidP="00705658"/>
        </w:tc>
        <w:tc>
          <w:tcPr>
            <w:tcW w:w="973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Тестирование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48</w:t>
            </w:r>
          </w:p>
        </w:tc>
        <w:tc>
          <w:tcPr>
            <w:tcW w:w="3288" w:type="dxa"/>
            <w:vMerge w:val="restart"/>
          </w:tcPr>
          <w:p w:rsidR="0092435C" w:rsidRDefault="0092435C" w:rsidP="00705658">
            <w:r>
              <w:t>Решение задач</w:t>
            </w:r>
          </w:p>
        </w:tc>
        <w:tc>
          <w:tcPr>
            <w:tcW w:w="973" w:type="dxa"/>
            <w:vMerge w:val="restart"/>
          </w:tcPr>
          <w:p w:rsidR="0092435C" w:rsidRDefault="0092435C" w:rsidP="00705658">
            <w:pPr>
              <w:jc w:val="center"/>
            </w:pPr>
            <w:r>
              <w:t>2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49</w:t>
            </w:r>
          </w:p>
        </w:tc>
        <w:tc>
          <w:tcPr>
            <w:tcW w:w="3288" w:type="dxa"/>
            <w:vMerge/>
          </w:tcPr>
          <w:p w:rsidR="0092435C" w:rsidRDefault="0092435C" w:rsidP="00705658"/>
        </w:tc>
        <w:tc>
          <w:tcPr>
            <w:tcW w:w="973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50</w:t>
            </w:r>
          </w:p>
        </w:tc>
        <w:tc>
          <w:tcPr>
            <w:tcW w:w="3288" w:type="dxa"/>
          </w:tcPr>
          <w:p w:rsidR="0092435C" w:rsidRDefault="0092435C" w:rsidP="00705658">
            <w:r>
              <w:t>Квадратные неравенства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Самостоятельная работа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51</w:t>
            </w:r>
          </w:p>
        </w:tc>
        <w:tc>
          <w:tcPr>
            <w:tcW w:w="3288" w:type="dxa"/>
          </w:tcPr>
          <w:p w:rsidR="0092435C" w:rsidRDefault="0092435C" w:rsidP="00705658">
            <w:r>
              <w:t>Решение дробных и целых уравнений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52</w:t>
            </w:r>
          </w:p>
        </w:tc>
        <w:tc>
          <w:tcPr>
            <w:tcW w:w="3288" w:type="dxa"/>
          </w:tcPr>
          <w:p w:rsidR="0092435C" w:rsidRDefault="0092435C" w:rsidP="00705658">
            <w:r>
              <w:t>Системы уравнений. Графическая интерпретация решения систем уравнений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  <w:p w:rsidR="0092435C" w:rsidRDefault="0092435C" w:rsidP="00705658">
            <w:pPr>
              <w:jc w:val="center"/>
            </w:pP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Наблюдение за деятельностью учащегося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  <w:r w:rsidRPr="00AB6B6E">
              <w:t>сборник</w:t>
            </w: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  <w:tr w:rsidR="0092435C" w:rsidTr="00705658">
        <w:tc>
          <w:tcPr>
            <w:tcW w:w="846" w:type="dxa"/>
          </w:tcPr>
          <w:p w:rsidR="0092435C" w:rsidRDefault="0092435C" w:rsidP="00705658">
            <w:pPr>
              <w:jc w:val="center"/>
            </w:pPr>
            <w:r>
              <w:t>53</w:t>
            </w:r>
          </w:p>
        </w:tc>
        <w:tc>
          <w:tcPr>
            <w:tcW w:w="3288" w:type="dxa"/>
          </w:tcPr>
          <w:p w:rsidR="0092435C" w:rsidRDefault="0092435C" w:rsidP="00705658">
            <w:r>
              <w:t>Итоговая контрольная работа</w:t>
            </w:r>
          </w:p>
        </w:tc>
        <w:tc>
          <w:tcPr>
            <w:tcW w:w="973" w:type="dxa"/>
          </w:tcPr>
          <w:p w:rsidR="0092435C" w:rsidRDefault="0092435C" w:rsidP="00705658">
            <w:pPr>
              <w:jc w:val="center"/>
            </w:pPr>
            <w:r>
              <w:t>1</w:t>
            </w:r>
          </w:p>
        </w:tc>
        <w:tc>
          <w:tcPr>
            <w:tcW w:w="3824" w:type="dxa"/>
            <w:vMerge/>
          </w:tcPr>
          <w:p w:rsidR="0092435C" w:rsidRDefault="0092435C" w:rsidP="00705658">
            <w:pPr>
              <w:jc w:val="center"/>
            </w:pPr>
          </w:p>
        </w:tc>
        <w:tc>
          <w:tcPr>
            <w:tcW w:w="3402" w:type="dxa"/>
            <w:vAlign w:val="center"/>
          </w:tcPr>
          <w:p w:rsidR="0092435C" w:rsidRDefault="0092435C" w:rsidP="00705658">
            <w:r>
              <w:t>К.Р.</w:t>
            </w:r>
          </w:p>
        </w:tc>
        <w:tc>
          <w:tcPr>
            <w:tcW w:w="1243" w:type="dxa"/>
            <w:vAlign w:val="center"/>
          </w:tcPr>
          <w:p w:rsidR="0092435C" w:rsidRPr="00AB6B6E" w:rsidRDefault="0092435C" w:rsidP="00705658">
            <w:pPr>
              <w:jc w:val="center"/>
            </w:pPr>
          </w:p>
        </w:tc>
        <w:tc>
          <w:tcPr>
            <w:tcW w:w="1592" w:type="dxa"/>
          </w:tcPr>
          <w:p w:rsidR="0092435C" w:rsidRDefault="0092435C" w:rsidP="00705658">
            <w:pPr>
              <w:jc w:val="center"/>
            </w:pPr>
          </w:p>
        </w:tc>
      </w:tr>
    </w:tbl>
    <w:p w:rsidR="0092435C" w:rsidRDefault="0092435C" w:rsidP="0092435C">
      <w:pPr>
        <w:spacing w:line="360" w:lineRule="auto"/>
        <w:jc w:val="center"/>
      </w:pPr>
    </w:p>
    <w:p w:rsidR="0092435C" w:rsidRDefault="0092435C" w:rsidP="00E715D8">
      <w:pPr>
        <w:spacing w:line="360" w:lineRule="auto"/>
      </w:pPr>
    </w:p>
    <w:p w:rsidR="00E715D8" w:rsidRDefault="00E715D8" w:rsidP="00E715D8">
      <w:pPr>
        <w:spacing w:line="360" w:lineRule="auto"/>
      </w:pPr>
    </w:p>
    <w:p w:rsidR="007B183C" w:rsidRDefault="007B183C" w:rsidP="007B183C">
      <w:bookmarkStart w:id="1" w:name="_GoBack"/>
      <w:bookmarkEnd w:id="1"/>
    </w:p>
    <w:sectPr w:rsidR="007B183C" w:rsidSect="0092435C">
      <w:pgSz w:w="16838" w:h="11906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38" w:rsidRDefault="00B44B38" w:rsidP="00E715D8">
      <w:r>
        <w:separator/>
      </w:r>
    </w:p>
  </w:endnote>
  <w:endnote w:type="continuationSeparator" w:id="0">
    <w:p w:rsidR="00B44B38" w:rsidRDefault="00B44B38" w:rsidP="00E7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669942"/>
      <w:docPartObj>
        <w:docPartGallery w:val="Page Numbers (Bottom of Page)"/>
        <w:docPartUnique/>
      </w:docPartObj>
    </w:sdtPr>
    <w:sdtEndPr/>
    <w:sdtContent>
      <w:p w:rsidR="00E715D8" w:rsidRDefault="00E715D8" w:rsidP="00E715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43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38" w:rsidRDefault="00B44B38" w:rsidP="00E715D8">
      <w:r>
        <w:separator/>
      </w:r>
    </w:p>
  </w:footnote>
  <w:footnote w:type="continuationSeparator" w:id="0">
    <w:p w:rsidR="00B44B38" w:rsidRDefault="00B44B38" w:rsidP="00E7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5pt;height:9.25pt" o:bullet="t">
        <v:imagedata r:id="rId1" o:title="BD14984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450E1E"/>
    <w:multiLevelType w:val="hybridMultilevel"/>
    <w:tmpl w:val="EFF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B139C"/>
    <w:multiLevelType w:val="singleLevel"/>
    <w:tmpl w:val="028C383C"/>
    <w:lvl w:ilvl="0">
      <w:start w:val="1"/>
      <w:numFmt w:val="decimal"/>
      <w:lvlText w:val="%1."/>
      <w:legacy w:legacy="1" w:legacySpace="0" w:legacyIndent="1514"/>
      <w:lvlJc w:val="left"/>
      <w:rPr>
        <w:rFonts w:ascii="Century Schoolbook" w:hAnsi="Century Schoolbook" w:hint="default"/>
      </w:rPr>
    </w:lvl>
  </w:abstractNum>
  <w:abstractNum w:abstractNumId="5">
    <w:nsid w:val="169D4A83"/>
    <w:multiLevelType w:val="hybridMultilevel"/>
    <w:tmpl w:val="A7EEC934"/>
    <w:lvl w:ilvl="0" w:tplc="13FE78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E63AF"/>
    <w:multiLevelType w:val="singleLevel"/>
    <w:tmpl w:val="272883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>
    <w:nsid w:val="1EC81E10"/>
    <w:multiLevelType w:val="hybridMultilevel"/>
    <w:tmpl w:val="E878D3AA"/>
    <w:lvl w:ilvl="0" w:tplc="D4765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F0CDD"/>
    <w:multiLevelType w:val="hybridMultilevel"/>
    <w:tmpl w:val="61A4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110ED"/>
    <w:multiLevelType w:val="hybridMultilevel"/>
    <w:tmpl w:val="1F9E4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666DA"/>
    <w:multiLevelType w:val="multilevel"/>
    <w:tmpl w:val="3252026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1953169"/>
    <w:multiLevelType w:val="hybridMultilevel"/>
    <w:tmpl w:val="5356A1C0"/>
    <w:lvl w:ilvl="0" w:tplc="31E6B0A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016D2"/>
    <w:multiLevelType w:val="hybridMultilevel"/>
    <w:tmpl w:val="69FED57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B926053"/>
    <w:multiLevelType w:val="hybridMultilevel"/>
    <w:tmpl w:val="51B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B4087"/>
    <w:multiLevelType w:val="hybridMultilevel"/>
    <w:tmpl w:val="9648C9D0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97E64"/>
    <w:multiLevelType w:val="hybridMultilevel"/>
    <w:tmpl w:val="514C22F8"/>
    <w:lvl w:ilvl="0" w:tplc="D4765298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>
    <w:nsid w:val="58C11C48"/>
    <w:multiLevelType w:val="multilevel"/>
    <w:tmpl w:val="397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4B0848"/>
    <w:multiLevelType w:val="hybridMultilevel"/>
    <w:tmpl w:val="DC52E4C4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C1F48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9C56EA4"/>
    <w:multiLevelType w:val="singleLevel"/>
    <w:tmpl w:val="B532CE02"/>
    <w:lvl w:ilvl="0">
      <w:start w:val="4"/>
      <w:numFmt w:val="decimal"/>
      <w:lvlText w:val="%1."/>
      <w:legacy w:legacy="1" w:legacySpace="0" w:legacyIndent="1462"/>
      <w:lvlJc w:val="left"/>
      <w:rPr>
        <w:rFonts w:ascii="Georgia" w:hAnsi="Georgia" w:hint="default"/>
      </w:rPr>
    </w:lvl>
  </w:abstractNum>
  <w:abstractNum w:abstractNumId="20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070E3"/>
    <w:multiLevelType w:val="hybridMultilevel"/>
    <w:tmpl w:val="0C2E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220932"/>
    <w:multiLevelType w:val="singleLevel"/>
    <w:tmpl w:val="F0CC52C4"/>
    <w:lvl w:ilvl="0">
      <w:start w:val="5"/>
      <w:numFmt w:val="decimal"/>
      <w:lvlText w:val="%1."/>
      <w:legacy w:legacy="1" w:legacySpace="0" w:legacyIndent="1462"/>
      <w:lvlJc w:val="left"/>
      <w:rPr>
        <w:rFonts w:ascii="Georgia" w:hAnsi="Georgia" w:hint="default"/>
      </w:rPr>
    </w:lvl>
  </w:abstractNum>
  <w:abstractNum w:abstractNumId="23">
    <w:nsid w:val="70B820C9"/>
    <w:multiLevelType w:val="singleLevel"/>
    <w:tmpl w:val="EBCC8F20"/>
    <w:lvl w:ilvl="0">
      <w:start w:val="2"/>
      <w:numFmt w:val="decimal"/>
      <w:lvlText w:val="%1."/>
      <w:legacy w:legacy="1" w:legacySpace="0" w:legacyIndent="1514"/>
      <w:lvlJc w:val="left"/>
      <w:rPr>
        <w:rFonts w:ascii="Century Schoolbook" w:hAnsi="Century Schoolbook" w:hint="default"/>
      </w:rPr>
    </w:lvl>
  </w:abstractNum>
  <w:abstractNum w:abstractNumId="24">
    <w:nsid w:val="75714F85"/>
    <w:multiLevelType w:val="hybridMultilevel"/>
    <w:tmpl w:val="1EA6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B1785"/>
    <w:multiLevelType w:val="hybridMultilevel"/>
    <w:tmpl w:val="1354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3"/>
  </w:num>
  <w:num w:numId="8">
    <w:abstractNumId w:val="25"/>
  </w:num>
  <w:num w:numId="9">
    <w:abstractNumId w:val="3"/>
  </w:num>
  <w:num w:numId="10">
    <w:abstractNumId w:val="7"/>
  </w:num>
  <w:num w:numId="11">
    <w:abstractNumId w:val="15"/>
  </w:num>
  <w:num w:numId="12">
    <w:abstractNumId w:val="12"/>
  </w:num>
  <w:num w:numId="13">
    <w:abstractNumId w:val="24"/>
  </w:num>
  <w:num w:numId="14">
    <w:abstractNumId w:val="6"/>
  </w:num>
  <w:num w:numId="15">
    <w:abstractNumId w:val="1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</w:num>
  <w:num w:numId="19">
    <w:abstractNumId w:val="17"/>
  </w:num>
  <w:num w:numId="20">
    <w:abstractNumId w:val="16"/>
  </w:num>
  <w:num w:numId="21">
    <w:abstractNumId w:val="4"/>
  </w:num>
  <w:num w:numId="22">
    <w:abstractNumId w:val="23"/>
  </w:num>
  <w:num w:numId="23">
    <w:abstractNumId w:val="19"/>
  </w:num>
  <w:num w:numId="24">
    <w:abstractNumId w:val="22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4"/>
    <w:rsid w:val="00053F97"/>
    <w:rsid w:val="00060668"/>
    <w:rsid w:val="00083A17"/>
    <w:rsid w:val="000A37A6"/>
    <w:rsid w:val="00110B4E"/>
    <w:rsid w:val="0014453A"/>
    <w:rsid w:val="00173F08"/>
    <w:rsid w:val="001C4A1D"/>
    <w:rsid w:val="002147C5"/>
    <w:rsid w:val="0024258F"/>
    <w:rsid w:val="002450AA"/>
    <w:rsid w:val="002D4204"/>
    <w:rsid w:val="00311F64"/>
    <w:rsid w:val="0031480C"/>
    <w:rsid w:val="0034393C"/>
    <w:rsid w:val="003843BA"/>
    <w:rsid w:val="00395FE8"/>
    <w:rsid w:val="003A4BD4"/>
    <w:rsid w:val="003F0685"/>
    <w:rsid w:val="003F5D51"/>
    <w:rsid w:val="00400D56"/>
    <w:rsid w:val="00405543"/>
    <w:rsid w:val="00412AE4"/>
    <w:rsid w:val="0044552E"/>
    <w:rsid w:val="004A310B"/>
    <w:rsid w:val="004B133F"/>
    <w:rsid w:val="004E5C42"/>
    <w:rsid w:val="00513602"/>
    <w:rsid w:val="00574992"/>
    <w:rsid w:val="00584AD6"/>
    <w:rsid w:val="005977A8"/>
    <w:rsid w:val="005B1A16"/>
    <w:rsid w:val="0063154D"/>
    <w:rsid w:val="00647DA9"/>
    <w:rsid w:val="00655710"/>
    <w:rsid w:val="006C13E3"/>
    <w:rsid w:val="00723934"/>
    <w:rsid w:val="0078636E"/>
    <w:rsid w:val="007B183C"/>
    <w:rsid w:val="007C5D9E"/>
    <w:rsid w:val="007E1EDF"/>
    <w:rsid w:val="0085661B"/>
    <w:rsid w:val="008976CD"/>
    <w:rsid w:val="008D068D"/>
    <w:rsid w:val="00911E2E"/>
    <w:rsid w:val="00912FAD"/>
    <w:rsid w:val="0092435C"/>
    <w:rsid w:val="0097111E"/>
    <w:rsid w:val="009E7849"/>
    <w:rsid w:val="00AD7333"/>
    <w:rsid w:val="00AE7340"/>
    <w:rsid w:val="00B44B38"/>
    <w:rsid w:val="00B770C0"/>
    <w:rsid w:val="00B87F41"/>
    <w:rsid w:val="00C27BD4"/>
    <w:rsid w:val="00C54D91"/>
    <w:rsid w:val="00C7702B"/>
    <w:rsid w:val="00CB7BF2"/>
    <w:rsid w:val="00CD0025"/>
    <w:rsid w:val="00D65786"/>
    <w:rsid w:val="00D81FB3"/>
    <w:rsid w:val="00D8623A"/>
    <w:rsid w:val="00DA7C45"/>
    <w:rsid w:val="00E715D8"/>
    <w:rsid w:val="00F24860"/>
    <w:rsid w:val="00F60326"/>
    <w:rsid w:val="00FB43DC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uiPriority w:val="99"/>
    <w:rsid w:val="006315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3154D"/>
  </w:style>
  <w:style w:type="paragraph" w:customStyle="1" w:styleId="Style1">
    <w:name w:val="Style1"/>
    <w:basedOn w:val="a"/>
    <w:uiPriority w:val="99"/>
    <w:rsid w:val="00C7702B"/>
    <w:pPr>
      <w:widowControl w:val="0"/>
      <w:autoSpaceDE w:val="0"/>
      <w:autoSpaceDN w:val="0"/>
      <w:adjustRightInd w:val="0"/>
      <w:spacing w:line="446" w:lineRule="exact"/>
      <w:jc w:val="center"/>
    </w:pPr>
    <w:rPr>
      <w:rFonts w:ascii="Comic Sans MS" w:eastAsia="Times New Roman" w:hAnsi="Comic Sans MS" w:cs="Comic Sans MS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7C5D9E"/>
  </w:style>
  <w:style w:type="paragraph" w:customStyle="1" w:styleId="Style4">
    <w:name w:val="Style4"/>
    <w:basedOn w:val="a"/>
    <w:uiPriority w:val="99"/>
    <w:rsid w:val="007E1EDF"/>
    <w:pPr>
      <w:widowControl w:val="0"/>
      <w:autoSpaceDE w:val="0"/>
      <w:autoSpaceDN w:val="0"/>
      <w:adjustRightInd w:val="0"/>
      <w:spacing w:line="1031" w:lineRule="exact"/>
      <w:ind w:firstLine="1684"/>
      <w:jc w:val="both"/>
    </w:pPr>
    <w:rPr>
      <w:rFonts w:ascii="Franklin Gothic Heavy" w:eastAsia="Times New Roman" w:hAnsi="Franklin Gothic Heavy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7E1EDF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 w:cs="Times New Roman"/>
      <w:szCs w:val="24"/>
      <w:lang w:eastAsia="ru-RU"/>
    </w:rPr>
  </w:style>
  <w:style w:type="character" w:customStyle="1" w:styleId="FontStyle12">
    <w:name w:val="Font Style12"/>
    <w:uiPriority w:val="99"/>
    <w:rsid w:val="007E1EDF"/>
    <w:rPr>
      <w:rFonts w:ascii="Century Schoolbook" w:hAnsi="Century Schoolbook" w:cs="Century Schoolbook"/>
      <w:spacing w:val="-20"/>
      <w:sz w:val="100"/>
      <w:szCs w:val="100"/>
    </w:rPr>
  </w:style>
  <w:style w:type="character" w:customStyle="1" w:styleId="FontStyle13">
    <w:name w:val="Font Style13"/>
    <w:uiPriority w:val="99"/>
    <w:rsid w:val="007E1EDF"/>
    <w:rPr>
      <w:rFonts w:ascii="Century Schoolbook" w:hAnsi="Century Schoolbook" w:cs="Century Schoolbook"/>
      <w:b/>
      <w:bCs/>
      <w:spacing w:val="-40"/>
      <w:sz w:val="96"/>
      <w:szCs w:val="96"/>
    </w:rPr>
  </w:style>
  <w:style w:type="character" w:customStyle="1" w:styleId="FontStyle14">
    <w:name w:val="Font Style14"/>
    <w:uiPriority w:val="99"/>
    <w:rsid w:val="007E1EDF"/>
    <w:rPr>
      <w:rFonts w:ascii="Georgia" w:hAnsi="Georgia" w:cs="Georgia"/>
      <w:i/>
      <w:iCs/>
      <w:spacing w:val="50"/>
      <w:sz w:val="94"/>
      <w:szCs w:val="94"/>
    </w:rPr>
  </w:style>
  <w:style w:type="paragraph" w:customStyle="1" w:styleId="Style2">
    <w:name w:val="Style2"/>
    <w:basedOn w:val="a"/>
    <w:uiPriority w:val="99"/>
    <w:rsid w:val="00110B4E"/>
    <w:pPr>
      <w:widowControl w:val="0"/>
      <w:autoSpaceDE w:val="0"/>
      <w:autoSpaceDN w:val="0"/>
      <w:adjustRightInd w:val="0"/>
      <w:spacing w:line="942" w:lineRule="exact"/>
    </w:pPr>
    <w:rPr>
      <w:rFonts w:ascii="Georgia" w:eastAsia="Times New Roman" w:hAnsi="Georg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10B4E"/>
    <w:pPr>
      <w:widowControl w:val="0"/>
      <w:autoSpaceDE w:val="0"/>
      <w:autoSpaceDN w:val="0"/>
      <w:adjustRightInd w:val="0"/>
    </w:pPr>
    <w:rPr>
      <w:rFonts w:ascii="Georgia" w:eastAsia="Times New Roman" w:hAnsi="Georgia" w:cs="Times New Roman"/>
      <w:szCs w:val="24"/>
      <w:lang w:eastAsia="ru-RU"/>
    </w:rPr>
  </w:style>
  <w:style w:type="character" w:customStyle="1" w:styleId="FontStyle11">
    <w:name w:val="Font Style11"/>
    <w:uiPriority w:val="99"/>
    <w:rsid w:val="00110B4E"/>
    <w:rPr>
      <w:rFonts w:ascii="Georgia" w:hAnsi="Georgia" w:cs="Georgia"/>
      <w:sz w:val="88"/>
      <w:szCs w:val="88"/>
    </w:rPr>
  </w:style>
  <w:style w:type="character" w:styleId="ab">
    <w:name w:val="Hyperlink"/>
    <w:uiPriority w:val="99"/>
    <w:semiHidden/>
    <w:unhideWhenUsed/>
    <w:rsid w:val="0034393C"/>
    <w:rPr>
      <w:color w:val="0000FF"/>
      <w:u w:val="single"/>
    </w:rPr>
  </w:style>
  <w:style w:type="table" w:styleId="ac">
    <w:name w:val="Table Grid"/>
    <w:basedOn w:val="a1"/>
    <w:uiPriority w:val="59"/>
    <w:rsid w:val="0092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B183C"/>
    <w:pPr>
      <w:keepNext/>
      <w:widowControl w:val="0"/>
      <w:numPr>
        <w:ilvl w:val="6"/>
        <w:numId w:val="2"/>
      </w:numPr>
      <w:shd w:val="clear" w:color="auto" w:fill="FFFFFF"/>
      <w:suppressAutoHyphens/>
      <w:autoSpaceDE w:val="0"/>
      <w:jc w:val="center"/>
      <w:outlineLvl w:val="6"/>
    </w:pPr>
    <w:rPr>
      <w:rFonts w:ascii="Arial" w:eastAsia="Times New Roman" w:hAnsi="Arial" w:cs="Arial"/>
      <w:b/>
      <w:color w:val="000000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B183C"/>
    <w:pPr>
      <w:keepNext/>
      <w:widowControl w:val="0"/>
      <w:numPr>
        <w:ilvl w:val="8"/>
        <w:numId w:val="2"/>
      </w:numPr>
      <w:suppressAutoHyphens/>
      <w:autoSpaceDE w:val="0"/>
      <w:jc w:val="center"/>
      <w:outlineLvl w:val="8"/>
    </w:pPr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8623A"/>
    <w:rPr>
      <w:rFonts w:cs="Times New Roman"/>
      <w:szCs w:val="24"/>
    </w:rPr>
  </w:style>
  <w:style w:type="paragraph" w:styleId="a3">
    <w:name w:val="Body Text Indent"/>
    <w:basedOn w:val="a"/>
    <w:link w:val="a4"/>
    <w:semiHidden/>
    <w:unhideWhenUsed/>
    <w:rsid w:val="00DA7C45"/>
    <w:pPr>
      <w:widowControl w:val="0"/>
      <w:suppressAutoHyphens/>
      <w:autoSpaceDE w:val="0"/>
      <w:ind w:left="567" w:firstLine="284"/>
    </w:pPr>
    <w:rPr>
      <w:rFonts w:eastAsia="Times New Roman" w:cs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A7C45"/>
    <w:rPr>
      <w:rFonts w:eastAsia="Times New Roman" w:cs="Times New Roman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7B183C"/>
    <w:rPr>
      <w:rFonts w:ascii="Arial" w:eastAsia="Times New Roman" w:hAnsi="Arial" w:cs="Arial"/>
      <w:b/>
      <w:color w:val="000000"/>
      <w:szCs w:val="24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7B183C"/>
    <w:rPr>
      <w:rFonts w:eastAsia="Times New Roman" w:cs="Times New Roman"/>
      <w:b/>
      <w:bCs/>
      <w:color w:val="000000"/>
      <w:spacing w:val="-7"/>
      <w:sz w:val="20"/>
      <w:szCs w:val="23"/>
      <w:lang w:eastAsia="ar-SA"/>
    </w:rPr>
  </w:style>
  <w:style w:type="paragraph" w:styleId="a5">
    <w:name w:val="List Paragraph"/>
    <w:basedOn w:val="a"/>
    <w:uiPriority w:val="34"/>
    <w:qFormat/>
    <w:rsid w:val="007B18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5D8"/>
  </w:style>
  <w:style w:type="paragraph" w:styleId="a8">
    <w:name w:val="footer"/>
    <w:basedOn w:val="a"/>
    <w:link w:val="a9"/>
    <w:uiPriority w:val="99"/>
    <w:unhideWhenUsed/>
    <w:rsid w:val="00E71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5D8"/>
  </w:style>
  <w:style w:type="paragraph" w:styleId="aa">
    <w:name w:val="Normal (Web)"/>
    <w:basedOn w:val="a"/>
    <w:uiPriority w:val="99"/>
    <w:rsid w:val="0063154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3154D"/>
  </w:style>
  <w:style w:type="paragraph" w:customStyle="1" w:styleId="Style1">
    <w:name w:val="Style1"/>
    <w:basedOn w:val="a"/>
    <w:uiPriority w:val="99"/>
    <w:rsid w:val="00C7702B"/>
    <w:pPr>
      <w:widowControl w:val="0"/>
      <w:autoSpaceDE w:val="0"/>
      <w:autoSpaceDN w:val="0"/>
      <w:adjustRightInd w:val="0"/>
      <w:spacing w:line="446" w:lineRule="exact"/>
      <w:jc w:val="center"/>
    </w:pPr>
    <w:rPr>
      <w:rFonts w:ascii="Comic Sans MS" w:eastAsia="Times New Roman" w:hAnsi="Comic Sans MS" w:cs="Comic Sans MS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7C5D9E"/>
  </w:style>
  <w:style w:type="paragraph" w:customStyle="1" w:styleId="Style4">
    <w:name w:val="Style4"/>
    <w:basedOn w:val="a"/>
    <w:uiPriority w:val="99"/>
    <w:rsid w:val="007E1EDF"/>
    <w:pPr>
      <w:widowControl w:val="0"/>
      <w:autoSpaceDE w:val="0"/>
      <w:autoSpaceDN w:val="0"/>
      <w:adjustRightInd w:val="0"/>
      <w:spacing w:line="1031" w:lineRule="exact"/>
      <w:ind w:firstLine="1684"/>
      <w:jc w:val="both"/>
    </w:pPr>
    <w:rPr>
      <w:rFonts w:ascii="Franklin Gothic Heavy" w:eastAsia="Times New Roman" w:hAnsi="Franklin Gothic Heavy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7E1EDF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 w:cs="Times New Roman"/>
      <w:szCs w:val="24"/>
      <w:lang w:eastAsia="ru-RU"/>
    </w:rPr>
  </w:style>
  <w:style w:type="character" w:customStyle="1" w:styleId="FontStyle12">
    <w:name w:val="Font Style12"/>
    <w:uiPriority w:val="99"/>
    <w:rsid w:val="007E1EDF"/>
    <w:rPr>
      <w:rFonts w:ascii="Century Schoolbook" w:hAnsi="Century Schoolbook" w:cs="Century Schoolbook"/>
      <w:spacing w:val="-20"/>
      <w:sz w:val="100"/>
      <w:szCs w:val="100"/>
    </w:rPr>
  </w:style>
  <w:style w:type="character" w:customStyle="1" w:styleId="FontStyle13">
    <w:name w:val="Font Style13"/>
    <w:uiPriority w:val="99"/>
    <w:rsid w:val="007E1EDF"/>
    <w:rPr>
      <w:rFonts w:ascii="Century Schoolbook" w:hAnsi="Century Schoolbook" w:cs="Century Schoolbook"/>
      <w:b/>
      <w:bCs/>
      <w:spacing w:val="-40"/>
      <w:sz w:val="96"/>
      <w:szCs w:val="96"/>
    </w:rPr>
  </w:style>
  <w:style w:type="character" w:customStyle="1" w:styleId="FontStyle14">
    <w:name w:val="Font Style14"/>
    <w:uiPriority w:val="99"/>
    <w:rsid w:val="007E1EDF"/>
    <w:rPr>
      <w:rFonts w:ascii="Georgia" w:hAnsi="Georgia" w:cs="Georgia"/>
      <w:i/>
      <w:iCs/>
      <w:spacing w:val="50"/>
      <w:sz w:val="94"/>
      <w:szCs w:val="94"/>
    </w:rPr>
  </w:style>
  <w:style w:type="paragraph" w:customStyle="1" w:styleId="Style2">
    <w:name w:val="Style2"/>
    <w:basedOn w:val="a"/>
    <w:uiPriority w:val="99"/>
    <w:rsid w:val="00110B4E"/>
    <w:pPr>
      <w:widowControl w:val="0"/>
      <w:autoSpaceDE w:val="0"/>
      <w:autoSpaceDN w:val="0"/>
      <w:adjustRightInd w:val="0"/>
      <w:spacing w:line="942" w:lineRule="exact"/>
    </w:pPr>
    <w:rPr>
      <w:rFonts w:ascii="Georgia" w:eastAsia="Times New Roman" w:hAnsi="Georg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10B4E"/>
    <w:pPr>
      <w:widowControl w:val="0"/>
      <w:autoSpaceDE w:val="0"/>
      <w:autoSpaceDN w:val="0"/>
      <w:adjustRightInd w:val="0"/>
    </w:pPr>
    <w:rPr>
      <w:rFonts w:ascii="Georgia" w:eastAsia="Times New Roman" w:hAnsi="Georgia" w:cs="Times New Roman"/>
      <w:szCs w:val="24"/>
      <w:lang w:eastAsia="ru-RU"/>
    </w:rPr>
  </w:style>
  <w:style w:type="character" w:customStyle="1" w:styleId="FontStyle11">
    <w:name w:val="Font Style11"/>
    <w:uiPriority w:val="99"/>
    <w:rsid w:val="00110B4E"/>
    <w:rPr>
      <w:rFonts w:ascii="Georgia" w:hAnsi="Georgia" w:cs="Georgia"/>
      <w:sz w:val="88"/>
      <w:szCs w:val="88"/>
    </w:rPr>
  </w:style>
  <w:style w:type="character" w:styleId="ab">
    <w:name w:val="Hyperlink"/>
    <w:uiPriority w:val="99"/>
    <w:semiHidden/>
    <w:unhideWhenUsed/>
    <w:rsid w:val="0034393C"/>
    <w:rPr>
      <w:color w:val="0000FF"/>
      <w:u w:val="single"/>
    </w:rPr>
  </w:style>
  <w:style w:type="table" w:styleId="ac">
    <w:name w:val="Table Grid"/>
    <w:basedOn w:val="a1"/>
    <w:uiPriority w:val="59"/>
    <w:rsid w:val="0092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2013-09-08T06:03:00Z</cp:lastPrinted>
  <dcterms:created xsi:type="dcterms:W3CDTF">2013-09-10T05:26:00Z</dcterms:created>
  <dcterms:modified xsi:type="dcterms:W3CDTF">2013-10-22T11:58:00Z</dcterms:modified>
</cp:coreProperties>
</file>