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9A" w:rsidRDefault="0019599A" w:rsidP="0019599A">
      <w:pPr>
        <w:shd w:val="clear" w:color="auto" w:fill="FFFFFF"/>
        <w:spacing w:after="0" w:line="270" w:lineRule="atLeast"/>
        <w:rPr>
          <w:rFonts w:ascii="Arial" w:eastAsia="Times New Roman" w:hAnsi="Arial" w:cs="Arial"/>
          <w:b/>
          <w:bCs/>
          <w:color w:val="C00000"/>
          <w:sz w:val="36"/>
          <w:szCs w:val="36"/>
          <w:lang w:val="ru-RU" w:eastAsia="uk-UA"/>
        </w:rPr>
      </w:pPr>
    </w:p>
    <w:p w:rsid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89113C" w:rsidRDefault="0089113C"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r w:rsidRPr="00C37452">
        <w:rPr>
          <w:rFonts w:ascii="Arial" w:eastAsia="Times New Roman" w:hAnsi="Arial" w:cs="Arial"/>
          <w:b/>
          <w:bCs/>
          <w:color w:val="C00000"/>
          <w:sz w:val="36"/>
          <w:szCs w:val="36"/>
          <w:lang w:eastAsia="uk-UA"/>
        </w:rPr>
        <w:t>Подростковый возраст и его особенности.</w:t>
      </w:r>
    </w:p>
    <w:p w:rsidR="0019599A" w:rsidRPr="0019599A" w:rsidRDefault="0019599A" w:rsidP="0019599A">
      <w:pPr>
        <w:shd w:val="clear" w:color="auto" w:fill="FFFFFF"/>
        <w:spacing w:after="0" w:line="270" w:lineRule="atLeast"/>
        <w:ind w:firstLine="540"/>
        <w:rPr>
          <w:rFonts w:ascii="Times New Roman" w:eastAsia="Times New Roman" w:hAnsi="Times New Roman" w:cs="Times New Roman"/>
          <w:b/>
          <w:color w:val="00B050"/>
          <w:sz w:val="36"/>
          <w:szCs w:val="36"/>
          <w:lang w:val="ru-RU" w:eastAsia="uk-UA"/>
        </w:rPr>
      </w:pPr>
      <w:r w:rsidRPr="0019599A">
        <w:rPr>
          <w:rFonts w:ascii="Times New Roman" w:eastAsia="Times New Roman" w:hAnsi="Times New Roman" w:cs="Times New Roman"/>
          <w:b/>
          <w:color w:val="00B050"/>
          <w:sz w:val="32"/>
          <w:szCs w:val="32"/>
          <w:lang w:val="ru-RU" w:eastAsia="uk-UA"/>
        </w:rPr>
        <w:t xml:space="preserve">               </w:t>
      </w:r>
      <w:r>
        <w:rPr>
          <w:rFonts w:ascii="Times New Roman" w:eastAsia="Times New Roman" w:hAnsi="Times New Roman" w:cs="Times New Roman"/>
          <w:b/>
          <w:color w:val="00B050"/>
          <w:sz w:val="32"/>
          <w:szCs w:val="32"/>
          <w:lang w:val="ru-RU" w:eastAsia="uk-UA"/>
        </w:rPr>
        <w:t xml:space="preserve">                 </w:t>
      </w:r>
      <w:r w:rsidRPr="0019599A">
        <w:rPr>
          <w:rFonts w:ascii="Times New Roman" w:eastAsia="Times New Roman" w:hAnsi="Times New Roman" w:cs="Times New Roman"/>
          <w:b/>
          <w:color w:val="00B050"/>
          <w:sz w:val="36"/>
          <w:szCs w:val="36"/>
          <w:lang w:eastAsia="uk-UA"/>
        </w:rPr>
        <w:t>Л</w:t>
      </w:r>
      <w:r w:rsidRPr="0019599A">
        <w:rPr>
          <w:rFonts w:ascii="Times New Roman" w:eastAsia="Times New Roman" w:hAnsi="Times New Roman" w:cs="Times New Roman"/>
          <w:b/>
          <w:color w:val="00B050"/>
          <w:sz w:val="36"/>
          <w:szCs w:val="36"/>
          <w:lang w:eastAsia="uk-UA"/>
        </w:rPr>
        <w:t>екція</w:t>
      </w:r>
      <w:r>
        <w:rPr>
          <w:rFonts w:ascii="Times New Roman" w:eastAsia="Times New Roman" w:hAnsi="Times New Roman" w:cs="Times New Roman"/>
          <w:b/>
          <w:color w:val="00B050"/>
          <w:sz w:val="36"/>
          <w:szCs w:val="36"/>
          <w:lang w:val="ru-RU" w:eastAsia="uk-UA"/>
        </w:rPr>
        <w:t xml:space="preserve"> для родителей</w:t>
      </w:r>
    </w:p>
    <w:p w:rsid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19599A" w:rsidRDefault="0019599A" w:rsidP="0019599A">
      <w:pPr>
        <w:shd w:val="clear" w:color="auto" w:fill="FFFFFF"/>
        <w:spacing w:after="0" w:line="270" w:lineRule="atLeast"/>
        <w:ind w:firstLine="540"/>
        <w:jc w:val="center"/>
        <w:rPr>
          <w:rFonts w:ascii="Arial" w:eastAsia="Times New Roman" w:hAnsi="Arial" w:cs="Arial"/>
          <w:b/>
          <w:bCs/>
          <w:color w:val="0070C0"/>
          <w:sz w:val="32"/>
          <w:szCs w:val="32"/>
          <w:lang w:val="ru-RU" w:eastAsia="uk-UA"/>
        </w:rPr>
      </w:pPr>
      <w:r>
        <w:rPr>
          <w:rFonts w:ascii="Arial" w:eastAsia="Times New Roman" w:hAnsi="Arial" w:cs="Arial"/>
          <w:b/>
          <w:bCs/>
          <w:color w:val="0070C0"/>
          <w:sz w:val="32"/>
          <w:szCs w:val="32"/>
          <w:lang w:val="ru-RU" w:eastAsia="uk-UA"/>
        </w:rPr>
        <w:t xml:space="preserve">                                                                             Разраб</w:t>
      </w:r>
      <w:r w:rsidRPr="0019599A">
        <w:rPr>
          <w:rFonts w:ascii="Arial" w:eastAsia="Times New Roman" w:hAnsi="Arial" w:cs="Arial"/>
          <w:b/>
          <w:bCs/>
          <w:color w:val="0070C0"/>
          <w:sz w:val="32"/>
          <w:szCs w:val="32"/>
          <w:lang w:val="ru-RU" w:eastAsia="uk-UA"/>
        </w:rPr>
        <w:t>отапа</w:t>
      </w:r>
    </w:p>
    <w:p w:rsidR="0019599A" w:rsidRDefault="0019599A" w:rsidP="0019599A">
      <w:pPr>
        <w:shd w:val="clear" w:color="auto" w:fill="FFFFFF"/>
        <w:spacing w:after="0" w:line="270" w:lineRule="atLeast"/>
        <w:ind w:firstLine="540"/>
        <w:jc w:val="right"/>
        <w:rPr>
          <w:rFonts w:ascii="Arial" w:eastAsia="Times New Roman" w:hAnsi="Arial" w:cs="Arial"/>
          <w:b/>
          <w:bCs/>
          <w:color w:val="0070C0"/>
          <w:sz w:val="32"/>
          <w:szCs w:val="32"/>
          <w:lang w:val="ru-RU" w:eastAsia="uk-UA"/>
        </w:rPr>
      </w:pPr>
      <w:r>
        <w:rPr>
          <w:rFonts w:ascii="Arial" w:eastAsia="Times New Roman" w:hAnsi="Arial" w:cs="Arial"/>
          <w:b/>
          <w:bCs/>
          <w:color w:val="0070C0"/>
          <w:sz w:val="32"/>
          <w:szCs w:val="32"/>
          <w:lang w:val="ru-RU" w:eastAsia="uk-UA"/>
        </w:rPr>
        <w:t>Степагенко В. П.</w:t>
      </w:r>
    </w:p>
    <w:p w:rsidR="0019599A" w:rsidRDefault="0019599A" w:rsidP="0019599A">
      <w:pPr>
        <w:shd w:val="clear" w:color="auto" w:fill="FFFFFF"/>
        <w:spacing w:after="0" w:line="270" w:lineRule="atLeast"/>
        <w:ind w:firstLine="540"/>
        <w:jc w:val="right"/>
        <w:rPr>
          <w:rFonts w:ascii="Arial" w:eastAsia="Times New Roman" w:hAnsi="Arial" w:cs="Arial"/>
          <w:b/>
          <w:bCs/>
          <w:color w:val="0070C0"/>
          <w:sz w:val="32"/>
          <w:szCs w:val="32"/>
          <w:lang w:val="ru-RU" w:eastAsia="uk-UA"/>
        </w:rPr>
      </w:pPr>
      <w:r>
        <w:rPr>
          <w:rFonts w:ascii="Arial" w:eastAsia="Times New Roman" w:hAnsi="Arial" w:cs="Arial"/>
          <w:b/>
          <w:bCs/>
          <w:color w:val="0070C0"/>
          <w:sz w:val="32"/>
          <w:szCs w:val="32"/>
          <w:lang w:val="ru-RU" w:eastAsia="uk-UA"/>
        </w:rPr>
        <w:t>учитель истории и права</w:t>
      </w:r>
    </w:p>
    <w:p w:rsidR="0019599A" w:rsidRPr="0019599A" w:rsidRDefault="0019599A" w:rsidP="0019599A">
      <w:pPr>
        <w:shd w:val="clear" w:color="auto" w:fill="FFFFFF"/>
        <w:spacing w:after="0" w:line="270" w:lineRule="atLeast"/>
        <w:ind w:firstLine="540"/>
        <w:jc w:val="right"/>
        <w:rPr>
          <w:rFonts w:ascii="Arial" w:eastAsia="Times New Roman" w:hAnsi="Arial" w:cs="Arial"/>
          <w:b/>
          <w:bCs/>
          <w:color w:val="0070C0"/>
          <w:sz w:val="32"/>
          <w:szCs w:val="32"/>
          <w:lang w:val="ru-RU" w:eastAsia="uk-UA"/>
        </w:rPr>
      </w:pPr>
      <w:r>
        <w:rPr>
          <w:rFonts w:ascii="Arial" w:eastAsia="Times New Roman" w:hAnsi="Arial" w:cs="Arial"/>
          <w:b/>
          <w:bCs/>
          <w:color w:val="0070C0"/>
          <w:sz w:val="32"/>
          <w:szCs w:val="32"/>
          <w:lang w:val="ru-RU" w:eastAsia="uk-UA"/>
        </w:rPr>
        <w:t xml:space="preserve">Троицко – Харцызской ОШ № 18 </w:t>
      </w:r>
      <w:r w:rsidRPr="0019599A">
        <w:rPr>
          <w:rFonts w:ascii="Arial" w:eastAsia="Times New Roman" w:hAnsi="Arial" w:cs="Arial"/>
          <w:b/>
          <w:bCs/>
          <w:color w:val="0070C0"/>
          <w:sz w:val="32"/>
          <w:szCs w:val="32"/>
          <w:lang w:val="ru-RU" w:eastAsia="uk-UA"/>
        </w:rPr>
        <w:t xml:space="preserve"> </w:t>
      </w:r>
    </w:p>
    <w:p w:rsid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19599A" w:rsidRPr="0019599A" w:rsidRDefault="0019599A" w:rsidP="0089113C">
      <w:pPr>
        <w:shd w:val="clear" w:color="auto" w:fill="FFFFFF"/>
        <w:spacing w:after="0" w:line="270" w:lineRule="atLeast"/>
        <w:ind w:firstLine="540"/>
        <w:jc w:val="center"/>
        <w:rPr>
          <w:rFonts w:ascii="Arial" w:eastAsia="Times New Roman" w:hAnsi="Arial" w:cs="Arial"/>
          <w:b/>
          <w:bCs/>
          <w:color w:val="C00000"/>
          <w:sz w:val="36"/>
          <w:szCs w:val="36"/>
          <w:lang w:val="ru-RU" w:eastAsia="uk-UA"/>
        </w:rPr>
      </w:pPr>
    </w:p>
    <w:p w:rsidR="00457245" w:rsidRPr="00457245" w:rsidRDefault="00457245" w:rsidP="0089113C">
      <w:pPr>
        <w:shd w:val="clear" w:color="auto" w:fill="FFFFFF"/>
        <w:spacing w:after="0" w:line="270" w:lineRule="atLeast"/>
        <w:ind w:firstLine="540"/>
        <w:jc w:val="center"/>
        <w:rPr>
          <w:rFonts w:ascii="Arial" w:eastAsia="Times New Roman" w:hAnsi="Arial" w:cs="Arial"/>
          <w:color w:val="444444"/>
          <w:sz w:val="18"/>
          <w:szCs w:val="18"/>
          <w:lang w:val="ru-RU" w:eastAsia="uk-UA"/>
        </w:rPr>
      </w:pPr>
    </w:p>
    <w:p w:rsidR="00457245" w:rsidRPr="00FF0CB3" w:rsidRDefault="0089113C" w:rsidP="0089113C">
      <w:pPr>
        <w:shd w:val="clear" w:color="auto" w:fill="FFFFFF"/>
        <w:spacing w:after="0" w:line="270" w:lineRule="atLeast"/>
        <w:ind w:firstLine="540"/>
        <w:rPr>
          <w:rFonts w:ascii="Times New Roman" w:eastAsia="Times New Roman" w:hAnsi="Times New Roman" w:cs="Times New Roman"/>
          <w:color w:val="444444"/>
          <w:sz w:val="28"/>
          <w:szCs w:val="28"/>
          <w:lang w:val="ru-RU" w:eastAsia="uk-UA"/>
        </w:rPr>
      </w:pPr>
      <w:r w:rsidRPr="0019599A">
        <w:rPr>
          <w:rFonts w:ascii="Times New Roman" w:eastAsia="Times New Roman" w:hAnsi="Times New Roman" w:cs="Times New Roman"/>
          <w:b/>
          <w:bCs/>
          <w:color w:val="0070C0"/>
          <w:sz w:val="28"/>
          <w:szCs w:val="28"/>
          <w:lang w:eastAsia="uk-UA"/>
        </w:rPr>
        <w:t>Цель</w:t>
      </w:r>
      <w:r w:rsidRPr="00FF0CB3">
        <w:rPr>
          <w:rFonts w:ascii="Times New Roman" w:eastAsia="Times New Roman" w:hAnsi="Times New Roman" w:cs="Times New Roman"/>
          <w:b/>
          <w:bCs/>
          <w:color w:val="444444"/>
          <w:sz w:val="28"/>
          <w:szCs w:val="28"/>
          <w:lang w:eastAsia="uk-UA"/>
        </w:rPr>
        <w:t>: </w:t>
      </w:r>
      <w:r w:rsidRPr="00FF0CB3">
        <w:rPr>
          <w:rFonts w:ascii="Times New Roman" w:eastAsia="Times New Roman" w:hAnsi="Times New Roman" w:cs="Times New Roman"/>
          <w:color w:val="444444"/>
          <w:sz w:val="28"/>
          <w:szCs w:val="28"/>
          <w:lang w:eastAsia="uk-UA"/>
        </w:rPr>
        <w:t>ознакомить родителей с особенностями подросткового возраста,</w:t>
      </w:r>
      <w:r w:rsidRPr="00FF0CB3">
        <w:rPr>
          <w:rFonts w:ascii="Times New Roman" w:eastAsia="Times New Roman" w:hAnsi="Times New Roman" w:cs="Times New Roman"/>
          <w:b/>
          <w:bCs/>
          <w:color w:val="444444"/>
          <w:sz w:val="28"/>
          <w:szCs w:val="28"/>
          <w:lang w:eastAsia="uk-UA"/>
        </w:rPr>
        <w:t> </w:t>
      </w:r>
      <w:r w:rsidRPr="00FF0CB3">
        <w:rPr>
          <w:rFonts w:ascii="Times New Roman" w:eastAsia="Times New Roman" w:hAnsi="Times New Roman" w:cs="Times New Roman"/>
          <w:color w:val="444444"/>
          <w:sz w:val="28"/>
          <w:szCs w:val="28"/>
          <w:lang w:eastAsia="uk-UA"/>
        </w:rPr>
        <w:t>наметить пути возможного решения проблем и конфликтов в данный период развития</w:t>
      </w:r>
    </w:p>
    <w:p w:rsidR="0089113C" w:rsidRPr="0019599A" w:rsidRDefault="0089113C" w:rsidP="0019599A">
      <w:pPr>
        <w:shd w:val="clear" w:color="auto" w:fill="FFFFFF"/>
        <w:spacing w:after="0" w:line="270" w:lineRule="atLeast"/>
        <w:ind w:firstLine="540"/>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w:t>
      </w:r>
    </w:p>
    <w:p w:rsidR="0089113C" w:rsidRPr="00FF0CB3" w:rsidRDefault="0089113C" w:rsidP="00457245">
      <w:pPr>
        <w:shd w:val="clear" w:color="auto" w:fill="FFFFFF"/>
        <w:spacing w:after="0" w:line="270" w:lineRule="atLeast"/>
        <w:ind w:firstLine="540"/>
        <w:jc w:val="right"/>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Вот они, главные истины эти:</w:t>
      </w:r>
    </w:p>
    <w:p w:rsidR="0089113C" w:rsidRPr="00FF0CB3" w:rsidRDefault="0089113C" w:rsidP="00457245">
      <w:pPr>
        <w:shd w:val="clear" w:color="auto" w:fill="FFFFFF"/>
        <w:spacing w:after="0" w:line="270" w:lineRule="atLeast"/>
        <w:ind w:firstLine="540"/>
        <w:jc w:val="right"/>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Поздно заметили, поздно учли…</w:t>
      </w:r>
    </w:p>
    <w:p w:rsidR="0089113C" w:rsidRPr="00FF0CB3" w:rsidRDefault="0089113C" w:rsidP="00457245">
      <w:pPr>
        <w:shd w:val="clear" w:color="auto" w:fill="FFFFFF"/>
        <w:spacing w:after="0" w:line="270" w:lineRule="atLeast"/>
        <w:ind w:firstLine="540"/>
        <w:jc w:val="right"/>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Нет, не рождаются трудными дети,</w:t>
      </w:r>
    </w:p>
    <w:p w:rsidR="0089113C" w:rsidRPr="00FF0CB3" w:rsidRDefault="0089113C" w:rsidP="00457245">
      <w:pPr>
        <w:shd w:val="clear" w:color="auto" w:fill="FFFFFF"/>
        <w:spacing w:after="0" w:line="270" w:lineRule="atLeast"/>
        <w:ind w:firstLine="540"/>
        <w:jc w:val="right"/>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Просто им вовремя не помогли.</w:t>
      </w:r>
    </w:p>
    <w:p w:rsidR="00457245" w:rsidRPr="00FF0CB3" w:rsidRDefault="00457245" w:rsidP="00457245">
      <w:pPr>
        <w:shd w:val="clear" w:color="auto" w:fill="FFFFFF"/>
        <w:spacing w:after="0" w:line="270" w:lineRule="atLeast"/>
        <w:ind w:firstLine="540"/>
        <w:jc w:val="right"/>
        <w:rPr>
          <w:rFonts w:ascii="Times New Roman" w:eastAsia="Times New Roman" w:hAnsi="Times New Roman" w:cs="Times New Roman"/>
          <w:color w:val="444444"/>
          <w:sz w:val="28"/>
          <w:szCs w:val="28"/>
          <w:lang w:val="ru-RU" w:eastAsia="uk-UA"/>
        </w:rPr>
      </w:pP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Подростковый период – важный и трудный этап в жизни человека, время выборов, которое во многом определяет всю последующую жизнь. Его можно сравнить с остановкой Ивана-царевича на развилке дорог около камня, на котором написано: «Налево пойдёшь…, направо пойдёшь …». В глубокой древности этот этап считался таким же качественным изменением состояния, как рождение, вступление в брак, смерть. Какие же основные перемены в себе ощущает современный подросток?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Подростковый возраст знаменуется бурным развитием и перестройкой социальной активности ребёнка. Мощные сдвиги происходят во всех областях жизнедеятельности ребёнка, не случайно этот возраст называют «переходным» от детства к зрелости.</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Подростковый возраст рассматривается как этап развития личности, процесс перехода от зависимого, опекаемого детства, когда ребенок живет по особым правилам, установленным для него взрослыми к самостоятельной жизни.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психическое здоровье. Вот почему так велика роль семейного окружения в обеспечении условий, не затрудняющих, а, напротив, способствующих здоровому развитию личности подростка. </w:t>
      </w:r>
      <w:r w:rsidR="0019599A" w:rsidRPr="00FF0CB3">
        <w:rPr>
          <w:rFonts w:ascii="Times New Roman" w:eastAsia="Times New Roman" w:hAnsi="Times New Roman" w:cs="Times New Roman"/>
          <w:color w:val="444444"/>
          <w:sz w:val="28"/>
          <w:szCs w:val="28"/>
          <w:lang w:eastAsia="uk-UA"/>
        </w:rPr>
        <w:t xml:space="preserve"> </w:t>
      </w:r>
      <w:r w:rsidRPr="00FF0CB3">
        <w:rPr>
          <w:rFonts w:ascii="Times New Roman" w:eastAsia="Times New Roman" w:hAnsi="Times New Roman" w:cs="Times New Roman"/>
          <w:color w:val="444444"/>
          <w:sz w:val="28"/>
          <w:szCs w:val="28"/>
          <w:lang w:eastAsia="uk-UA"/>
        </w:rPr>
        <w:t xml:space="preserve">Наблюдение за детьми в различных </w:t>
      </w:r>
      <w:r w:rsidRPr="00FF0CB3">
        <w:rPr>
          <w:rFonts w:ascii="Times New Roman" w:eastAsia="Times New Roman" w:hAnsi="Times New Roman" w:cs="Times New Roman"/>
          <w:color w:val="444444"/>
          <w:sz w:val="28"/>
          <w:szCs w:val="28"/>
          <w:lang w:eastAsia="uk-UA"/>
        </w:rPr>
        <w:lastRenderedPageBreak/>
        <w:t>ситуациях обнаруживают зависимость проявления типа темперамента от мотивов и потребностей, побуждающих к деятельности: при выполнении значимой, интересной работы ребёнок может быть весьма активным и становится медлительным при включении в неинтересную деятельность. Существуют следующие виды акцентуаций: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циклоидный,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гипертивный,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 астено-невротический,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сеннзитивный,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психоастенический,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демонстративный,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неустойчивый,</w:t>
      </w:r>
    </w:p>
    <w:p w:rsidR="0089113C" w:rsidRPr="00FF0CB3" w:rsidRDefault="0089113C" w:rsidP="00FF0CB3">
      <w:pPr>
        <w:numPr>
          <w:ilvl w:val="0"/>
          <w:numId w:val="1"/>
        </w:numPr>
        <w:shd w:val="clear" w:color="auto" w:fill="FFFFFF"/>
        <w:spacing w:after="0" w:line="270" w:lineRule="atLeast"/>
        <w:ind w:left="126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конформный.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В возрасте 13-14 лет меняется система ценностей и интересов. То, что было ценно, обесценивается, появляются новые кумиры, характер взаимоотношений с взрослыми и родителями часто носит протестный характер. В этом возрасте подростки тянутся ко всему необычному, часто увлекаются неформальными течениями. У современного подростка отмечается ярко выраженное стремление к индивидуализации, к утверждению своего «Я».</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Внешне кризис возраста проявляется в грубости, скрытности, нарочитости поведения, стремлении поступать наперекор требованию и желанию взрослых; в игнорировании замечаний, ухода от обычной сферы общения. Трудность в том, что подросток не умеет анализировать причины происходящего с ним.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У подростка часто возникает беспричинное чувство тревоги, колеблется самооценка, он в это время очень раним, конфликтен, может впадать в депрессию. Он должен быть в своих глазах очень умным, очень красивым, очень смелым, очень способным и т.д.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В тоже время перестройка отношения подростка к себе влияет не только на его эмоциональное состояние, но и на развитие его творческих способностей и удовлетворённость жизнью вообще. Учёба в это время отходит на второй план.</w:t>
      </w:r>
    </w:p>
    <w:p w:rsidR="0089113C" w:rsidRPr="00FF0CB3" w:rsidRDefault="0089113C" w:rsidP="00FF0CB3">
      <w:pPr>
        <w:shd w:val="clear" w:color="auto" w:fill="FFFFFF"/>
        <w:spacing w:after="0" w:line="270" w:lineRule="atLeast"/>
        <w:jc w:val="both"/>
        <w:rPr>
          <w:rFonts w:ascii="Times New Roman" w:eastAsia="Times New Roman" w:hAnsi="Times New Roman" w:cs="Times New Roman"/>
          <w:color w:val="444444"/>
          <w:sz w:val="28"/>
          <w:szCs w:val="28"/>
          <w:lang w:val="ru-RU" w:eastAsia="uk-UA"/>
        </w:rPr>
      </w:pP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Самый главный вопрос подросткового возраста – половое созревание. В это время формируются психосексуальные установки и ориентации. Подросток переживает первую любовь, у него возникают эротические фантазии и переживания. Он меняется настолько, что этот период называют «гормональной бурей или эндокринным штормом».  Необходимы такт и терпение взрослых, их признание личной жизни сына или дочери как самостоятельно существующей сферы. Тогда возникает (или сохраняется) доверие, желание поговорить о трудностях, поделиться радостью, получить совет от близких людей, а не от друзей с улицы.</w:t>
      </w:r>
      <w:r w:rsidR="00457245" w:rsidRPr="00FF0CB3">
        <w:rPr>
          <w:rFonts w:ascii="Times New Roman" w:eastAsia="Times New Roman" w:hAnsi="Times New Roman" w:cs="Times New Roman"/>
          <w:b/>
          <w:bCs/>
          <w:color w:val="444444"/>
          <w:sz w:val="28"/>
          <w:szCs w:val="28"/>
          <w:lang w:eastAsia="uk-UA"/>
        </w:rPr>
        <w:t>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 xml:space="preserve">Начинается бурный, неравномерный рост, вследствие чего подросток становится диспропорциональным, неуклюжим. Организм ребёнка подвергается глубокой перестройке, причём в очень быстром темпе. Бурное физическое развитие сопровождается рядом противоречивых моментов. Часто возникает неприятие своего тела и внешности, тогда они изнуряют себя диетами, занятиями спортом, просто страдают и замыкаются в себе. Подобные </w:t>
      </w:r>
      <w:r w:rsidRPr="00FF0CB3">
        <w:rPr>
          <w:rFonts w:ascii="Times New Roman" w:eastAsia="Times New Roman" w:hAnsi="Times New Roman" w:cs="Times New Roman"/>
          <w:color w:val="444444"/>
          <w:sz w:val="28"/>
          <w:szCs w:val="28"/>
          <w:lang w:eastAsia="uk-UA"/>
        </w:rPr>
        <w:lastRenderedPageBreak/>
        <w:t>явления не должны вызывать особого беспокойства у родителей, однако знать их и учитывать при организации жизни подростка необходимо.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Так как подросток стремится к крайним позициям в оценке, то он склонен переоценивать, или недооценивать свои качества и свойства. Подростки критично относятся к отрицательным чертам своего характера, переживая из – за тех черт, которые мешают им в дружбе и взаимоотношениях с другими людьми.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Самооценка подростка неустойчива: он склонен считать себя либо гением, либо ничтожеством. Любая мелочь может в корне изменить отношение подростка к себе. Если он вынужден признать, что что-то не так, его мнение о себе падает по всем пунктам, правда, такая противоречивая самооценка необходима для того, чтобы развить у него новые, взрослые критерии личностного развития.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Самооценка подростков противоречива, недостаточно целостна, поэтому в их поведении может возникнуть много немотивированных поступков. Подростки больше других возрастных  групп страдают от нестабильности социальной, экономической и моральной обстановки в стране, потеряв сегодня необходимую ориентацию в ценностях  и идеалах – старые разрушены, новые ещё не созданы.</w:t>
      </w:r>
    </w:p>
    <w:p w:rsidR="0089113C" w:rsidRPr="00FF0CB3" w:rsidRDefault="0089113C" w:rsidP="00FF0CB3">
      <w:pPr>
        <w:shd w:val="clear" w:color="auto" w:fill="FFFFFF"/>
        <w:spacing w:after="0" w:line="270" w:lineRule="atLeast"/>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Особенности проявляются в пренебрежительном отношении к обучению, плохая успеваемость, бравада, невыполнением обязанностей: избегая выполнять какие-нибудь обязанности и поручения по дому, готовить домашние задания, а то и посещать занятия. Взрослые порой не замечают или не понимают таких неровностей поведения, их равно обескураживает и непомерный азарт, и необъяснимая усталость.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Подобные подростки оказываются перед лицом большого количества «лишнего времени», но для них характерно неумение содержательно проводить досуг. У большинства отсутствуют увлечения, они не занимаются в секциях и кружках, не посещают выставки и театры. К сожалению, в свободное время преимущественно проявляется асоциальное поведение подростков (проституция, наркомания, токсикомания и т.д.)</w:t>
      </w:r>
      <w:r w:rsidR="00457245" w:rsidRPr="00FF0CB3">
        <w:rPr>
          <w:rFonts w:ascii="Times New Roman" w:eastAsia="Times New Roman" w:hAnsi="Times New Roman" w:cs="Times New Roman"/>
          <w:b/>
          <w:bCs/>
          <w:color w:val="444444"/>
          <w:sz w:val="28"/>
          <w:szCs w:val="28"/>
          <w:lang w:eastAsia="uk-UA"/>
        </w:rPr>
        <w:t>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Бессодержательно проводимое время толкает подростков на поиск новых «острых ощущений». Алкоголизация и наркотизация тесно вплетаются в структуру дивиантного образа жизни подростков. Очень часто подростки отмечают свои «заслуги»: удачные похождения, хулиганские поступки, драки, мелкие кражи распитием спиртных напитков. Оказывается, что одним из доступных видов развлечений для подростков является драка. Так, почти третья часть (29%) подростков признаются, что дерутся потому, что делать нечего, энергию девать некуда, жить скучно. </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Впоследствии объясняя свои поступки, подростки имеют неправильное  представление о нравственности, справедливости, смелости и храбрости. Меньше всего (15%) подростки занимаются изучением истории, математики и искусства, кино- и фотолюбительством.</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 xml:space="preserve">На всём протяжении подросткового периода наблюдается чётко выраженная динамика агрессивности. Формы агрессивного поведения типичны </w:t>
      </w:r>
      <w:r w:rsidRPr="00FF0CB3">
        <w:rPr>
          <w:rFonts w:ascii="Times New Roman" w:eastAsia="Times New Roman" w:hAnsi="Times New Roman" w:cs="Times New Roman"/>
          <w:color w:val="444444"/>
          <w:sz w:val="28"/>
          <w:szCs w:val="28"/>
          <w:lang w:eastAsia="uk-UA"/>
        </w:rPr>
        <w:lastRenderedPageBreak/>
        <w:t>для большинства подростков. 27% подростков не отрицают своего участия в избиении инакомыслящих, т. е. имеющих другие интересы.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Одним из элементов микросреды, в отношениях, формирующих личность, является семья. При этом решающим является не её состав – полная, неполная, распавшаяся, а нравственная атмосфера, взаимоотношения, которые складываются между взрослыми членами семьи, между взрослыми и детьми. В совместных занятиях не только родителям открывается характер сына или дочери, но и дети лучше узнают своих родителей. Подростку необходима совместная деятельность со взрослыми.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К сожалению, в наше время растёт число неблагополучных семей, в которых существует полная безнадзорность, бесконтрольность поведения со стороны родителей, безразличие к судьбе подростка, откуда и появляются дети с отклонениями в поведении.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Но даже в благополучных на первый взгляд семьях можно выделить много проблем психологического характера, которые приводят к кризису подросткового возраста. Только 15 % родителей написали, что знают о своём ребёнке всё. Лишь 6% родителей поощряют занятия своих детей в кружках, секциях, клубах, 3% знакомят детей, по их мнению, с интересными ребятами.</w:t>
      </w:r>
    </w:p>
    <w:p w:rsidR="0089113C" w:rsidRPr="00FF0CB3" w:rsidRDefault="0089113C" w:rsidP="00FF0CB3">
      <w:pPr>
        <w:shd w:val="clear" w:color="auto" w:fill="FFFFFF"/>
        <w:spacing w:after="0" w:line="270" w:lineRule="atLeast"/>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b/>
          <w:bCs/>
          <w:color w:val="444444"/>
          <w:sz w:val="28"/>
          <w:szCs w:val="28"/>
          <w:lang w:eastAsia="uk-UA"/>
        </w:rPr>
        <w:t>.</w:t>
      </w:r>
    </w:p>
    <w:p w:rsidR="0019599A"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Можно выделить 4 неблагополучные ситуации в семье:</w:t>
      </w:r>
      <w:r w:rsidRPr="00FF0CB3">
        <w:rPr>
          <w:rFonts w:ascii="Times New Roman" w:eastAsia="Times New Roman" w:hAnsi="Times New Roman" w:cs="Times New Roman"/>
          <w:color w:val="444444"/>
          <w:sz w:val="28"/>
          <w:szCs w:val="28"/>
          <w:lang w:eastAsia="uk-UA"/>
        </w:rPr>
        <w:br/>
      </w:r>
      <w:r w:rsidRPr="00FF0CB3">
        <w:rPr>
          <w:rFonts w:ascii="Times New Roman" w:eastAsia="Times New Roman" w:hAnsi="Times New Roman" w:cs="Times New Roman"/>
          <w:b/>
          <w:bCs/>
          <w:i/>
          <w:iCs/>
          <w:color w:val="444444"/>
          <w:sz w:val="28"/>
          <w:szCs w:val="28"/>
          <w:u w:val="single"/>
          <w:lang w:eastAsia="uk-UA"/>
        </w:rPr>
        <w:t>Гиперопека</w:t>
      </w:r>
      <w:r w:rsidRPr="00FF0CB3">
        <w:rPr>
          <w:rFonts w:ascii="Times New Roman" w:eastAsia="Times New Roman" w:hAnsi="Times New Roman" w:cs="Times New Roman"/>
          <w:color w:val="444444"/>
          <w:sz w:val="28"/>
          <w:szCs w:val="28"/>
          <w:lang w:eastAsia="uk-UA"/>
        </w:rPr>
        <w:t> различных степеней: от желания быть соучастником всех проявлений внутренней жизни детей до семейной тирании.</w:t>
      </w:r>
      <w:r w:rsidRPr="00FF0CB3">
        <w:rPr>
          <w:rFonts w:ascii="Times New Roman" w:eastAsia="Times New Roman" w:hAnsi="Times New Roman" w:cs="Times New Roman"/>
          <w:color w:val="444444"/>
          <w:sz w:val="28"/>
          <w:szCs w:val="28"/>
          <w:lang w:eastAsia="uk-UA"/>
        </w:rPr>
        <w:br/>
      </w:r>
      <w:r w:rsidRPr="00FF0CB3">
        <w:rPr>
          <w:rFonts w:ascii="Times New Roman" w:eastAsia="Times New Roman" w:hAnsi="Times New Roman" w:cs="Times New Roman"/>
          <w:b/>
          <w:bCs/>
          <w:i/>
          <w:iCs/>
          <w:color w:val="444444"/>
          <w:sz w:val="28"/>
          <w:szCs w:val="28"/>
          <w:u w:val="single"/>
          <w:lang w:eastAsia="uk-UA"/>
        </w:rPr>
        <w:t>Гипоопека</w:t>
      </w:r>
      <w:r w:rsidRPr="00FF0CB3">
        <w:rPr>
          <w:rFonts w:ascii="Times New Roman" w:eastAsia="Times New Roman" w:hAnsi="Times New Roman" w:cs="Times New Roman"/>
          <w:b/>
          <w:bCs/>
          <w:i/>
          <w:iCs/>
          <w:color w:val="444444"/>
          <w:sz w:val="28"/>
          <w:szCs w:val="28"/>
          <w:lang w:eastAsia="uk-UA"/>
        </w:rPr>
        <w:t> </w:t>
      </w:r>
      <w:r w:rsidRPr="00FF0CB3">
        <w:rPr>
          <w:rFonts w:ascii="Times New Roman" w:eastAsia="Times New Roman" w:hAnsi="Times New Roman" w:cs="Times New Roman"/>
          <w:color w:val="444444"/>
          <w:sz w:val="28"/>
          <w:szCs w:val="28"/>
          <w:lang w:eastAsia="uk-UA"/>
        </w:rPr>
        <w:t>нередко переходящая в безнадзорность.</w:t>
      </w:r>
      <w:r w:rsidRPr="00FF0CB3">
        <w:rPr>
          <w:rFonts w:ascii="Times New Roman" w:eastAsia="Times New Roman" w:hAnsi="Times New Roman" w:cs="Times New Roman"/>
          <w:color w:val="444444"/>
          <w:sz w:val="28"/>
          <w:szCs w:val="28"/>
          <w:lang w:eastAsia="uk-UA"/>
        </w:rPr>
        <w:br/>
      </w:r>
      <w:r w:rsidRPr="00FF0CB3">
        <w:rPr>
          <w:rFonts w:ascii="Times New Roman" w:eastAsia="Times New Roman" w:hAnsi="Times New Roman" w:cs="Times New Roman"/>
          <w:b/>
          <w:bCs/>
          <w:i/>
          <w:iCs/>
          <w:color w:val="444444"/>
          <w:sz w:val="28"/>
          <w:szCs w:val="28"/>
          <w:u w:val="single"/>
          <w:lang w:eastAsia="uk-UA"/>
        </w:rPr>
        <w:t>Ситуация, создающая « кумира семьи»</w:t>
      </w:r>
      <w:r w:rsidRPr="00FF0CB3">
        <w:rPr>
          <w:rFonts w:ascii="Times New Roman" w:eastAsia="Times New Roman" w:hAnsi="Times New Roman" w:cs="Times New Roman"/>
          <w:color w:val="444444"/>
          <w:sz w:val="28"/>
          <w:szCs w:val="28"/>
          <w:lang w:eastAsia="uk-UA"/>
        </w:rPr>
        <w:t> - постоянное внимание к любому побуждению ребёнка и неумеренная похвала за весьма скромные успехи.</w:t>
      </w:r>
      <w:r w:rsidRPr="00FF0CB3">
        <w:rPr>
          <w:rFonts w:ascii="Times New Roman" w:eastAsia="Times New Roman" w:hAnsi="Times New Roman" w:cs="Times New Roman"/>
          <w:color w:val="444444"/>
          <w:sz w:val="28"/>
          <w:szCs w:val="28"/>
          <w:lang w:eastAsia="uk-UA"/>
        </w:rPr>
        <w:br/>
      </w:r>
      <w:r w:rsidRPr="00FF0CB3">
        <w:rPr>
          <w:rFonts w:ascii="Times New Roman" w:eastAsia="Times New Roman" w:hAnsi="Times New Roman" w:cs="Times New Roman"/>
          <w:b/>
          <w:bCs/>
          <w:i/>
          <w:iCs/>
          <w:color w:val="444444"/>
          <w:sz w:val="28"/>
          <w:szCs w:val="28"/>
          <w:u w:val="single"/>
          <w:lang w:eastAsia="uk-UA"/>
        </w:rPr>
        <w:t>Ситуация, создающая «золушек» в семье.</w:t>
      </w:r>
      <w:r w:rsidRPr="00FF0CB3">
        <w:rPr>
          <w:rFonts w:ascii="Times New Roman" w:eastAsia="Times New Roman" w:hAnsi="Times New Roman" w:cs="Times New Roman"/>
          <w:color w:val="444444"/>
          <w:sz w:val="28"/>
          <w:szCs w:val="28"/>
          <w:lang w:eastAsia="uk-UA"/>
        </w:rPr>
        <w:t> Появилось много семей, где родители уделяют много внимания себе и мало детям.</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 </w:t>
      </w:r>
    </w:p>
    <w:p w:rsidR="0089113C" w:rsidRPr="0019599A" w:rsidRDefault="0019599A" w:rsidP="00FF0CB3">
      <w:pPr>
        <w:shd w:val="clear" w:color="auto" w:fill="FFFFFF"/>
        <w:spacing w:after="0" w:line="270" w:lineRule="atLeast"/>
        <w:ind w:firstLine="540"/>
        <w:jc w:val="both"/>
        <w:rPr>
          <w:rFonts w:ascii="Times New Roman" w:eastAsia="Times New Roman" w:hAnsi="Times New Roman" w:cs="Times New Roman"/>
          <w:color w:val="C00000"/>
          <w:sz w:val="28"/>
          <w:szCs w:val="28"/>
          <w:lang w:eastAsia="uk-UA"/>
        </w:rPr>
      </w:pPr>
      <w:r>
        <w:rPr>
          <w:rFonts w:ascii="Times New Roman" w:eastAsia="Times New Roman" w:hAnsi="Times New Roman" w:cs="Times New Roman"/>
          <w:b/>
          <w:bCs/>
          <w:color w:val="C00000"/>
          <w:sz w:val="28"/>
          <w:szCs w:val="28"/>
          <w:lang w:val="ru-RU" w:eastAsia="uk-UA"/>
        </w:rPr>
        <w:t xml:space="preserve">                           </w:t>
      </w:r>
      <w:r w:rsidR="0089113C" w:rsidRPr="0019599A">
        <w:rPr>
          <w:rFonts w:ascii="Times New Roman" w:eastAsia="Times New Roman" w:hAnsi="Times New Roman" w:cs="Times New Roman"/>
          <w:b/>
          <w:bCs/>
          <w:color w:val="C00000"/>
          <w:sz w:val="28"/>
          <w:szCs w:val="28"/>
          <w:lang w:eastAsia="uk-UA"/>
        </w:rPr>
        <w:t>Пути решения проблемы.</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br/>
        <w:t>Формирование круга интересов подростка на основе особенностей его характера и способностей. Максимальное сокращение периода его свободного времени – «времени праздного существования и безделья». Включение подростка в такую деятельность, которая лежит в сфере интересов взрослых, но в то же время создаёт возможности ему реализовать и утвердить себя на уровне взрослых.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Снижение проявления агрессии путём посещения спортивных школ, ежедневной гимнастики дома с использованием гантелей, железных гирь и боксёрских перчаток (пусть подростки колотят друг друга в мирной драке, давая выход накопившейся энергии, чтобы агрессия не накапливалась подобно статистическому электричеству, имеющему свойство взрываться болезненными разрядами). Физкультура может стать общим и радостным для каждого члена семьи занятием.</w:t>
      </w:r>
      <w:r w:rsidR="00457245" w:rsidRPr="00FF0CB3">
        <w:rPr>
          <w:rFonts w:ascii="Times New Roman" w:eastAsia="Times New Roman" w:hAnsi="Times New Roman" w:cs="Times New Roman"/>
          <w:b/>
          <w:bCs/>
          <w:color w:val="444444"/>
          <w:sz w:val="28"/>
          <w:szCs w:val="28"/>
          <w:lang w:eastAsia="uk-UA"/>
        </w:rPr>
        <w:t> </w:t>
      </w:r>
      <w:r w:rsidRPr="00FF0CB3">
        <w:rPr>
          <w:rFonts w:ascii="Times New Roman" w:eastAsia="Times New Roman" w:hAnsi="Times New Roman" w:cs="Times New Roman"/>
          <w:b/>
          <w:bCs/>
          <w:color w:val="444444"/>
          <w:sz w:val="28"/>
          <w:szCs w:val="28"/>
          <w:lang w:eastAsia="uk-UA"/>
        </w:rPr>
        <w:t>.</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 xml:space="preserve">Не предъявлять подростку завышенные требования, не подтверждённые его способностями. Честно указывать на его удачи и неудачи (причём удачи объясняйте его способностями, а неудачи – недостаточной подготовкой). Не захваливать подростка, объясняя его неудачи случайностью, т.к. это формирует </w:t>
      </w:r>
      <w:r w:rsidRPr="00FF0CB3">
        <w:rPr>
          <w:rFonts w:ascii="Times New Roman" w:eastAsia="Times New Roman" w:hAnsi="Times New Roman" w:cs="Times New Roman"/>
          <w:color w:val="444444"/>
          <w:sz w:val="28"/>
          <w:szCs w:val="28"/>
          <w:lang w:eastAsia="uk-UA"/>
        </w:rPr>
        <w:lastRenderedPageBreak/>
        <w:t>у подростка эффект неадекватности. Увлечение искусством, совместное посещение кино и театра, обсуждение литературных новинок, помощь в конструировании – это далеко не полный перечень тех сфер, в которых взрослый может быть вместе с подростком.</w:t>
      </w:r>
    </w:p>
    <w:p w:rsidR="0089113C" w:rsidRPr="00FF0CB3" w:rsidRDefault="0089113C" w:rsidP="00FF0CB3">
      <w:pPr>
        <w:shd w:val="clear" w:color="auto" w:fill="FFFFFF"/>
        <w:spacing w:after="0" w:line="270" w:lineRule="atLeast"/>
        <w:ind w:firstLine="540"/>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 </w:t>
      </w:r>
    </w:p>
    <w:p w:rsidR="0089113C" w:rsidRDefault="0019599A" w:rsidP="00FF0CB3">
      <w:pPr>
        <w:shd w:val="clear" w:color="auto" w:fill="FFFFFF"/>
        <w:spacing w:after="0" w:line="270" w:lineRule="atLeast"/>
        <w:ind w:firstLine="540"/>
        <w:jc w:val="both"/>
        <w:rPr>
          <w:rFonts w:ascii="Times New Roman" w:eastAsia="Times New Roman" w:hAnsi="Times New Roman" w:cs="Times New Roman"/>
          <w:b/>
          <w:bCs/>
          <w:color w:val="C00000"/>
          <w:sz w:val="28"/>
          <w:szCs w:val="28"/>
          <w:lang w:val="ru-RU" w:eastAsia="uk-UA"/>
        </w:rPr>
      </w:pPr>
      <w:r>
        <w:rPr>
          <w:rFonts w:ascii="Times New Roman" w:eastAsia="Times New Roman" w:hAnsi="Times New Roman" w:cs="Times New Roman"/>
          <w:b/>
          <w:bCs/>
          <w:color w:val="C00000"/>
          <w:sz w:val="28"/>
          <w:szCs w:val="28"/>
          <w:lang w:val="ru-RU" w:eastAsia="uk-UA"/>
        </w:rPr>
        <w:t xml:space="preserve">                         </w:t>
      </w:r>
      <w:r w:rsidR="0089113C" w:rsidRPr="0019599A">
        <w:rPr>
          <w:rFonts w:ascii="Times New Roman" w:eastAsia="Times New Roman" w:hAnsi="Times New Roman" w:cs="Times New Roman"/>
          <w:b/>
          <w:bCs/>
          <w:color w:val="C00000"/>
          <w:sz w:val="28"/>
          <w:szCs w:val="28"/>
          <w:lang w:eastAsia="uk-UA"/>
        </w:rPr>
        <w:t>Рекомендации для родителей.</w:t>
      </w:r>
    </w:p>
    <w:p w:rsidR="0019599A" w:rsidRPr="0019599A" w:rsidRDefault="0019599A" w:rsidP="00FF0CB3">
      <w:pPr>
        <w:shd w:val="clear" w:color="auto" w:fill="FFFFFF"/>
        <w:spacing w:after="0" w:line="270" w:lineRule="atLeast"/>
        <w:ind w:firstLine="540"/>
        <w:jc w:val="both"/>
        <w:rPr>
          <w:rFonts w:ascii="Times New Roman" w:eastAsia="Times New Roman" w:hAnsi="Times New Roman" w:cs="Times New Roman"/>
          <w:color w:val="C00000"/>
          <w:sz w:val="28"/>
          <w:szCs w:val="28"/>
          <w:lang w:val="ru-RU" w:eastAsia="uk-UA"/>
        </w:rPr>
      </w:pP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 Будьте всегда чуткими к делам своих детей.</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Анализируйте с детьми причины их удач и неудач.</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Поддерживайте ребёнка, когда ему нелегко.</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Старайтесь не ограждать подростка от трудностей.</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Научите преодолевать трудности.</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Постоянно контролируйте ребёнка, но без гипер опеки.</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Поощряйте даже едва-едва возникшие потребности в знаниях, в гармонии  и красоте, в самоактаулизации.</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Рассказывайте ребёнку о своих проблемах, о том, что волновало Вас, когда Вы сами были в их возрасте.</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Покупайте своему ребёнку книги по психологии, самопознанию. Будьте всегда личным примером (учите делами, а не словами). </w:t>
      </w:r>
      <w:r w:rsidR="0019599A" w:rsidRPr="00FF0CB3">
        <w:rPr>
          <w:rFonts w:ascii="Times New Roman" w:eastAsia="Times New Roman" w:hAnsi="Times New Roman" w:cs="Times New Roman"/>
          <w:color w:val="444444"/>
          <w:sz w:val="28"/>
          <w:szCs w:val="28"/>
          <w:lang w:eastAsia="uk-UA"/>
        </w:rPr>
        <w:t xml:space="preserve"> </w:t>
      </w:r>
      <w:r w:rsidRPr="00FF0CB3">
        <w:rPr>
          <w:rFonts w:ascii="Times New Roman" w:eastAsia="Times New Roman" w:hAnsi="Times New Roman" w:cs="Times New Roman"/>
          <w:color w:val="444444"/>
          <w:sz w:val="28"/>
          <w:szCs w:val="28"/>
          <w:lang w:eastAsia="uk-UA"/>
        </w:rPr>
        <w:t>Разговаривайте с детьми как с равными, уважая их мнение, избегая нравоучений, криков, назидательности и уж тем более иронии.</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Советуйте следить за своей внешностью.</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Ни в коем  случае не запрещайте отношений с противоположным полом, не пресекайте разговоры на темы взаимоотношений мальчиков и девочек.</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Познакомьтесь с друзьями своего ребёнка, просите их информировать Вас о способах времяпровождения, но не превращайтесь в шпиона.</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Помните: недоверие оскорбляет!</w:t>
      </w:r>
    </w:p>
    <w:p w:rsidR="0089113C" w:rsidRPr="00FF0CB3"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FF0CB3">
        <w:rPr>
          <w:rFonts w:ascii="Times New Roman" w:eastAsia="Times New Roman" w:hAnsi="Times New Roman" w:cs="Times New Roman"/>
          <w:color w:val="444444"/>
          <w:sz w:val="28"/>
          <w:szCs w:val="28"/>
          <w:lang w:eastAsia="uk-UA"/>
        </w:rPr>
        <w:t>Следите за тем, какие книги читает Ваш ребёнок, какие фильмы смотрит.</w:t>
      </w:r>
    </w:p>
    <w:p w:rsidR="0019599A" w:rsidRPr="0019599A"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19599A">
        <w:rPr>
          <w:rFonts w:ascii="Times New Roman" w:eastAsia="Times New Roman" w:hAnsi="Times New Roman" w:cs="Times New Roman"/>
          <w:color w:val="444444"/>
          <w:sz w:val="28"/>
          <w:szCs w:val="28"/>
          <w:lang w:eastAsia="uk-UA"/>
        </w:rPr>
        <w:t>Будьте всегда для своего ребёнка, прежде всего старшим, мудрым другом и только потом любящей (им) мамой (папой)! </w:t>
      </w:r>
    </w:p>
    <w:p w:rsidR="0089113C" w:rsidRPr="0019599A" w:rsidRDefault="0089113C" w:rsidP="00FF0CB3">
      <w:pPr>
        <w:numPr>
          <w:ilvl w:val="0"/>
          <w:numId w:val="2"/>
        </w:numPr>
        <w:shd w:val="clear" w:color="auto" w:fill="FFFFFF"/>
        <w:spacing w:after="0" w:line="270" w:lineRule="atLeast"/>
        <w:ind w:left="1080"/>
        <w:jc w:val="both"/>
        <w:rPr>
          <w:rFonts w:ascii="Times New Roman" w:eastAsia="Times New Roman" w:hAnsi="Times New Roman" w:cs="Times New Roman"/>
          <w:color w:val="444444"/>
          <w:sz w:val="28"/>
          <w:szCs w:val="28"/>
          <w:lang w:eastAsia="uk-UA"/>
        </w:rPr>
      </w:pPr>
      <w:r w:rsidRPr="0019599A">
        <w:rPr>
          <w:rFonts w:ascii="Times New Roman" w:eastAsia="Times New Roman" w:hAnsi="Times New Roman" w:cs="Times New Roman"/>
          <w:b/>
          <w:bCs/>
          <w:color w:val="444444"/>
          <w:sz w:val="28"/>
          <w:szCs w:val="28"/>
          <w:lang w:eastAsia="uk-UA"/>
        </w:rPr>
        <w:t>.</w:t>
      </w:r>
    </w:p>
    <w:p w:rsidR="0019599A" w:rsidRDefault="0019599A" w:rsidP="00FF0CB3">
      <w:pPr>
        <w:pStyle w:val="a4"/>
        <w:rPr>
          <w:rFonts w:ascii="Times New Roman" w:hAnsi="Times New Roman" w:cs="Times New Roman"/>
          <w:b/>
          <w:color w:val="0070C0"/>
          <w:sz w:val="28"/>
          <w:szCs w:val="28"/>
          <w:lang w:val="ru-RU" w:eastAsia="uk-UA"/>
        </w:rPr>
      </w:pPr>
      <w:r>
        <w:rPr>
          <w:rFonts w:ascii="Times New Roman" w:hAnsi="Times New Roman" w:cs="Times New Roman"/>
          <w:b/>
          <w:bCs/>
          <w:color w:val="C00000"/>
          <w:sz w:val="28"/>
          <w:szCs w:val="28"/>
          <w:lang w:val="ru-RU" w:eastAsia="uk-UA"/>
        </w:rPr>
        <w:t xml:space="preserve">                              </w:t>
      </w:r>
      <w:r w:rsidR="0089113C" w:rsidRPr="0019599A">
        <w:rPr>
          <w:rFonts w:ascii="Times New Roman" w:hAnsi="Times New Roman" w:cs="Times New Roman"/>
          <w:b/>
          <w:bCs/>
          <w:color w:val="C00000"/>
          <w:sz w:val="28"/>
          <w:szCs w:val="28"/>
          <w:lang w:eastAsia="uk-UA"/>
        </w:rPr>
        <w:t>Анкета «Хорошие ли вы родители?»</w:t>
      </w:r>
      <w:r w:rsidR="0089113C" w:rsidRPr="00FF0CB3">
        <w:rPr>
          <w:rFonts w:ascii="Times New Roman" w:hAnsi="Times New Roman" w:cs="Times New Roman"/>
          <w:b/>
          <w:bCs/>
          <w:sz w:val="28"/>
          <w:szCs w:val="28"/>
          <w:lang w:eastAsia="uk-UA"/>
        </w:rPr>
        <w:br/>
      </w:r>
      <w:r w:rsidR="0089113C" w:rsidRPr="00FF0CB3">
        <w:rPr>
          <w:rFonts w:ascii="Times New Roman" w:hAnsi="Times New Roman" w:cs="Times New Roman"/>
          <w:b/>
          <w:bCs/>
          <w:sz w:val="28"/>
          <w:szCs w:val="28"/>
          <w:lang w:eastAsia="uk-UA"/>
        </w:rPr>
        <w:br/>
      </w:r>
      <w:r w:rsidR="0089113C" w:rsidRPr="0019599A">
        <w:rPr>
          <w:rFonts w:ascii="Times New Roman" w:hAnsi="Times New Roman" w:cs="Times New Roman"/>
          <w:b/>
          <w:color w:val="0070C0"/>
          <w:sz w:val="28"/>
          <w:szCs w:val="28"/>
          <w:lang w:eastAsia="uk-UA"/>
        </w:rPr>
        <w:t>На вопросы этого теста нужно отвечать «да», «нет», «не знаю</w:t>
      </w:r>
      <w:r>
        <w:rPr>
          <w:rFonts w:ascii="Times New Roman" w:hAnsi="Times New Roman" w:cs="Times New Roman"/>
          <w:b/>
          <w:color w:val="0070C0"/>
          <w:sz w:val="28"/>
          <w:szCs w:val="28"/>
          <w:lang w:val="ru-RU" w:eastAsia="uk-UA"/>
        </w:rPr>
        <w:t>».</w:t>
      </w:r>
    </w:p>
    <w:p w:rsidR="0089113C" w:rsidRPr="00FF0CB3" w:rsidRDefault="0089113C" w:rsidP="00FF0CB3">
      <w:pPr>
        <w:pStyle w:val="a4"/>
        <w:rPr>
          <w:rFonts w:ascii="Times New Roman" w:hAnsi="Times New Roman" w:cs="Times New Roman"/>
          <w:color w:val="000000" w:themeColor="text1"/>
          <w:sz w:val="28"/>
          <w:szCs w:val="28"/>
          <w:lang w:eastAsia="uk-UA"/>
        </w:rPr>
      </w:pPr>
      <w:r w:rsidRPr="00FF0CB3">
        <w:rPr>
          <w:rFonts w:ascii="Times New Roman" w:hAnsi="Times New Roman" w:cs="Times New Roman"/>
          <w:color w:val="000000" w:themeColor="text1"/>
          <w:sz w:val="28"/>
          <w:szCs w:val="28"/>
          <w:lang w:eastAsia="uk-UA"/>
        </w:rPr>
        <w:br/>
        <w:t>1. На некоторые поступки ребенка вы часто реагируете «взрывом», а потом жалеете об этом.</w:t>
      </w:r>
      <w:r w:rsidRPr="00FF0CB3">
        <w:rPr>
          <w:rFonts w:ascii="Times New Roman" w:hAnsi="Times New Roman" w:cs="Times New Roman"/>
          <w:color w:val="000000" w:themeColor="text1"/>
          <w:sz w:val="28"/>
          <w:szCs w:val="28"/>
          <w:lang w:eastAsia="uk-UA"/>
        </w:rPr>
        <w:br/>
        <w:t>2. Иногда вы пользуетесь помощью или советами друзей, когда вы не знаете, как реагировать на поведение вашего ребенка.</w:t>
      </w:r>
      <w:r w:rsidRPr="00FF0CB3">
        <w:rPr>
          <w:rFonts w:ascii="Times New Roman" w:hAnsi="Times New Roman" w:cs="Times New Roman"/>
          <w:color w:val="000000" w:themeColor="text1"/>
          <w:sz w:val="28"/>
          <w:szCs w:val="28"/>
          <w:lang w:eastAsia="uk-UA"/>
        </w:rPr>
        <w:br/>
        <w:t>3. Ваши интуиция и опыт – лучшие советники в воспитании ребенка.</w:t>
      </w:r>
      <w:r w:rsidRPr="00FF0CB3">
        <w:rPr>
          <w:rFonts w:ascii="Times New Roman" w:hAnsi="Times New Roman" w:cs="Times New Roman"/>
          <w:color w:val="000000" w:themeColor="text1"/>
          <w:sz w:val="28"/>
          <w:szCs w:val="28"/>
          <w:lang w:eastAsia="uk-UA"/>
        </w:rPr>
        <w:br/>
        <w:t>4. Иногда вам случается доверять ребенку секрет, который вы никому другому не рассказали бы.</w:t>
      </w:r>
      <w:r w:rsidRPr="00FF0CB3">
        <w:rPr>
          <w:rFonts w:ascii="Times New Roman" w:hAnsi="Times New Roman" w:cs="Times New Roman"/>
          <w:color w:val="000000" w:themeColor="text1"/>
          <w:sz w:val="28"/>
          <w:szCs w:val="28"/>
          <w:lang w:eastAsia="uk-UA"/>
        </w:rPr>
        <w:br/>
        <w:t>5. Вас обижает негативное мнение о вашем ребенке других людей.</w:t>
      </w:r>
      <w:r w:rsidRPr="00FF0CB3">
        <w:rPr>
          <w:rFonts w:ascii="Times New Roman" w:hAnsi="Times New Roman" w:cs="Times New Roman"/>
          <w:color w:val="000000" w:themeColor="text1"/>
          <w:sz w:val="28"/>
          <w:szCs w:val="28"/>
          <w:lang w:eastAsia="uk-UA"/>
        </w:rPr>
        <w:br/>
        <w:t>6. Вам случается просить у ребенка прощения за свое поведение.</w:t>
      </w:r>
      <w:r w:rsidRPr="00FF0CB3">
        <w:rPr>
          <w:rFonts w:ascii="Times New Roman" w:hAnsi="Times New Roman" w:cs="Times New Roman"/>
          <w:color w:val="000000" w:themeColor="text1"/>
          <w:sz w:val="28"/>
          <w:szCs w:val="28"/>
          <w:lang w:eastAsia="uk-UA"/>
        </w:rPr>
        <w:br/>
        <w:t>7. Вы считаете, что ребенок не должен иметь секретов от своих родителей.</w:t>
      </w:r>
      <w:r w:rsidRPr="00FF0CB3">
        <w:rPr>
          <w:rFonts w:ascii="Times New Roman" w:hAnsi="Times New Roman" w:cs="Times New Roman"/>
          <w:color w:val="000000" w:themeColor="text1"/>
          <w:sz w:val="28"/>
          <w:szCs w:val="28"/>
          <w:lang w:eastAsia="uk-UA"/>
        </w:rPr>
        <w:br/>
      </w:r>
      <w:r w:rsidRPr="00FF0CB3">
        <w:rPr>
          <w:rFonts w:ascii="Times New Roman" w:hAnsi="Times New Roman" w:cs="Times New Roman"/>
          <w:color w:val="000000" w:themeColor="text1"/>
          <w:sz w:val="28"/>
          <w:szCs w:val="28"/>
          <w:lang w:eastAsia="uk-UA"/>
        </w:rPr>
        <w:lastRenderedPageBreak/>
        <w:t>8. Вы замечаете между своим характером и характером ребенка различия, которые иногда удивляют вас.</w:t>
      </w:r>
      <w:r w:rsidR="00457245" w:rsidRPr="00FF0CB3">
        <w:rPr>
          <w:rFonts w:ascii="Times New Roman" w:hAnsi="Times New Roman" w:cs="Times New Roman"/>
          <w:b/>
          <w:bCs/>
          <w:color w:val="000000" w:themeColor="text1"/>
          <w:sz w:val="28"/>
          <w:szCs w:val="28"/>
          <w:lang w:eastAsia="uk-UA"/>
        </w:rPr>
        <w:t> </w:t>
      </w:r>
      <w:r w:rsidRPr="00FF0CB3">
        <w:rPr>
          <w:rFonts w:ascii="Times New Roman" w:hAnsi="Times New Roman" w:cs="Times New Roman"/>
          <w:b/>
          <w:bCs/>
          <w:color w:val="000000" w:themeColor="text1"/>
          <w:sz w:val="28"/>
          <w:szCs w:val="28"/>
          <w:lang w:eastAsia="uk-UA"/>
        </w:rPr>
        <w:t>.</w:t>
      </w:r>
    </w:p>
    <w:p w:rsidR="0019599A" w:rsidRDefault="0089113C" w:rsidP="00FF0CB3">
      <w:pPr>
        <w:shd w:val="clear" w:color="auto" w:fill="FFFFFF"/>
        <w:spacing w:after="0" w:line="270" w:lineRule="atLeast"/>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000000" w:themeColor="text1"/>
          <w:sz w:val="28"/>
          <w:szCs w:val="28"/>
          <w:lang w:eastAsia="uk-UA"/>
        </w:rPr>
        <w:t>9. Вы слишком сильно переживаете</w:t>
      </w:r>
      <w:r w:rsidRPr="00FF0CB3">
        <w:rPr>
          <w:rFonts w:ascii="Times New Roman" w:eastAsia="Times New Roman" w:hAnsi="Times New Roman" w:cs="Times New Roman"/>
          <w:color w:val="444444"/>
          <w:sz w:val="28"/>
          <w:szCs w:val="28"/>
          <w:lang w:eastAsia="uk-UA"/>
        </w:rPr>
        <w:t>, неприятности или неудачи вашего ребенка.</w:t>
      </w:r>
      <w:r w:rsidRPr="00FF0CB3">
        <w:rPr>
          <w:rFonts w:ascii="Times New Roman" w:eastAsia="Times New Roman" w:hAnsi="Times New Roman" w:cs="Times New Roman"/>
          <w:color w:val="444444"/>
          <w:sz w:val="28"/>
          <w:szCs w:val="28"/>
          <w:lang w:eastAsia="uk-UA"/>
        </w:rPr>
        <w:br/>
        <w:t>10. Вы можете удержаться от покупки интересующей вещи для ребенка (даже если у вас есть деньги), потому что знаете, что ими полон дом.</w:t>
      </w:r>
      <w:r w:rsidRPr="00FF0CB3">
        <w:rPr>
          <w:rFonts w:ascii="Times New Roman" w:eastAsia="Times New Roman" w:hAnsi="Times New Roman" w:cs="Times New Roman"/>
          <w:color w:val="444444"/>
          <w:sz w:val="28"/>
          <w:szCs w:val="28"/>
          <w:lang w:eastAsia="uk-UA"/>
        </w:rPr>
        <w:br/>
        <w:t>11. Вы считаете, что до определенного возраста лучший воспитательный аргумент для ребенка – физическое наказание (ремень).</w:t>
      </w:r>
      <w:r w:rsidRPr="00FF0CB3">
        <w:rPr>
          <w:rFonts w:ascii="Times New Roman" w:eastAsia="Times New Roman" w:hAnsi="Times New Roman" w:cs="Times New Roman"/>
          <w:color w:val="444444"/>
          <w:sz w:val="28"/>
          <w:szCs w:val="28"/>
          <w:lang w:eastAsia="uk-UA"/>
        </w:rPr>
        <w:br/>
        <w:t>12. Ваш ребенок именно таков, о каком вы мечтали.</w:t>
      </w:r>
      <w:r w:rsidRPr="00FF0CB3">
        <w:rPr>
          <w:rFonts w:ascii="Times New Roman" w:eastAsia="Times New Roman" w:hAnsi="Times New Roman" w:cs="Times New Roman"/>
          <w:color w:val="444444"/>
          <w:sz w:val="28"/>
          <w:szCs w:val="28"/>
          <w:lang w:eastAsia="uk-UA"/>
        </w:rPr>
        <w:br/>
        <w:t>13. Ваш ребенок доставляет вам больше хлопот, чем радости.</w:t>
      </w:r>
      <w:r w:rsidRPr="00FF0CB3">
        <w:rPr>
          <w:rFonts w:ascii="Times New Roman" w:eastAsia="Times New Roman" w:hAnsi="Times New Roman" w:cs="Times New Roman"/>
          <w:color w:val="444444"/>
          <w:sz w:val="28"/>
          <w:szCs w:val="28"/>
          <w:lang w:eastAsia="uk-UA"/>
        </w:rPr>
        <w:br/>
        <w:t>14. Иногда вам кажется, что ребенок учит вас новым мыслям и поведению.</w:t>
      </w:r>
      <w:r w:rsidRPr="00FF0CB3">
        <w:rPr>
          <w:rFonts w:ascii="Times New Roman" w:eastAsia="Times New Roman" w:hAnsi="Times New Roman" w:cs="Times New Roman"/>
          <w:color w:val="444444"/>
          <w:sz w:val="28"/>
          <w:szCs w:val="28"/>
          <w:lang w:eastAsia="uk-UA"/>
        </w:rPr>
        <w:br/>
        <w:t>15. У вас конфликты с собственным ребенком.</w:t>
      </w:r>
    </w:p>
    <w:p w:rsidR="0089113C" w:rsidRPr="00FF0CB3" w:rsidRDefault="0089113C" w:rsidP="00FF0CB3">
      <w:pPr>
        <w:shd w:val="clear" w:color="auto" w:fill="FFFFFF"/>
        <w:spacing w:after="0" w:line="270" w:lineRule="atLeast"/>
        <w:jc w:val="both"/>
        <w:rPr>
          <w:rFonts w:ascii="Times New Roman" w:eastAsia="Times New Roman" w:hAnsi="Times New Roman" w:cs="Times New Roman"/>
          <w:color w:val="444444"/>
          <w:sz w:val="28"/>
          <w:szCs w:val="28"/>
          <w:lang w:val="ru-RU" w:eastAsia="uk-UA"/>
        </w:rPr>
      </w:pPr>
      <w:r w:rsidRPr="00FF0CB3">
        <w:rPr>
          <w:rFonts w:ascii="Times New Roman" w:eastAsia="Times New Roman" w:hAnsi="Times New Roman" w:cs="Times New Roman"/>
          <w:color w:val="444444"/>
          <w:sz w:val="28"/>
          <w:szCs w:val="28"/>
          <w:lang w:eastAsia="uk-UA"/>
        </w:rPr>
        <w:t> </w:t>
      </w:r>
    </w:p>
    <w:p w:rsidR="0019599A" w:rsidRDefault="00FF0CB3" w:rsidP="0019599A">
      <w:pPr>
        <w:pStyle w:val="a4"/>
        <w:rPr>
          <w:b/>
          <w:color w:val="C00000"/>
          <w:sz w:val="28"/>
          <w:szCs w:val="28"/>
          <w:lang w:val="ru-RU" w:eastAsia="uk-UA"/>
        </w:rPr>
      </w:pPr>
      <w:r w:rsidRPr="0019599A">
        <w:rPr>
          <w:b/>
          <w:color w:val="C00000"/>
          <w:sz w:val="28"/>
          <w:szCs w:val="28"/>
          <w:lang w:val="ru-RU" w:eastAsia="uk-UA"/>
        </w:rPr>
        <w:t xml:space="preserve">                                 </w:t>
      </w:r>
      <w:r w:rsidR="0019599A">
        <w:rPr>
          <w:b/>
          <w:color w:val="C00000"/>
          <w:sz w:val="28"/>
          <w:szCs w:val="28"/>
          <w:lang w:val="ru-RU" w:eastAsia="uk-UA"/>
        </w:rPr>
        <w:t xml:space="preserve">        </w:t>
      </w:r>
      <w:r w:rsidRPr="0019599A">
        <w:rPr>
          <w:b/>
          <w:color w:val="C00000"/>
          <w:sz w:val="28"/>
          <w:szCs w:val="28"/>
          <w:lang w:val="ru-RU" w:eastAsia="uk-UA"/>
        </w:rPr>
        <w:t xml:space="preserve"> </w:t>
      </w:r>
      <w:r w:rsidR="0019599A" w:rsidRPr="0019599A">
        <w:rPr>
          <w:b/>
          <w:color w:val="C00000"/>
          <w:sz w:val="28"/>
          <w:szCs w:val="28"/>
          <w:lang w:eastAsia="uk-UA"/>
        </w:rPr>
        <w:t>Подсчет</w:t>
      </w:r>
      <w:r w:rsidR="0019599A">
        <w:rPr>
          <w:b/>
          <w:color w:val="C00000"/>
          <w:sz w:val="28"/>
          <w:szCs w:val="28"/>
          <w:lang w:val="ru-RU" w:eastAsia="uk-UA"/>
        </w:rPr>
        <w:t xml:space="preserve"> </w:t>
      </w:r>
      <w:r w:rsidR="0019599A" w:rsidRPr="0019599A">
        <w:rPr>
          <w:b/>
          <w:color w:val="C00000"/>
          <w:sz w:val="28"/>
          <w:szCs w:val="28"/>
          <w:lang w:val="ru-RU" w:eastAsia="uk-UA"/>
        </w:rPr>
        <w:t xml:space="preserve"> </w:t>
      </w:r>
      <w:r w:rsidR="0019599A">
        <w:rPr>
          <w:b/>
          <w:color w:val="C00000"/>
          <w:sz w:val="28"/>
          <w:szCs w:val="28"/>
          <w:lang w:eastAsia="uk-UA"/>
        </w:rPr>
        <w:t>результатов</w:t>
      </w:r>
    </w:p>
    <w:p w:rsidR="0089113C" w:rsidRPr="0017608F" w:rsidRDefault="0089113C" w:rsidP="0017608F">
      <w:pPr>
        <w:pStyle w:val="a4"/>
        <w:jc w:val="both"/>
        <w:rPr>
          <w:sz w:val="28"/>
          <w:szCs w:val="28"/>
          <w:lang w:eastAsia="uk-UA"/>
        </w:rPr>
      </w:pPr>
      <w:r w:rsidRPr="0019599A">
        <w:rPr>
          <w:lang w:eastAsia="uk-UA"/>
        </w:rPr>
        <w:br/>
      </w:r>
      <w:r w:rsidRPr="0019599A">
        <w:rPr>
          <w:sz w:val="28"/>
          <w:szCs w:val="28"/>
          <w:lang w:eastAsia="uk-UA"/>
        </w:rPr>
        <w:t>    За каждый ответ «да» на вопросы: 2,4,6,8,10,12,14, а также «нет» на вопросы: 1,3,5,7,9,11,13,15 получается по 10 очков. За каждые «не знаю» получаете по 5 очков. Подсчитайте полученные очки.</w:t>
      </w:r>
      <w:r w:rsidRPr="0019599A">
        <w:rPr>
          <w:sz w:val="28"/>
          <w:szCs w:val="28"/>
          <w:lang w:eastAsia="uk-UA"/>
        </w:rPr>
        <w:br/>
      </w:r>
      <w:r w:rsidRPr="0017608F">
        <w:rPr>
          <w:sz w:val="28"/>
          <w:szCs w:val="28"/>
          <w:lang w:eastAsia="uk-UA"/>
        </w:rPr>
        <w:t>       </w:t>
      </w:r>
      <w:r w:rsidRPr="0017608F">
        <w:rPr>
          <w:i/>
          <w:iCs/>
          <w:sz w:val="28"/>
          <w:szCs w:val="28"/>
          <w:lang w:eastAsia="uk-UA"/>
        </w:rPr>
        <w:t>100-150 очков.</w:t>
      </w:r>
      <w:r w:rsidRPr="0017608F">
        <w:rPr>
          <w:sz w:val="28"/>
          <w:szCs w:val="28"/>
          <w:lang w:eastAsia="uk-UA"/>
        </w:rPr>
        <w:t> Вы располагаете большими возможностями правильно понимать собственного ребенка. Ваши взгляды и суждения – ваши союзники и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 Слайд 30.</w:t>
      </w:r>
    </w:p>
    <w:p w:rsidR="0089113C" w:rsidRPr="0017608F" w:rsidRDefault="0089113C" w:rsidP="0017608F">
      <w:pPr>
        <w:pStyle w:val="a4"/>
        <w:jc w:val="both"/>
        <w:rPr>
          <w:sz w:val="28"/>
          <w:szCs w:val="28"/>
          <w:lang w:eastAsia="uk-UA"/>
        </w:rPr>
      </w:pPr>
      <w:r w:rsidRPr="0017608F">
        <w:rPr>
          <w:i/>
          <w:iCs/>
          <w:sz w:val="28"/>
          <w:szCs w:val="28"/>
          <w:lang w:eastAsia="uk-UA"/>
        </w:rPr>
        <w:t>50-99 очков</w:t>
      </w:r>
      <w:r w:rsidRPr="0017608F">
        <w:rPr>
          <w:sz w:val="28"/>
          <w:szCs w:val="28"/>
          <w:lang w:eastAsia="uk-UA"/>
        </w:rPr>
        <w:t>.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r w:rsidRPr="0017608F">
        <w:rPr>
          <w:sz w:val="28"/>
          <w:szCs w:val="28"/>
          <w:lang w:eastAsia="uk-UA"/>
        </w:rPr>
        <w:br/>
        <w:t>     </w:t>
      </w:r>
      <w:r w:rsidRPr="0017608F">
        <w:rPr>
          <w:i/>
          <w:iCs/>
          <w:sz w:val="28"/>
          <w:szCs w:val="28"/>
          <w:lang w:eastAsia="uk-UA"/>
        </w:rPr>
        <w:t>0-49 очков</w:t>
      </w:r>
      <w:r w:rsidRPr="0017608F">
        <w:rPr>
          <w:sz w:val="28"/>
          <w:szCs w:val="28"/>
          <w:lang w:eastAsia="uk-UA"/>
        </w:rPr>
        <w:t>. 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 ребенка. </w:t>
      </w:r>
      <w:r w:rsidRPr="0017608F">
        <w:rPr>
          <w:b/>
          <w:bCs/>
          <w:sz w:val="28"/>
          <w:szCs w:val="28"/>
          <w:lang w:eastAsia="uk-UA"/>
        </w:rPr>
        <w:t>.</w:t>
      </w:r>
    </w:p>
    <w:p w:rsidR="0089113C" w:rsidRPr="00FF0CB3" w:rsidRDefault="0089113C" w:rsidP="0017608F">
      <w:pPr>
        <w:spacing w:after="0" w:line="240" w:lineRule="auto"/>
        <w:jc w:val="both"/>
        <w:rPr>
          <w:rFonts w:ascii="Times New Roman" w:eastAsia="Times New Roman" w:hAnsi="Times New Roman" w:cs="Times New Roman"/>
          <w:sz w:val="28"/>
          <w:szCs w:val="28"/>
          <w:lang w:eastAsia="uk-UA"/>
        </w:rPr>
      </w:pPr>
      <w:r w:rsidRPr="0017608F">
        <w:rPr>
          <w:rFonts w:ascii="Times New Roman" w:eastAsia="Times New Roman" w:hAnsi="Times New Roman" w:cs="Times New Roman"/>
          <w:color w:val="444444"/>
          <w:sz w:val="28"/>
          <w:szCs w:val="28"/>
          <w:lang w:eastAsia="uk-UA"/>
        </w:rPr>
        <w:br/>
      </w:r>
      <w:bookmarkStart w:id="0" w:name="_GoBack"/>
      <w:bookmarkEnd w:id="0"/>
    </w:p>
    <w:p w:rsidR="0089113C" w:rsidRDefault="0089113C"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FF0CB3" w:rsidRDefault="00FF0CB3" w:rsidP="00FF0CB3">
      <w:pPr>
        <w:jc w:val="both"/>
        <w:rPr>
          <w:rFonts w:ascii="Times New Roman" w:hAnsi="Times New Roman" w:cs="Times New Roman"/>
          <w:sz w:val="28"/>
          <w:szCs w:val="28"/>
          <w:lang w:val="ru-RU"/>
        </w:rPr>
      </w:pPr>
    </w:p>
    <w:p w:rsidR="0089113C" w:rsidRPr="00C37452" w:rsidRDefault="0089113C" w:rsidP="00457245">
      <w:pPr>
        <w:shd w:val="clear" w:color="auto" w:fill="FFFFFF"/>
        <w:spacing w:after="120" w:line="240" w:lineRule="atLeast"/>
        <w:jc w:val="both"/>
        <w:rPr>
          <w:rFonts w:ascii="Times New Roman" w:eastAsia="Times New Roman" w:hAnsi="Times New Roman" w:cs="Times New Roman"/>
          <w:color w:val="333333"/>
          <w:sz w:val="24"/>
          <w:szCs w:val="24"/>
          <w:lang w:eastAsia="uk-UA"/>
        </w:rPr>
      </w:pPr>
      <w:r w:rsidRPr="00C37452">
        <w:rPr>
          <w:rFonts w:ascii="Times New Roman" w:eastAsia="Times New Roman" w:hAnsi="Times New Roman" w:cs="Times New Roman"/>
          <w:color w:val="333333"/>
          <w:sz w:val="24"/>
          <w:szCs w:val="24"/>
          <w:lang w:eastAsia="uk-UA"/>
        </w:rPr>
        <w:t>.</w:t>
      </w:r>
    </w:p>
    <w:sectPr w:rsidR="0089113C" w:rsidRPr="00C374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FAE"/>
    <w:multiLevelType w:val="hybridMultilevel"/>
    <w:tmpl w:val="42D8C8E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CF20F3"/>
    <w:multiLevelType w:val="multilevel"/>
    <w:tmpl w:val="A698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C4F03"/>
    <w:multiLevelType w:val="multilevel"/>
    <w:tmpl w:val="DA7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F776DB"/>
    <w:multiLevelType w:val="hybridMultilevel"/>
    <w:tmpl w:val="1382D9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D0454"/>
    <w:multiLevelType w:val="hybridMultilevel"/>
    <w:tmpl w:val="807223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3B6242F"/>
    <w:multiLevelType w:val="multilevel"/>
    <w:tmpl w:val="B63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27624"/>
    <w:multiLevelType w:val="multilevel"/>
    <w:tmpl w:val="FCBC46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D24E2"/>
    <w:multiLevelType w:val="multilevel"/>
    <w:tmpl w:val="49B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A7EBA"/>
    <w:multiLevelType w:val="multilevel"/>
    <w:tmpl w:val="FD7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74F55"/>
    <w:multiLevelType w:val="multilevel"/>
    <w:tmpl w:val="5A1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E71B6"/>
    <w:multiLevelType w:val="multilevel"/>
    <w:tmpl w:val="642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8522D"/>
    <w:multiLevelType w:val="multilevel"/>
    <w:tmpl w:val="A4A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8"/>
  </w:num>
  <w:num w:numId="4">
    <w:abstractNumId w:val="1"/>
  </w:num>
  <w:num w:numId="5">
    <w:abstractNumId w:val="5"/>
  </w:num>
  <w:num w:numId="6">
    <w:abstractNumId w:val="10"/>
  </w:num>
  <w:num w:numId="7">
    <w:abstractNumId w:val="9"/>
  </w:num>
  <w:num w:numId="8">
    <w:abstractNumId w:val="7"/>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D7"/>
    <w:rsid w:val="0017608F"/>
    <w:rsid w:val="0019599A"/>
    <w:rsid w:val="00457245"/>
    <w:rsid w:val="0089113C"/>
    <w:rsid w:val="00892478"/>
    <w:rsid w:val="00BA0AD7"/>
    <w:rsid w:val="00C37452"/>
    <w:rsid w:val="00FF0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245"/>
    <w:pPr>
      <w:ind w:left="720"/>
      <w:contextualSpacing/>
    </w:pPr>
  </w:style>
  <w:style w:type="paragraph" w:styleId="a4">
    <w:name w:val="No Spacing"/>
    <w:uiPriority w:val="1"/>
    <w:qFormat/>
    <w:rsid w:val="00FF0C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245"/>
    <w:pPr>
      <w:ind w:left="720"/>
      <w:contextualSpacing/>
    </w:pPr>
  </w:style>
  <w:style w:type="paragraph" w:styleId="a4">
    <w:name w:val="No Spacing"/>
    <w:uiPriority w:val="1"/>
    <w:qFormat/>
    <w:rsid w:val="00FF0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4412">
      <w:bodyDiv w:val="1"/>
      <w:marLeft w:val="0"/>
      <w:marRight w:val="0"/>
      <w:marTop w:val="0"/>
      <w:marBottom w:val="0"/>
      <w:divBdr>
        <w:top w:val="none" w:sz="0" w:space="0" w:color="auto"/>
        <w:left w:val="none" w:sz="0" w:space="0" w:color="auto"/>
        <w:bottom w:val="none" w:sz="0" w:space="0" w:color="auto"/>
        <w:right w:val="none" w:sz="0" w:space="0" w:color="auto"/>
      </w:divBdr>
      <w:divsChild>
        <w:div w:id="17616350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959987931">
      <w:bodyDiv w:val="1"/>
      <w:marLeft w:val="0"/>
      <w:marRight w:val="0"/>
      <w:marTop w:val="0"/>
      <w:marBottom w:val="0"/>
      <w:divBdr>
        <w:top w:val="none" w:sz="0" w:space="0" w:color="auto"/>
        <w:left w:val="none" w:sz="0" w:space="0" w:color="auto"/>
        <w:bottom w:val="none" w:sz="0" w:space="0" w:color="auto"/>
        <w:right w:val="none" w:sz="0" w:space="0" w:color="auto"/>
      </w:divBdr>
      <w:divsChild>
        <w:div w:id="188726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9308</Words>
  <Characters>5306</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2016-02-03T07:15:00Z</dcterms:created>
  <dcterms:modified xsi:type="dcterms:W3CDTF">2016-02-05T05:53:00Z</dcterms:modified>
</cp:coreProperties>
</file>