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10" w:rsidRPr="00C166BB" w:rsidRDefault="00544B10" w:rsidP="00544B10">
      <w:pPr>
        <w:spacing w:after="0" w:line="245" w:lineRule="atLeast"/>
        <w:jc w:val="right"/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 w:rsidRPr="00C166BB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  <w:proofErr w:type="spellStart"/>
      <w:r w:rsidRPr="00C166BB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>Калакуток</w:t>
      </w:r>
      <w:proofErr w:type="spellEnd"/>
      <w:r w:rsidRPr="00C166BB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66BB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>Аминет</w:t>
      </w:r>
      <w:proofErr w:type="spellEnd"/>
      <w:r w:rsidRPr="00C166BB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66BB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>Асланбечевна</w:t>
      </w:r>
      <w:proofErr w:type="spellEnd"/>
    </w:p>
    <w:p w:rsidR="00544B10" w:rsidRPr="00C166BB" w:rsidRDefault="00544B10" w:rsidP="00544B10">
      <w:pPr>
        <w:spacing w:after="0" w:line="245" w:lineRule="atLeast"/>
        <w:jc w:val="right"/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 w:rsidRPr="00C166BB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учитель биологии  МБОУ «СШ № 11» </w:t>
      </w:r>
    </w:p>
    <w:p w:rsidR="00544B10" w:rsidRPr="00C166BB" w:rsidRDefault="00544B10" w:rsidP="00544B10">
      <w:pPr>
        <w:spacing w:after="0" w:line="245" w:lineRule="atLeast"/>
        <w:jc w:val="right"/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 w:rsidRPr="00C166BB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                                                             а. </w:t>
      </w:r>
      <w:proofErr w:type="spellStart"/>
      <w:r w:rsidRPr="00C166BB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>Старобжегокай</w:t>
      </w:r>
      <w:proofErr w:type="spellEnd"/>
      <w:r w:rsidRPr="00C166BB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 </w:t>
      </w:r>
    </w:p>
    <w:p w:rsidR="00544B10" w:rsidRPr="00C166BB" w:rsidRDefault="00544B10" w:rsidP="00544B10">
      <w:pPr>
        <w:spacing w:after="0" w:line="245" w:lineRule="atLeast"/>
        <w:jc w:val="center"/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 w:rsidRPr="00C166BB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    </w:t>
      </w:r>
    </w:p>
    <w:p w:rsidR="00544B10" w:rsidRPr="00C166BB" w:rsidRDefault="00544B10" w:rsidP="00544B10">
      <w:pPr>
        <w:spacing w:after="0" w:line="245" w:lineRule="atLeast"/>
        <w:jc w:val="center"/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 w:rsidRPr="00C166BB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            «</w:t>
      </w:r>
      <w:r w:rsidRPr="00C166BB">
        <w:rPr>
          <w:rFonts w:ascii="Times New Roman" w:hAnsi="Times New Roman" w:cs="Times New Roman"/>
          <w:b/>
          <w:bCs/>
          <w:i/>
          <w:iCs/>
          <w:color w:val="131313"/>
          <w:sz w:val="28"/>
          <w:szCs w:val="28"/>
          <w:bdr w:val="none" w:sz="0" w:space="0" w:color="auto" w:frame="1"/>
        </w:rPr>
        <w:t>Творчество в работе учителя, как фактор воспитания и развития способностей учащихся».</w:t>
      </w:r>
      <w:r w:rsidRPr="00C166BB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           </w:t>
      </w:r>
      <w:r w:rsidRPr="00C166BB">
        <w:rPr>
          <w:rFonts w:ascii="Times New Roman" w:hAnsi="Times New Roman" w:cs="Times New Roman"/>
          <w:color w:val="131313"/>
          <w:sz w:val="28"/>
          <w:szCs w:val="28"/>
        </w:rPr>
        <w:t> </w:t>
      </w:r>
    </w:p>
    <w:p w:rsidR="00544B10" w:rsidRPr="00C166BB" w:rsidRDefault="00544B10" w:rsidP="00544B10">
      <w:pPr>
        <w:spacing w:after="0" w:line="245" w:lineRule="atLeast"/>
        <w:jc w:val="right"/>
        <w:rPr>
          <w:rFonts w:ascii="Times New Roman" w:hAnsi="Times New Roman" w:cs="Times New Roman"/>
          <w:color w:val="131313"/>
          <w:sz w:val="28"/>
          <w:szCs w:val="28"/>
        </w:rPr>
      </w:pPr>
    </w:p>
    <w:p w:rsidR="00544B10" w:rsidRPr="00C166BB" w:rsidRDefault="00544B10" w:rsidP="00544B10">
      <w:pPr>
        <w:spacing w:after="0" w:line="245" w:lineRule="atLeast"/>
        <w:jc w:val="right"/>
        <w:rPr>
          <w:rFonts w:ascii="Times New Roman" w:hAnsi="Times New Roman" w:cs="Times New Roman"/>
          <w:color w:val="131313"/>
          <w:sz w:val="28"/>
          <w:szCs w:val="28"/>
        </w:rPr>
      </w:pPr>
    </w:p>
    <w:p w:rsidR="00544B10" w:rsidRPr="00C166BB" w:rsidRDefault="00544B10" w:rsidP="00544B10">
      <w:pPr>
        <w:spacing w:after="0" w:line="245" w:lineRule="atLeast"/>
        <w:ind w:left="142"/>
        <w:jc w:val="right"/>
        <w:rPr>
          <w:rFonts w:ascii="Times New Roman" w:hAnsi="Times New Roman" w:cs="Times New Roman"/>
          <w:color w:val="131313"/>
          <w:sz w:val="28"/>
          <w:szCs w:val="28"/>
        </w:rPr>
      </w:pPr>
    </w:p>
    <w:p w:rsidR="00544B10" w:rsidRPr="00C166BB" w:rsidRDefault="00544B10" w:rsidP="00544B10">
      <w:pPr>
        <w:spacing w:after="0" w:line="245" w:lineRule="atLeast"/>
        <w:jc w:val="right"/>
        <w:rPr>
          <w:rFonts w:ascii="Times New Roman" w:hAnsi="Times New Roman" w:cs="Times New Roman"/>
          <w:color w:val="131313"/>
          <w:sz w:val="28"/>
          <w:szCs w:val="28"/>
        </w:rPr>
      </w:pPr>
    </w:p>
    <w:p w:rsidR="00544B10" w:rsidRPr="00C166BB" w:rsidRDefault="00544B10" w:rsidP="00544B10">
      <w:pPr>
        <w:spacing w:after="0" w:line="245" w:lineRule="atLeast"/>
        <w:jc w:val="right"/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 w:rsidRPr="00C166BB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Творческий учитель – это тот, кто открывает,      </w:t>
      </w:r>
    </w:p>
    <w:p w:rsidR="00544B10" w:rsidRPr="00C166BB" w:rsidRDefault="00544B10" w:rsidP="00544B10">
      <w:pPr>
        <w:spacing w:after="0" w:line="245" w:lineRule="atLeast"/>
        <w:jc w:val="right"/>
        <w:rPr>
          <w:rFonts w:ascii="Times New Roman" w:hAnsi="Times New Roman" w:cs="Times New Roman"/>
          <w:color w:val="131313"/>
          <w:sz w:val="28"/>
          <w:szCs w:val="28"/>
        </w:rPr>
      </w:pPr>
      <w:r w:rsidRPr="00C166BB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>умудряет  и ободряет</w:t>
      </w:r>
    </w:p>
    <w:p w:rsidR="00544B10" w:rsidRPr="00C166BB" w:rsidRDefault="00544B10" w:rsidP="00544B10">
      <w:pPr>
        <w:spacing w:after="0" w:line="245" w:lineRule="atLeast"/>
        <w:ind w:left="5580"/>
        <w:jc w:val="right"/>
        <w:rPr>
          <w:rFonts w:ascii="Times New Roman" w:hAnsi="Times New Roman" w:cs="Times New Roman"/>
          <w:color w:val="131313"/>
          <w:sz w:val="28"/>
          <w:szCs w:val="28"/>
        </w:rPr>
      </w:pPr>
      <w:r w:rsidRPr="00C166BB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>                              </w:t>
      </w:r>
      <w:r w:rsidRPr="00C166BB">
        <w:rPr>
          <w:rFonts w:ascii="Times New Roman" w:hAnsi="Times New Roman" w:cs="Times New Roman"/>
          <w:color w:val="131313"/>
          <w:sz w:val="28"/>
          <w:szCs w:val="28"/>
        </w:rPr>
        <w:t> </w:t>
      </w:r>
      <w:r w:rsidRPr="00C166BB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>Н. Рерих</w:t>
      </w:r>
    </w:p>
    <w:p w:rsidR="00544B10" w:rsidRPr="00C166BB" w:rsidRDefault="00544B10" w:rsidP="00544B10">
      <w:pPr>
        <w:spacing w:after="0" w:line="245" w:lineRule="atLeast"/>
        <w:jc w:val="both"/>
        <w:rPr>
          <w:rFonts w:ascii="Times New Roman" w:hAnsi="Times New Roman" w:cs="Times New Roman"/>
          <w:color w:val="131313"/>
          <w:sz w:val="28"/>
          <w:szCs w:val="28"/>
        </w:rPr>
      </w:pPr>
    </w:p>
    <w:p w:rsidR="00544B10" w:rsidRPr="00C166BB" w:rsidRDefault="00544B10" w:rsidP="00544B10">
      <w:pPr>
        <w:spacing w:after="0" w:line="245" w:lineRule="atLeast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C166BB">
        <w:rPr>
          <w:rFonts w:ascii="Times New Roman" w:hAnsi="Times New Roman" w:cs="Times New Roman"/>
          <w:b/>
          <w:color w:val="131313"/>
          <w:sz w:val="28"/>
          <w:szCs w:val="28"/>
          <w:bdr w:val="none" w:sz="0" w:space="0" w:color="auto" w:frame="1"/>
        </w:rPr>
        <w:t>Слайд 5.</w:t>
      </w:r>
      <w:r w:rsidRPr="00C166BB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> </w:t>
      </w:r>
      <w:r w:rsidRPr="00C166BB">
        <w:rPr>
          <w:rFonts w:ascii="Times New Roman" w:hAnsi="Times New Roman" w:cs="Times New Roman"/>
          <w:color w:val="131313"/>
          <w:sz w:val="28"/>
          <w:szCs w:val="28"/>
        </w:rPr>
        <w:t>Педагогический труд не творческим не бывает, и быть не может, ибо неповторимы дети, обстоятельства, личность самого учителя, и любое педагогическое решение должно исходить из этих всегда нестандартных факторов. Если же действия человека, работающего с детьми, не учитывают этих особенностей, то его труд лежит уже за гранью того, что называется словом “педагогический”. (М.М. Поташник)</w:t>
      </w:r>
    </w:p>
    <w:p w:rsidR="00544B10" w:rsidRPr="00C166BB" w:rsidRDefault="00544B10" w:rsidP="00544B10">
      <w:pPr>
        <w:spacing w:after="0" w:line="245" w:lineRule="atLeast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C166BB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> </w:t>
      </w:r>
      <w:r w:rsidRPr="00C166BB">
        <w:rPr>
          <w:rFonts w:ascii="Times New Roman" w:hAnsi="Times New Roman" w:cs="Times New Roman"/>
          <w:color w:val="131313"/>
          <w:sz w:val="28"/>
          <w:szCs w:val="28"/>
        </w:rPr>
        <w:t>Творчество – это все, что нас окружает. Прежде всего, это процесс и результат творческой деятельности: культура, искусство, знание, труд, красота.</w:t>
      </w:r>
    </w:p>
    <w:p w:rsidR="00544B10" w:rsidRPr="00C166BB" w:rsidRDefault="00544B10" w:rsidP="00544B10">
      <w:pPr>
        <w:spacing w:before="136" w:after="136" w:line="240" w:lineRule="auto"/>
        <w:ind w:left="136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166BB">
        <w:rPr>
          <w:rFonts w:ascii="Times New Roman" w:hAnsi="Times New Roman" w:cs="Times New Roman"/>
          <w:color w:val="131313"/>
          <w:sz w:val="28"/>
          <w:szCs w:val="28"/>
        </w:rPr>
        <w:t> Цель педагогики творчества – формирование творческой личности, для которой характерна устойчивая, высокого уровня направленность на творчество, творческий стиль в одном или нескольких видах деятельности.</w:t>
      </w: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544B10" w:rsidRPr="00C166BB" w:rsidRDefault="00544B10" w:rsidP="00544B10">
      <w:pPr>
        <w:spacing w:before="136" w:after="136" w:line="240" w:lineRule="auto"/>
        <w:ind w:left="136" w:right="136" w:firstLine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6.</w:t>
      </w: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работы:</w:t>
      </w:r>
    </w:p>
    <w:p w:rsidR="00544B10" w:rsidRPr="00C166BB" w:rsidRDefault="00544B10" w:rsidP="00544B10">
      <w:pPr>
        <w:spacing w:before="136" w:after="136" w:line="240" w:lineRule="auto"/>
        <w:ind w:left="136" w:right="136" w:firstLine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Раскрыть условия для развития творческих способностей обучающихся средствами формирования интеллектуальных умений, использование системы </w:t>
      </w:r>
      <w:proofErr w:type="spellStart"/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креативных</w:t>
      </w:r>
      <w:proofErr w:type="spellEnd"/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и формирование функциональной грамотности, информационной компетентности через приемы организации самостоятельной работы с различными источниками учебной литературы.</w:t>
      </w:r>
    </w:p>
    <w:p w:rsidR="00544B10" w:rsidRPr="00C166BB" w:rsidRDefault="00544B10" w:rsidP="00544B10">
      <w:pPr>
        <w:spacing w:before="136" w:after="136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544B10" w:rsidRPr="00C166BB" w:rsidRDefault="00544B10" w:rsidP="00544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литературу по данной проблеме.</w:t>
      </w:r>
    </w:p>
    <w:p w:rsidR="00544B10" w:rsidRPr="00C166BB" w:rsidRDefault="00544B10" w:rsidP="00544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диагностику, проанализировать результаты, выявить проблемы.</w:t>
      </w:r>
    </w:p>
    <w:p w:rsidR="00544B10" w:rsidRPr="00C166BB" w:rsidRDefault="00544B10" w:rsidP="00544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Наметить пути решения проблемы:</w:t>
      </w:r>
    </w:p>
    <w:p w:rsidR="00544B10" w:rsidRPr="00C166BB" w:rsidRDefault="00544B10" w:rsidP="00544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интеллектуальных умений</w:t>
      </w:r>
    </w:p>
    <w:p w:rsidR="00544B10" w:rsidRPr="00C166BB" w:rsidRDefault="00544B10" w:rsidP="00544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использование системы </w:t>
      </w:r>
      <w:proofErr w:type="spellStart"/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креативных</w:t>
      </w:r>
      <w:proofErr w:type="spellEnd"/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через приемы организации самостоятельной работы.</w:t>
      </w:r>
    </w:p>
    <w:p w:rsidR="00544B10" w:rsidRPr="00C166BB" w:rsidRDefault="00544B10" w:rsidP="00544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учитель биологии, работая в школе, создает собственную систему работы с учениками. За несколько лет создается комплекс педагогических методик и средств, который позволяет эффективно излагать курс. И не существует среди этих комплексов двух одинаковых, как не существует двух одинаковых учителей или учеников. Каждый учитель может найти в опыте других те изюминки, которые позволят ему усовершенствовать свою творческую систему.</w:t>
      </w:r>
    </w:p>
    <w:p w:rsidR="00544B10" w:rsidRPr="00C166BB" w:rsidRDefault="00544B10" w:rsidP="00544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методика развивает не только детей, но и самого учителя, делает работу приятной и успешно-результативной.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16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 7</w:t>
      </w: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.Главное условие успешного обучения – способность учителя постоянно совершенствовать современный урок, находить новые подходы, приемы обучения учащихся, позволяющие повышать познавательный интерес к изучаемому предмету, повышать качество знаний учащихся.</w:t>
      </w:r>
      <w:r w:rsidRPr="00C166BB">
        <w:rPr>
          <w:rFonts w:ascii="Times New Roman" w:eastAsia="+mn-ea" w:hAnsi="Times New Roman" w:cs="Times New Roman"/>
          <w:i/>
          <w:iCs/>
          <w:color w:val="0000FF"/>
          <w:kern w:val="24"/>
          <w:sz w:val="28"/>
          <w:szCs w:val="28"/>
          <w:lang w:eastAsia="ru-RU"/>
        </w:rPr>
        <w:t xml:space="preserve"> 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166BB">
        <w:rPr>
          <w:rFonts w:ascii="Times New Roman" w:eastAsia="+mn-ea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  <w:t>Слайд 8.</w:t>
      </w:r>
      <w:r w:rsidRPr="00C166B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Перед учителем стоит основная задача – способствовать развитию</w:t>
      </w:r>
      <w:r w:rsidRPr="00C166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каждой личности.</w:t>
      </w:r>
      <w:r w:rsidRPr="00C166B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Поэтому важно установить уровень способностей и их разнообразие у наших детей, но не менее важно уметь правильно осуществлять их развитие. 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166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Слайд 9</w:t>
      </w:r>
      <w:r w:rsidRPr="00C166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C166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Существуют определённые критерии  творческой активности учащихся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166B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</w:t>
      </w:r>
      <w:r w:rsidRPr="00C16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Психологические задатки.</w:t>
      </w:r>
    </w:p>
    <w:p w:rsidR="00544B10" w:rsidRPr="00C166BB" w:rsidRDefault="00544B10" w:rsidP="00544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Способность к концентрации внимания.</w:t>
      </w:r>
    </w:p>
    <w:p w:rsidR="00544B10" w:rsidRPr="00C166BB" w:rsidRDefault="00544B10" w:rsidP="00544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Интеллект.</w:t>
      </w:r>
    </w:p>
    <w:p w:rsidR="00544B10" w:rsidRPr="00C166BB" w:rsidRDefault="00544B10" w:rsidP="00544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Память, воображение.</w:t>
      </w:r>
    </w:p>
    <w:p w:rsidR="00544B10" w:rsidRPr="00C166BB" w:rsidRDefault="00544B10" w:rsidP="00544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Личностный статус.</w:t>
      </w:r>
    </w:p>
    <w:p w:rsidR="00544B10" w:rsidRPr="00C166BB" w:rsidRDefault="00544B10" w:rsidP="00544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Мотивация достижений.</w:t>
      </w:r>
    </w:p>
    <w:p w:rsidR="00544B10" w:rsidRPr="00C166BB" w:rsidRDefault="00544B10" w:rsidP="00544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Привычки.</w:t>
      </w:r>
    </w:p>
    <w:p w:rsidR="00544B10" w:rsidRPr="00C166BB" w:rsidRDefault="00544B10" w:rsidP="00544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Притязания.</w:t>
      </w:r>
    </w:p>
    <w:p w:rsidR="00544B10" w:rsidRPr="00C166BB" w:rsidRDefault="00544B10" w:rsidP="00544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Талант.</w:t>
      </w:r>
    </w:p>
    <w:p w:rsidR="00544B10" w:rsidRPr="00C166BB" w:rsidRDefault="00544B10" w:rsidP="00544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Устремлённость.</w:t>
      </w:r>
    </w:p>
    <w:p w:rsidR="00544B10" w:rsidRPr="00C166BB" w:rsidRDefault="00544B10" w:rsidP="00544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Цели и ценности ребёнка 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(здоровье, материальные блага, общение</w:t>
      </w: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10.</w:t>
      </w:r>
      <w:r w:rsidRPr="00C166B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условие успешного обучения –</w:t>
      </w: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учителя постоянно совершенствовать современный</w:t>
      </w:r>
      <w:r w:rsidRPr="00C166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урок, находить новые подходы, приемы обучения учащихся, позволяющие повышать познавательный интерес к изучаемому предмету, повышать качество знаний учащихся. 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11.</w:t>
      </w:r>
      <w:r w:rsidRPr="00C166BB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  <w:r w:rsidRPr="00C16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работы, используемые при развитии творческих способностей учащихся:</w:t>
      </w:r>
      <w:r w:rsidRPr="00C166BB">
        <w:rPr>
          <w:rFonts w:ascii="Times New Roman" w:eastAsia="+mn-ea" w:hAnsi="Times New Roman" w:cs="Times New Roman"/>
          <w:bCs/>
          <w:iCs/>
          <w:color w:val="FF0000"/>
          <w:kern w:val="24"/>
          <w:sz w:val="28"/>
          <w:szCs w:val="28"/>
          <w:lang w:eastAsia="ru-RU"/>
        </w:rPr>
        <w:t xml:space="preserve"> </w:t>
      </w:r>
    </w:p>
    <w:p w:rsidR="00544B10" w:rsidRPr="00C166BB" w:rsidRDefault="00544B10" w:rsidP="00544B1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6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исследовательский (практические и лабораторные работы);</w:t>
      </w:r>
    </w:p>
    <w:p w:rsidR="00544B10" w:rsidRPr="00C166BB" w:rsidRDefault="00544B10" w:rsidP="00544B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частично-поисковый (беседа, лекция, сам</w:t>
      </w:r>
      <w:proofErr w:type="gramStart"/>
      <w:r w:rsidRPr="00C166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 w:rsidRPr="00C166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166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proofErr w:type="gramEnd"/>
      <w:r w:rsidRPr="00C166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абота, сбор материала, проблемный семинар);</w:t>
      </w:r>
    </w:p>
    <w:p w:rsidR="00544B10" w:rsidRPr="00C166BB" w:rsidRDefault="00544B10" w:rsidP="00544B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проблемный (мозговые атаки, урок-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дискуссия</w:t>
      </w:r>
      <w:r w:rsidRPr="00C166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урок-семинар, решение проблемных задач, зачёт).</w:t>
      </w:r>
    </w:p>
    <w:p w:rsidR="00544B10" w:rsidRPr="00C166BB" w:rsidRDefault="00544B10" w:rsidP="00544B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166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Проектный</w:t>
      </w:r>
      <w:proofErr w:type="gramEnd"/>
      <w:r w:rsidRPr="00C166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(групповые, индивидуальные; с различными источниками информации; краткосрочные, долгосрочные и др.) 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Хотела</w:t>
      </w: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поделиться некоторыми приемами педагогической техники, применяемыми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 </w:t>
      </w: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биологии.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известно, что ничто так не привлекает внимания и не стимулирует работу ума, как удивительное.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12</w:t>
      </w: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.«Удивляй!» Биология – наука, где всегда можно найти </w:t>
      </w:r>
      <w:proofErr w:type="gramStart"/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удивительное</w:t>
      </w:r>
      <w:proofErr w:type="gramEnd"/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в мире природы, так и в мире животных. В этом нам помогает коллекция ЦОР по биологии – фото ученых, микрофотографии, галерея различных рисунков и </w:t>
      </w:r>
      <w:proofErr w:type="spellStart"/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анимаций</w:t>
      </w:r>
      <w:proofErr w:type="spellEnd"/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«Узнаем ученых». Учителя знают, что очень редко школьники узнают выдающихся деятелей науки. Виртуальный лабо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раторный практикум по биологии 5</w:t>
      </w: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 располагает целой серией разнообразных заданий такого типа.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13.</w:t>
      </w: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очень нравится прием: «А знаете ли вы что…»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подобрать интересную информацию по определенной теме урока, либо одного из предстоящих уроков. Подобранный занимательный материал по желанию обучающиеся могут оформить в виде презентации, буклета, иллюстрируя его картинками, фотографиями.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к уроку по теме «Сердце. Работа сердца» обучающиеся, руководствуясь дополнительной литературой, ресурсами Интернет </w:t>
      </w:r>
      <w:proofErr w:type="gramStart"/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 занимательный материл</w:t>
      </w:r>
      <w:proofErr w:type="gramEnd"/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урока, буклет «Чего тебе хочется, сердце – здоровья!»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буклет вошли следующие материалы: список продуктов, наиболее полезных для </w:t>
      </w:r>
      <w:proofErr w:type="spellStart"/>
      <w:proofErr w:type="gramStart"/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на ваши вопросы отвечает врач – кардиолог, курение и сердце,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здорового сердца.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14.</w:t>
      </w: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настроения учащихся на необычное начало урока – в этом помогает прием педагогической техники «Настроение». Слайды с изображением растений, животных по теме урока создают положительный настрой на урок и дальнейший поиск информации.</w:t>
      </w:r>
    </w:p>
    <w:p w:rsidR="00544B10" w:rsidRPr="00C166BB" w:rsidRDefault="00544B10" w:rsidP="00544B10">
      <w:pPr>
        <w:pStyle w:val="c1"/>
        <w:spacing w:before="0" w:beforeAutospacing="0" w:after="0" w:afterAutospacing="0" w:line="245" w:lineRule="atLeast"/>
        <w:jc w:val="both"/>
        <w:rPr>
          <w:rStyle w:val="c6"/>
          <w:b/>
          <w:bCs/>
          <w:i/>
          <w:iCs/>
          <w:color w:val="000000"/>
          <w:sz w:val="28"/>
          <w:szCs w:val="28"/>
        </w:rPr>
      </w:pPr>
      <w:r w:rsidRPr="00C166BB">
        <w:rPr>
          <w:b/>
          <w:color w:val="000000"/>
          <w:sz w:val="28"/>
          <w:szCs w:val="28"/>
        </w:rPr>
        <w:t>Слайд 15</w:t>
      </w:r>
      <w:r w:rsidRPr="00C166BB">
        <w:rPr>
          <w:color w:val="000000"/>
          <w:sz w:val="28"/>
          <w:szCs w:val="28"/>
        </w:rPr>
        <w:t>.Прием «Корзина идей, понятий, имен». Этот прием позволяет выяснить все, что знают или думают ученики по обсуждаемой проблеме урока. Условно в корзине собирается все, что ученики знают об изучаемой теме. Все сведения кратко в виде тезисов записываются в «корзинку». В нее могут сбрасываться факты, мнения, имена, проблемы, понятия. Этот прием способствует развитию критического мышления.</w:t>
      </w:r>
      <w:r w:rsidRPr="00C166BB">
        <w:rPr>
          <w:rStyle w:val="c6"/>
          <w:b/>
          <w:bCs/>
          <w:i/>
          <w:iCs/>
          <w:color w:val="000000"/>
          <w:sz w:val="28"/>
          <w:szCs w:val="28"/>
        </w:rPr>
        <w:t xml:space="preserve"> </w:t>
      </w:r>
    </w:p>
    <w:p w:rsidR="00544B10" w:rsidRPr="00C166BB" w:rsidRDefault="00544B10" w:rsidP="00544B10">
      <w:pPr>
        <w:pStyle w:val="c1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6"/>
          <w:b/>
          <w:bCs/>
          <w:i/>
          <w:iCs/>
          <w:color w:val="000000"/>
          <w:sz w:val="28"/>
          <w:szCs w:val="28"/>
        </w:rPr>
        <w:t xml:space="preserve">Слайд 16. </w:t>
      </w:r>
      <w:proofErr w:type="spellStart"/>
      <w:r w:rsidRPr="00C166BB">
        <w:rPr>
          <w:rStyle w:val="c6"/>
          <w:bCs/>
          <w:iCs/>
          <w:sz w:val="28"/>
          <w:szCs w:val="28"/>
        </w:rPr>
        <w:t>Синквейн</w:t>
      </w:r>
      <w:proofErr w:type="spellEnd"/>
      <w:r w:rsidRPr="00C166BB">
        <w:rPr>
          <w:rStyle w:val="c6"/>
          <w:bCs/>
          <w:iCs/>
          <w:sz w:val="28"/>
          <w:szCs w:val="28"/>
        </w:rPr>
        <w:t xml:space="preserve"> (от</w:t>
      </w:r>
      <w:r w:rsidRPr="00C166BB">
        <w:rPr>
          <w:rStyle w:val="apple-converted-space"/>
          <w:bCs/>
          <w:iCs/>
          <w:sz w:val="28"/>
          <w:szCs w:val="28"/>
        </w:rPr>
        <w:t> </w:t>
      </w:r>
      <w:hyperlink r:id="rId5" w:history="1">
        <w:r w:rsidRPr="00C166BB">
          <w:rPr>
            <w:rStyle w:val="a4"/>
            <w:bCs/>
            <w:iCs/>
            <w:sz w:val="28"/>
            <w:szCs w:val="28"/>
          </w:rPr>
          <w:t>фр.</w:t>
        </w:r>
      </w:hyperlink>
      <w:r w:rsidRPr="00C166BB">
        <w:rPr>
          <w:rStyle w:val="c7"/>
          <w:bCs/>
          <w:iCs/>
          <w:sz w:val="28"/>
          <w:szCs w:val="28"/>
        </w:rPr>
        <w:t> </w:t>
      </w:r>
      <w:proofErr w:type="spellStart"/>
      <w:r w:rsidRPr="00C166BB">
        <w:rPr>
          <w:rStyle w:val="c7"/>
          <w:bCs/>
          <w:iCs/>
          <w:sz w:val="28"/>
          <w:szCs w:val="28"/>
        </w:rPr>
        <w:t>cinquains</w:t>
      </w:r>
      <w:proofErr w:type="spellEnd"/>
      <w:r w:rsidRPr="00C166BB">
        <w:rPr>
          <w:rStyle w:val="c7"/>
          <w:bCs/>
          <w:iCs/>
          <w:sz w:val="28"/>
          <w:szCs w:val="28"/>
        </w:rPr>
        <w:t>,</w:t>
      </w:r>
      <w:r w:rsidRPr="00C166BB">
        <w:rPr>
          <w:rStyle w:val="apple-converted-space"/>
          <w:bCs/>
          <w:iCs/>
          <w:sz w:val="28"/>
          <w:szCs w:val="28"/>
        </w:rPr>
        <w:t> </w:t>
      </w:r>
      <w:hyperlink r:id="rId6" w:history="1">
        <w:r w:rsidRPr="00C166BB">
          <w:rPr>
            <w:rStyle w:val="a4"/>
            <w:bCs/>
            <w:iCs/>
            <w:sz w:val="28"/>
            <w:szCs w:val="28"/>
          </w:rPr>
          <w:t>англ.</w:t>
        </w:r>
      </w:hyperlink>
      <w:r w:rsidRPr="00C166BB">
        <w:rPr>
          <w:rStyle w:val="c7"/>
          <w:bCs/>
          <w:iCs/>
          <w:sz w:val="28"/>
          <w:szCs w:val="28"/>
        </w:rPr>
        <w:t> </w:t>
      </w:r>
      <w:proofErr w:type="spellStart"/>
      <w:r w:rsidRPr="00C166BB">
        <w:rPr>
          <w:rStyle w:val="c7"/>
          <w:bCs/>
          <w:iCs/>
          <w:sz w:val="28"/>
          <w:szCs w:val="28"/>
        </w:rPr>
        <w:t>cinquain</w:t>
      </w:r>
      <w:proofErr w:type="spellEnd"/>
      <w:r w:rsidRPr="00C166BB">
        <w:rPr>
          <w:rStyle w:val="c7"/>
          <w:bCs/>
          <w:iCs/>
          <w:sz w:val="28"/>
          <w:szCs w:val="28"/>
        </w:rPr>
        <w:t xml:space="preserve">) — </w:t>
      </w:r>
      <w:proofErr w:type="spellStart"/>
      <w:r w:rsidRPr="00C166BB">
        <w:rPr>
          <w:rStyle w:val="c7"/>
          <w:bCs/>
          <w:iCs/>
          <w:sz w:val="28"/>
          <w:szCs w:val="28"/>
        </w:rPr>
        <w:t>пятистрочная</w:t>
      </w:r>
      <w:proofErr w:type="spellEnd"/>
      <w:r w:rsidRPr="00C166BB">
        <w:rPr>
          <w:rStyle w:val="apple-converted-space"/>
          <w:bCs/>
          <w:iCs/>
          <w:sz w:val="28"/>
          <w:szCs w:val="28"/>
        </w:rPr>
        <w:t> </w:t>
      </w:r>
      <w:hyperlink r:id="rId7" w:history="1">
        <w:r w:rsidRPr="00C166BB">
          <w:rPr>
            <w:rStyle w:val="a4"/>
            <w:bCs/>
            <w:iCs/>
            <w:sz w:val="28"/>
            <w:szCs w:val="28"/>
          </w:rPr>
          <w:t>стихотворная</w:t>
        </w:r>
      </w:hyperlink>
      <w:r w:rsidRPr="00C166BB">
        <w:rPr>
          <w:rStyle w:val="c7"/>
          <w:bCs/>
          <w:iCs/>
          <w:sz w:val="28"/>
          <w:szCs w:val="28"/>
        </w:rPr>
        <w:t> форма</w:t>
      </w:r>
      <w:r w:rsidRPr="00C166BB">
        <w:rPr>
          <w:rStyle w:val="c2"/>
          <w:sz w:val="28"/>
          <w:szCs w:val="28"/>
        </w:rPr>
        <w:t>, возникшая в</w:t>
      </w:r>
      <w:r w:rsidRPr="00C166BB">
        <w:rPr>
          <w:rStyle w:val="apple-converted-space"/>
          <w:sz w:val="28"/>
          <w:szCs w:val="28"/>
        </w:rPr>
        <w:t> </w:t>
      </w:r>
      <w:hyperlink r:id="rId8" w:history="1">
        <w:r w:rsidRPr="00C166BB">
          <w:rPr>
            <w:rStyle w:val="a4"/>
            <w:sz w:val="28"/>
            <w:szCs w:val="28"/>
          </w:rPr>
          <w:t>США</w:t>
        </w:r>
      </w:hyperlink>
      <w:r w:rsidRPr="00C166BB">
        <w:rPr>
          <w:rStyle w:val="c0"/>
          <w:sz w:val="28"/>
          <w:szCs w:val="28"/>
        </w:rPr>
        <w:t xml:space="preserve"> в </w:t>
      </w:r>
      <w:proofErr w:type="spellStart"/>
      <w:r w:rsidRPr="00C166BB">
        <w:rPr>
          <w:rStyle w:val="c0"/>
          <w:sz w:val="28"/>
          <w:szCs w:val="28"/>
        </w:rPr>
        <w:t>начале</w:t>
      </w:r>
      <w:hyperlink r:id="rId9" w:history="1">
        <w:r w:rsidRPr="00C166BB">
          <w:rPr>
            <w:rStyle w:val="a4"/>
            <w:sz w:val="28"/>
            <w:szCs w:val="28"/>
          </w:rPr>
          <w:t>XX</w:t>
        </w:r>
        <w:proofErr w:type="spellEnd"/>
        <w:r w:rsidRPr="00C166BB">
          <w:rPr>
            <w:rStyle w:val="a4"/>
            <w:sz w:val="28"/>
            <w:szCs w:val="28"/>
          </w:rPr>
          <w:t xml:space="preserve"> века</w:t>
        </w:r>
      </w:hyperlink>
      <w:r w:rsidRPr="00C166BB">
        <w:rPr>
          <w:rStyle w:val="c2"/>
          <w:sz w:val="28"/>
          <w:szCs w:val="28"/>
        </w:rPr>
        <w:t> под влиянием</w:t>
      </w:r>
      <w:r w:rsidRPr="00C166BB">
        <w:rPr>
          <w:rStyle w:val="apple-converted-space"/>
          <w:sz w:val="28"/>
          <w:szCs w:val="28"/>
        </w:rPr>
        <w:t> </w:t>
      </w:r>
      <w:hyperlink r:id="rId10" w:history="1">
        <w:r w:rsidRPr="00C166BB">
          <w:rPr>
            <w:rStyle w:val="a4"/>
            <w:sz w:val="28"/>
            <w:szCs w:val="28"/>
          </w:rPr>
          <w:t>японской</w:t>
        </w:r>
      </w:hyperlink>
      <w:r w:rsidRPr="00C166BB">
        <w:rPr>
          <w:rStyle w:val="c2"/>
          <w:sz w:val="28"/>
          <w:szCs w:val="28"/>
        </w:rPr>
        <w:t> </w:t>
      </w:r>
      <w:hyperlink r:id="rId11" w:history="1">
        <w:r w:rsidRPr="00C166BB">
          <w:rPr>
            <w:rStyle w:val="a4"/>
            <w:sz w:val="28"/>
            <w:szCs w:val="28"/>
          </w:rPr>
          <w:t>поэзии</w:t>
        </w:r>
      </w:hyperlink>
      <w:r w:rsidRPr="00C166BB">
        <w:rPr>
          <w:rStyle w:val="c2"/>
          <w:sz w:val="28"/>
          <w:szCs w:val="28"/>
        </w:rPr>
        <w:t>. В дальнейшем стала использоваться (в последнее время, с 1997 года, и в</w:t>
      </w:r>
      <w:r>
        <w:rPr>
          <w:rStyle w:val="c2"/>
          <w:sz w:val="28"/>
          <w:szCs w:val="28"/>
        </w:rPr>
        <w:t xml:space="preserve"> </w:t>
      </w:r>
      <w:hyperlink r:id="rId12" w:history="1">
        <w:r w:rsidRPr="00C166BB">
          <w:rPr>
            <w:rStyle w:val="a4"/>
            <w:sz w:val="28"/>
            <w:szCs w:val="28"/>
          </w:rPr>
          <w:t>России</w:t>
        </w:r>
      </w:hyperlink>
      <w:r w:rsidRPr="00C166BB">
        <w:rPr>
          <w:rStyle w:val="c2"/>
          <w:sz w:val="28"/>
          <w:szCs w:val="28"/>
        </w:rPr>
        <w:t>) в дидактических целях, как эффективный метод развития образной речи, который</w:t>
      </w:r>
      <w:r w:rsidRPr="00C166BB">
        <w:rPr>
          <w:rStyle w:val="c2"/>
          <w:color w:val="000000"/>
          <w:sz w:val="28"/>
          <w:szCs w:val="28"/>
        </w:rPr>
        <w:t xml:space="preserve"> позволяет быстро получить результат. Ряд методистов полагает, что </w:t>
      </w:r>
      <w:proofErr w:type="spellStart"/>
      <w:r w:rsidRPr="00C166BB">
        <w:rPr>
          <w:rStyle w:val="c2"/>
          <w:color w:val="000000"/>
          <w:sz w:val="28"/>
          <w:szCs w:val="28"/>
        </w:rPr>
        <w:t>синквейны</w:t>
      </w:r>
      <w:proofErr w:type="spellEnd"/>
      <w:r w:rsidRPr="00C166BB">
        <w:rPr>
          <w:rStyle w:val="c2"/>
          <w:color w:val="000000"/>
          <w:sz w:val="28"/>
          <w:szCs w:val="28"/>
        </w:rPr>
        <w:t xml:space="preserve"> полезны в качестве инструмента для </w:t>
      </w:r>
      <w:proofErr w:type="spellStart"/>
      <w:r w:rsidRPr="00C166BB">
        <w:rPr>
          <w:rStyle w:val="c2"/>
          <w:color w:val="000000"/>
          <w:sz w:val="28"/>
          <w:szCs w:val="28"/>
        </w:rPr>
        <w:t>синтезирования</w:t>
      </w:r>
      <w:proofErr w:type="spellEnd"/>
      <w:r w:rsidRPr="00C166BB">
        <w:rPr>
          <w:rStyle w:val="c2"/>
          <w:color w:val="000000"/>
          <w:sz w:val="28"/>
          <w:szCs w:val="28"/>
        </w:rPr>
        <w:t xml:space="preserve"> сложной информации, в качестве среза оценки понятийного и словарного багажа учащихся.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7"/>
          <w:b/>
          <w:bCs/>
          <w:i/>
          <w:iCs/>
          <w:color w:val="000000"/>
          <w:sz w:val="28"/>
          <w:szCs w:val="28"/>
        </w:rPr>
        <w:t xml:space="preserve">Слайд 17-18.   </w:t>
      </w:r>
      <w:r w:rsidRPr="00C166BB">
        <w:rPr>
          <w:rStyle w:val="c7"/>
          <w:bCs/>
          <w:iCs/>
          <w:color w:val="000000"/>
          <w:sz w:val="28"/>
          <w:szCs w:val="28"/>
        </w:rPr>
        <w:t xml:space="preserve">Правила составления </w:t>
      </w:r>
      <w:proofErr w:type="spellStart"/>
      <w:r w:rsidRPr="00C166BB">
        <w:rPr>
          <w:rStyle w:val="c7"/>
          <w:bCs/>
          <w:iCs/>
          <w:color w:val="000000"/>
          <w:sz w:val="28"/>
          <w:szCs w:val="28"/>
        </w:rPr>
        <w:t>синквейна</w:t>
      </w:r>
      <w:proofErr w:type="spellEnd"/>
      <w:r w:rsidRPr="00C166BB">
        <w:rPr>
          <w:rStyle w:val="c7"/>
          <w:b/>
          <w:bCs/>
          <w:i/>
          <w:iCs/>
          <w:color w:val="000000"/>
          <w:sz w:val="28"/>
          <w:szCs w:val="28"/>
        </w:rPr>
        <w:t>:</w:t>
      </w:r>
    </w:p>
    <w:p w:rsidR="00544B10" w:rsidRPr="00C166BB" w:rsidRDefault="00544B10" w:rsidP="00544B10">
      <w:pPr>
        <w:pStyle w:val="c1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>1 строка – одно слово, обычно существительное, отражающее  главную идею;</w:t>
      </w:r>
    </w:p>
    <w:p w:rsidR="00544B10" w:rsidRPr="00C166BB" w:rsidRDefault="00544B10" w:rsidP="00544B10">
      <w:pPr>
        <w:pStyle w:val="c1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>2 строка – два слова, прилагательные, описывающие основную мысль;</w:t>
      </w:r>
    </w:p>
    <w:p w:rsidR="00544B10" w:rsidRPr="00C166BB" w:rsidRDefault="00544B10" w:rsidP="00544B10">
      <w:pPr>
        <w:pStyle w:val="c1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>3 строка – три слова, глаголы, описывающие действия в  рамках темы;</w:t>
      </w:r>
    </w:p>
    <w:p w:rsidR="00544B10" w:rsidRPr="00C166BB" w:rsidRDefault="00544B10" w:rsidP="00544B10">
      <w:pPr>
        <w:pStyle w:val="c1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>4 строка - фраза из нескольких слов, выражающая отношение к теме;</w:t>
      </w:r>
    </w:p>
    <w:p w:rsidR="00544B10" w:rsidRPr="00C166BB" w:rsidRDefault="00544B10" w:rsidP="00544B10">
      <w:pPr>
        <w:pStyle w:val="c1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>5 строка – одно слово (ассоциация, синоним к теме, обычно существительное, допускается описательный оборот, эмоциональное отношение к теме).</w:t>
      </w:r>
    </w:p>
    <w:p w:rsidR="00544B10" w:rsidRPr="00C166BB" w:rsidRDefault="00544B10" w:rsidP="00544B10">
      <w:pPr>
        <w:pStyle w:val="c4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 xml:space="preserve">   Составляя </w:t>
      </w:r>
      <w:proofErr w:type="spellStart"/>
      <w:r w:rsidRPr="00C166BB">
        <w:rPr>
          <w:rStyle w:val="c2"/>
          <w:color w:val="000000"/>
          <w:sz w:val="28"/>
          <w:szCs w:val="28"/>
        </w:rPr>
        <w:t>синквейн</w:t>
      </w:r>
      <w:proofErr w:type="spellEnd"/>
      <w:r w:rsidRPr="00C166BB">
        <w:rPr>
          <w:rStyle w:val="c2"/>
          <w:color w:val="000000"/>
          <w:sz w:val="28"/>
          <w:szCs w:val="28"/>
        </w:rPr>
        <w:t xml:space="preserve">, каждый реализует свои таланты и способности: интеллектуальные, творческие, образные. Если задание выполнено правильно, то </w:t>
      </w:r>
      <w:proofErr w:type="spellStart"/>
      <w:r w:rsidRPr="00C166BB">
        <w:rPr>
          <w:rStyle w:val="c2"/>
          <w:color w:val="000000"/>
          <w:sz w:val="28"/>
          <w:szCs w:val="28"/>
        </w:rPr>
        <w:t>синквейн</w:t>
      </w:r>
      <w:proofErr w:type="spellEnd"/>
      <w:r w:rsidRPr="00C166BB">
        <w:rPr>
          <w:rStyle w:val="c2"/>
          <w:color w:val="000000"/>
          <w:sz w:val="28"/>
          <w:szCs w:val="28"/>
        </w:rPr>
        <w:t xml:space="preserve"> обязательно получится эмоциональным.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 xml:space="preserve">Вот несколько примеров довольно удачных </w:t>
      </w:r>
      <w:proofErr w:type="spellStart"/>
      <w:r w:rsidRPr="00C166BB">
        <w:rPr>
          <w:rStyle w:val="c2"/>
          <w:color w:val="000000"/>
          <w:sz w:val="28"/>
          <w:szCs w:val="28"/>
        </w:rPr>
        <w:t>синквейнов</w:t>
      </w:r>
      <w:proofErr w:type="spellEnd"/>
      <w:r w:rsidRPr="00C166BB">
        <w:rPr>
          <w:rStyle w:val="c2"/>
          <w:color w:val="000000"/>
          <w:sz w:val="28"/>
          <w:szCs w:val="28"/>
        </w:rPr>
        <w:t>: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C166BB">
        <w:rPr>
          <w:rStyle w:val="c6"/>
          <w:b/>
          <w:bCs/>
          <w:color w:val="000000"/>
          <w:sz w:val="28"/>
          <w:szCs w:val="28"/>
        </w:rPr>
        <w:t>Цитология</w:t>
      </w:r>
      <w:r w:rsidRPr="00C166BB">
        <w:rPr>
          <w:b/>
          <w:bCs/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изучающая, клеточное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исследует, устанавливает, диагностирует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раздел биологии, изучающий живые клетки, их органоиды, их строение, функционирование, процессы клеточного размножения, старения и смерти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клеточная биология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C166BB">
        <w:rPr>
          <w:rStyle w:val="c6"/>
          <w:b/>
          <w:bCs/>
          <w:color w:val="000000"/>
          <w:sz w:val="28"/>
          <w:szCs w:val="28"/>
        </w:rPr>
        <w:t>Анатомия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древнейшая, научная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рассматривает, изучает, исследует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наука о форме и строении отдельных органов, систем и организма в целом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группа научных отраслей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C166BB">
        <w:rPr>
          <w:rStyle w:val="c6"/>
          <w:b/>
          <w:bCs/>
          <w:color w:val="000000"/>
          <w:sz w:val="28"/>
          <w:szCs w:val="28"/>
        </w:rPr>
        <w:t>Жизнь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живая, протекающая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размножаться, развиваться, существовать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lastRenderedPageBreak/>
        <w:t>способ бытия сущностей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наследственная болезнь со смертельным исходом, передаваемая половым путём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C166BB">
        <w:rPr>
          <w:rStyle w:val="c6"/>
          <w:b/>
          <w:bCs/>
          <w:color w:val="000000"/>
          <w:sz w:val="28"/>
          <w:szCs w:val="28"/>
        </w:rPr>
        <w:t>Морфология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научная, комплексная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изучает, исследует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форму и строение животных и растительных организмов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комплекс научных отраслей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C166BB">
        <w:rPr>
          <w:rStyle w:val="c6"/>
          <w:b/>
          <w:bCs/>
          <w:color w:val="000000"/>
          <w:sz w:val="28"/>
          <w:szCs w:val="28"/>
        </w:rPr>
        <w:t>Организм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живой, действующий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состоит, обладает, отличается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тело с органами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отдельная особь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C166BB">
        <w:rPr>
          <w:rStyle w:val="c6"/>
          <w:b/>
          <w:bCs/>
          <w:color w:val="000000"/>
          <w:sz w:val="28"/>
          <w:szCs w:val="28"/>
        </w:rPr>
        <w:t>Цветок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видоизменённый, укороченный</w:t>
      </w:r>
      <w:r w:rsidRPr="00C166BB">
        <w:rPr>
          <w:color w:val="000000"/>
          <w:sz w:val="28"/>
          <w:szCs w:val="28"/>
        </w:rPr>
        <w:br/>
      </w:r>
      <w:proofErr w:type="gramStart"/>
      <w:r w:rsidRPr="00C166BB">
        <w:rPr>
          <w:rStyle w:val="c2"/>
          <w:color w:val="000000"/>
          <w:sz w:val="28"/>
          <w:szCs w:val="28"/>
        </w:rPr>
        <w:t>привлекает</w:t>
      </w:r>
      <w:proofErr w:type="gramEnd"/>
      <w:r w:rsidRPr="00C166BB">
        <w:rPr>
          <w:rStyle w:val="c2"/>
          <w:color w:val="000000"/>
          <w:sz w:val="28"/>
          <w:szCs w:val="28"/>
        </w:rPr>
        <w:t xml:space="preserve"> опыляется развивается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орган семенного размножения цветковых</w:t>
      </w:r>
      <w:r w:rsidRPr="00C166BB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укороченный </w:t>
      </w:r>
      <w:r w:rsidRPr="00C166BB">
        <w:rPr>
          <w:rStyle w:val="c2"/>
          <w:color w:val="000000"/>
          <w:sz w:val="28"/>
          <w:szCs w:val="28"/>
        </w:rPr>
        <w:t xml:space="preserve"> побег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C166BB">
        <w:rPr>
          <w:rStyle w:val="c6"/>
          <w:b/>
          <w:bCs/>
          <w:color w:val="000000"/>
          <w:sz w:val="28"/>
          <w:szCs w:val="28"/>
        </w:rPr>
        <w:t>Цитоплазма</w:t>
      </w:r>
      <w:r w:rsidRPr="00C166BB">
        <w:rPr>
          <w:b/>
          <w:bCs/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водянистая, изменяющаяся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движется, растет, воспроизводится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внутренняя среда живой или умершей клетки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содержимое</w:t>
      </w:r>
    </w:p>
    <w:p w:rsidR="00544B10" w:rsidRPr="00C166BB" w:rsidRDefault="00544B10" w:rsidP="00544B10">
      <w:pPr>
        <w:pStyle w:val="c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C166BB">
        <w:rPr>
          <w:rStyle w:val="c6"/>
          <w:b/>
          <w:bCs/>
          <w:color w:val="000000"/>
          <w:sz w:val="28"/>
          <w:szCs w:val="28"/>
        </w:rPr>
        <w:t>Мутация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Случайная, стойкая.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Изменяет, проявляется, наследуется.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Не было бы счастья, да несчастье помогло!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Эволюция.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6"/>
          <w:b/>
          <w:bCs/>
          <w:color w:val="000000"/>
          <w:sz w:val="28"/>
          <w:szCs w:val="28"/>
        </w:rPr>
        <w:t>Стволовая клетка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>Неспециализированная, пластичная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>Делится, дифференцируется, мигрирует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>Стволовая клетка – это доктор внутри тебя!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>Регенерация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6"/>
          <w:b/>
          <w:bCs/>
          <w:color w:val="000000"/>
          <w:sz w:val="28"/>
          <w:szCs w:val="28"/>
        </w:rPr>
        <w:t>Микротрубочка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>Растущая, полая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>Двигаться, опираться, транспортировать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>Без микротрубочек клетке труба!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proofErr w:type="spellStart"/>
      <w:r w:rsidRPr="00C166BB">
        <w:rPr>
          <w:rStyle w:val="c2"/>
          <w:color w:val="000000"/>
          <w:sz w:val="28"/>
          <w:szCs w:val="28"/>
        </w:rPr>
        <w:t>Тубулин</w:t>
      </w:r>
      <w:proofErr w:type="spellEnd"/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6"/>
          <w:b/>
          <w:bCs/>
          <w:color w:val="000000"/>
          <w:sz w:val="28"/>
          <w:szCs w:val="28"/>
        </w:rPr>
        <w:t>Белки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>Трехмерные, уникальные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>Ускоряют, регулируют, защищают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>Без протеинов жить нельзя на свете, нет!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proofErr w:type="gramStart"/>
      <w:r w:rsidRPr="00C166BB">
        <w:rPr>
          <w:rStyle w:val="c2"/>
          <w:color w:val="000000"/>
          <w:sz w:val="28"/>
          <w:szCs w:val="28"/>
        </w:rPr>
        <w:t>Трудяги</w:t>
      </w:r>
      <w:proofErr w:type="gramEnd"/>
      <w:r w:rsidRPr="00C166BB">
        <w:rPr>
          <w:rStyle w:val="c2"/>
          <w:color w:val="000000"/>
          <w:sz w:val="28"/>
          <w:szCs w:val="28"/>
        </w:rPr>
        <w:t>!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6"/>
          <w:b/>
          <w:bCs/>
          <w:color w:val="000000"/>
          <w:sz w:val="28"/>
          <w:szCs w:val="28"/>
        </w:rPr>
        <w:t>Ядро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 xml:space="preserve">Большое, </w:t>
      </w:r>
      <w:proofErr w:type="spellStart"/>
      <w:r w:rsidRPr="00C166BB">
        <w:rPr>
          <w:rStyle w:val="c2"/>
          <w:color w:val="000000"/>
          <w:sz w:val="28"/>
          <w:szCs w:val="28"/>
        </w:rPr>
        <w:t>двумембранное</w:t>
      </w:r>
      <w:proofErr w:type="spellEnd"/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lastRenderedPageBreak/>
        <w:t>Регулирует, контролирует, передает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> Клетке без ядра – и не туда, и не сюда!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>Голова!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rPr>
          <w:rStyle w:val="c2"/>
          <w:color w:val="000000"/>
          <w:sz w:val="28"/>
          <w:szCs w:val="28"/>
        </w:rPr>
      </w:pPr>
      <w:r w:rsidRPr="00C166BB">
        <w:rPr>
          <w:rStyle w:val="c6"/>
          <w:b/>
          <w:bCs/>
          <w:color w:val="000000"/>
          <w:sz w:val="28"/>
          <w:szCs w:val="28"/>
        </w:rPr>
        <w:t> Митоз</w:t>
      </w:r>
      <w:r w:rsidRPr="00C166BB">
        <w:rPr>
          <w:rStyle w:val="c2"/>
          <w:color w:val="000000"/>
          <w:sz w:val="28"/>
          <w:szCs w:val="28"/>
        </w:rPr>
        <w:t> </w:t>
      </w:r>
      <w:r w:rsidRPr="00C166BB">
        <w:rPr>
          <w:color w:val="000000"/>
          <w:sz w:val="28"/>
          <w:szCs w:val="28"/>
        </w:rPr>
        <w:br/>
      </w:r>
      <w:proofErr w:type="spellStart"/>
      <w:r w:rsidRPr="00C166BB">
        <w:rPr>
          <w:rStyle w:val="c2"/>
          <w:color w:val="000000"/>
          <w:sz w:val="28"/>
          <w:szCs w:val="28"/>
        </w:rPr>
        <w:t>Четырёхстадийный</w:t>
      </w:r>
      <w:proofErr w:type="spellEnd"/>
      <w:r w:rsidRPr="00C166BB">
        <w:rPr>
          <w:rStyle w:val="c2"/>
          <w:color w:val="000000"/>
          <w:sz w:val="28"/>
          <w:szCs w:val="28"/>
        </w:rPr>
        <w:t>, самый распространённый,</w:t>
      </w:r>
      <w:r w:rsidRPr="00C166BB">
        <w:rPr>
          <w:rStyle w:val="apple-converted-space"/>
          <w:color w:val="000000"/>
          <w:sz w:val="28"/>
          <w:szCs w:val="28"/>
        </w:rPr>
        <w:t> 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Обеспечивает, воспроизводит, поддерживает,</w:t>
      </w:r>
      <w:r w:rsidRPr="00C166BB">
        <w:rPr>
          <w:rStyle w:val="apple-converted-space"/>
          <w:color w:val="000000"/>
          <w:sz w:val="28"/>
          <w:szCs w:val="28"/>
        </w:rPr>
        <w:t> 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Митоз - лежит в основе роста и вегетативного размножения,</w:t>
      </w:r>
      <w:r w:rsidRPr="00C166BB">
        <w:rPr>
          <w:rStyle w:val="apple-converted-space"/>
          <w:color w:val="000000"/>
          <w:sz w:val="28"/>
          <w:szCs w:val="28"/>
        </w:rPr>
        <w:t> </w:t>
      </w:r>
      <w:r w:rsidRPr="00C166BB">
        <w:rPr>
          <w:color w:val="000000"/>
          <w:sz w:val="28"/>
          <w:szCs w:val="28"/>
        </w:rPr>
        <w:br/>
      </w:r>
      <w:r w:rsidRPr="00C166BB">
        <w:rPr>
          <w:rStyle w:val="c2"/>
          <w:color w:val="000000"/>
          <w:sz w:val="28"/>
          <w:szCs w:val="28"/>
        </w:rPr>
        <w:t>Деление.</w:t>
      </w:r>
    </w:p>
    <w:p w:rsidR="00544B10" w:rsidRPr="00C166BB" w:rsidRDefault="00544B10" w:rsidP="00544B10">
      <w:pPr>
        <w:pStyle w:val="c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 xml:space="preserve">  </w:t>
      </w:r>
      <w:proofErr w:type="spellStart"/>
      <w:r w:rsidRPr="00C166BB">
        <w:rPr>
          <w:rStyle w:val="c2"/>
          <w:color w:val="000000"/>
          <w:sz w:val="28"/>
          <w:szCs w:val="28"/>
        </w:rPr>
        <w:t>Синквейны</w:t>
      </w:r>
      <w:proofErr w:type="spellEnd"/>
      <w:r w:rsidRPr="00C166BB">
        <w:rPr>
          <w:rStyle w:val="c2"/>
          <w:color w:val="000000"/>
          <w:sz w:val="28"/>
          <w:szCs w:val="28"/>
        </w:rPr>
        <w:t xml:space="preserve"> – превосходный способ контроля. Написать стихотворение грамотно, не прочитав текста, невозможно.</w:t>
      </w:r>
      <w:r w:rsidRPr="00C166BB">
        <w:rPr>
          <w:color w:val="000000"/>
          <w:sz w:val="28"/>
          <w:szCs w:val="28"/>
        </w:rPr>
        <w:t xml:space="preserve"> 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19</w:t>
      </w: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.Амонашвили писал: «Надо прогнать с уроков бога сна Морфея и чаще приглашать бога смеха </w:t>
      </w:r>
      <w:proofErr w:type="spellStart"/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Момуса</w:t>
      </w:r>
      <w:proofErr w:type="spellEnd"/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наряду с трудом и учением, - один из основных видов деятельности человека, удивительный феномен нашего существования. Процесс игры позволяет формировать качества активного участника игрового процесса, учиться находить и принимать решения; развивать способности адаптироваться в изменяющихся условиях, заданных игрой; учиться умению общаться, установлению контактов.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 таких игр могут служить: упражнения, викторины, ребусы, кроссворды, головоломки, объяснение пословиц и поговорок, высказываний великих людей, применение загадок.</w:t>
      </w:r>
      <w:proofErr w:type="gramEnd"/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- это хорошая форма для формирования коммуникативной и кооперативной компетенций - деловые игры. Использование ролевых игр способствует формированию целенаправленных действий учащихся в моделируемой жизненной ситуации в соответствии с сюжетом игры и распределенными ролями. Несомненно, игровые технологии способствуют развитию ключевых компетентностей, т.к. здесь происходит получение и обмен новой информацией, формируются навыки общения и взаимодействия и, конечно, приобретаются знания, необходимые в дальнейшей жизни.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Игры на развитие внимания.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«Выбрать лишнее»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«Четвертый лишний»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«Рассказ небылица»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«Отгадай задуманное»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«Четвертый лишний»- Всем известный прием педагогической техники. Исключить лишнее понятие. Обосновать выбор лишнего понятия, указать признак классификации оставшихся 3-х понятий.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Баклажан – Перец- Картофель – Репа (лишнее репа, т.к. это Семейство Крестоцветные) и </w:t>
      </w:r>
      <w:proofErr w:type="spellStart"/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20</w:t>
      </w: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 конце урока ребятам можно предложить закончить записанные на доске предложения: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я и не знал …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будущее мне надо иметь в виду …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-Самым сложным для меня сегодня было …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прием учит детей анализировать свою деятельность, материал закрепляется путем многократного повторения.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hAnsi="Times New Roman" w:cs="Times New Roman"/>
          <w:color w:val="000000"/>
          <w:sz w:val="28"/>
          <w:szCs w:val="28"/>
          <w:u w:val="single"/>
        </w:rPr>
        <w:t>Рефлексия на уроке</w:t>
      </w:r>
      <w:r w:rsidRPr="00C166B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166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C166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166BB">
        <w:rPr>
          <w:rFonts w:ascii="Times New Roman" w:hAnsi="Times New Roman" w:cs="Times New Roman"/>
          <w:color w:val="000000"/>
          <w:sz w:val="28"/>
          <w:szCs w:val="28"/>
        </w:rPr>
        <w:t xml:space="preserve">это совместная деятельность </w:t>
      </w:r>
      <w:proofErr w:type="gramStart"/>
      <w:r w:rsidRPr="00C166B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166BB">
        <w:rPr>
          <w:rFonts w:ascii="Times New Roman" w:hAnsi="Times New Roman" w:cs="Times New Roman"/>
          <w:color w:val="000000"/>
          <w:sz w:val="28"/>
          <w:szCs w:val="28"/>
        </w:rPr>
        <w:t xml:space="preserve"> и учителя, позволяющая совершенствовать учебный процесс, ориентируясь на личность каждого ученика.</w:t>
      </w:r>
    </w:p>
    <w:p w:rsidR="00544B10" w:rsidRPr="00C166BB" w:rsidRDefault="00544B10" w:rsidP="00544B10">
      <w:pPr>
        <w:pStyle w:val="a3"/>
        <w:jc w:val="both"/>
        <w:rPr>
          <w:color w:val="000000"/>
          <w:sz w:val="28"/>
          <w:szCs w:val="28"/>
        </w:rPr>
      </w:pPr>
      <w:r w:rsidRPr="00C166BB">
        <w:rPr>
          <w:color w:val="000000"/>
          <w:sz w:val="28"/>
          <w:szCs w:val="28"/>
        </w:rPr>
        <w:t>На уроке биологии можно использовать различные способы диагностики интереса учащихся.</w:t>
      </w:r>
    </w:p>
    <w:p w:rsidR="00544B10" w:rsidRPr="00C166BB" w:rsidRDefault="00544B10" w:rsidP="00544B10">
      <w:pPr>
        <w:pStyle w:val="a3"/>
        <w:jc w:val="both"/>
        <w:rPr>
          <w:color w:val="000000"/>
          <w:sz w:val="28"/>
          <w:szCs w:val="28"/>
        </w:rPr>
      </w:pPr>
      <w:r w:rsidRPr="00C166BB">
        <w:rPr>
          <w:color w:val="000000"/>
          <w:sz w:val="28"/>
          <w:szCs w:val="28"/>
        </w:rPr>
        <w:t>Например, для определения уровня понимания материала подойдет такой вариант рефлексии:</w:t>
      </w:r>
    </w:p>
    <w:p w:rsidR="00544B10" w:rsidRPr="00C166BB" w:rsidRDefault="00544B10" w:rsidP="00544B10">
      <w:pPr>
        <w:pStyle w:val="a3"/>
        <w:jc w:val="both"/>
        <w:rPr>
          <w:color w:val="000000"/>
          <w:sz w:val="28"/>
          <w:szCs w:val="28"/>
        </w:rPr>
      </w:pPr>
      <w:r w:rsidRPr="00C166BB">
        <w:rPr>
          <w:color w:val="000000"/>
          <w:sz w:val="28"/>
          <w:szCs w:val="28"/>
        </w:rPr>
        <w:t>3 балла - я все очень хорошо понял, мне было интересно; 2 балла - мне все понятно, но материал не всегда интересен; 1 балл - я не все понял, но мне было интересно;</w:t>
      </w:r>
      <w:r w:rsidRPr="00C166BB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0</w:t>
      </w:r>
      <w:r w:rsidRPr="00C166BB">
        <w:rPr>
          <w:rStyle w:val="apple-converted-space"/>
          <w:color w:val="000000"/>
          <w:sz w:val="28"/>
          <w:szCs w:val="28"/>
        </w:rPr>
        <w:t> </w:t>
      </w:r>
      <w:r w:rsidRPr="00C166BB">
        <w:rPr>
          <w:color w:val="000000"/>
          <w:sz w:val="28"/>
          <w:szCs w:val="28"/>
        </w:rPr>
        <w:t>баллов - я ничего не понял и скучал на уроке.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hAnsi="Times New Roman" w:cs="Times New Roman"/>
          <w:color w:val="000000"/>
          <w:sz w:val="28"/>
          <w:szCs w:val="28"/>
        </w:rPr>
        <w:t>Можно использовать ассоциацию с погодой (</w:t>
      </w:r>
      <w:proofErr w:type="gramStart"/>
      <w:r w:rsidRPr="00C166BB">
        <w:rPr>
          <w:rFonts w:ascii="Times New Roman" w:hAnsi="Times New Roman" w:cs="Times New Roman"/>
          <w:color w:val="000000"/>
          <w:sz w:val="28"/>
          <w:szCs w:val="28"/>
        </w:rPr>
        <w:t>солнечная</w:t>
      </w:r>
      <w:proofErr w:type="gramEnd"/>
      <w:r w:rsidRPr="00C166BB">
        <w:rPr>
          <w:rFonts w:ascii="Times New Roman" w:hAnsi="Times New Roman" w:cs="Times New Roman"/>
          <w:color w:val="000000"/>
          <w:sz w:val="28"/>
          <w:szCs w:val="28"/>
        </w:rPr>
        <w:t>, дождливая), с цветом (желтый, синий, красный), с выражением лица человека.</w:t>
      </w: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4B10" w:rsidRPr="00C166BB" w:rsidRDefault="00544B10" w:rsidP="00544B10">
      <w:pPr>
        <w:pStyle w:val="a3"/>
        <w:jc w:val="both"/>
        <w:rPr>
          <w:color w:val="000000"/>
          <w:sz w:val="28"/>
          <w:szCs w:val="28"/>
        </w:rPr>
      </w:pPr>
      <w:r w:rsidRPr="00C166BB">
        <w:rPr>
          <w:b/>
          <w:color w:val="000000"/>
          <w:sz w:val="28"/>
          <w:szCs w:val="28"/>
        </w:rPr>
        <w:t>Слайд 21</w:t>
      </w:r>
      <w:r w:rsidRPr="00C166BB">
        <w:rPr>
          <w:color w:val="000000"/>
          <w:sz w:val="28"/>
          <w:szCs w:val="28"/>
        </w:rPr>
        <w:t>.При подаче домашнего задания может быть проведена дифференциация с учетом интересов учащихся.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вид домашнего задания по теме тебе захотелось выполнить?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Задания </w:t>
      </w:r>
      <w:proofErr w:type="spellStart"/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креативного</w:t>
      </w:r>
      <w:proofErr w:type="spellEnd"/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типа: разработка учебных пособий, изготовление моделей, поделок, учебных пособий, эссе, что является приемом технологии критического мышления.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Задания когнитивного типа – исследование объектов, выполнение лабораторных работ, постановка опытов, рассмотрение научных проблем.</w:t>
      </w:r>
    </w:p>
    <w:p w:rsidR="00544B10" w:rsidRPr="00C166BB" w:rsidRDefault="00544B10" w:rsidP="0054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Задания с использованием информационных технологий, интернет ресурсов.</w:t>
      </w:r>
    </w:p>
    <w:p w:rsidR="00544B10" w:rsidRPr="00C166BB" w:rsidRDefault="00544B10" w:rsidP="00544B10">
      <w:pPr>
        <w:pStyle w:val="c1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color w:val="000000"/>
          <w:sz w:val="28"/>
          <w:szCs w:val="28"/>
        </w:rPr>
        <w:t>Заранее обучающимся можно предложить сайты, на которых необходимо найти ответы на вопросы темы урока или найди в Интернете сайт по данной теме и напиши рецензию.</w:t>
      </w:r>
    </w:p>
    <w:p w:rsidR="00544B10" w:rsidRPr="00C166BB" w:rsidRDefault="00544B10" w:rsidP="00544B10">
      <w:pPr>
        <w:pStyle w:val="c1"/>
        <w:spacing w:before="0" w:beforeAutospacing="0" w:after="0" w:afterAutospacing="0" w:line="245" w:lineRule="atLeast"/>
        <w:jc w:val="both"/>
        <w:rPr>
          <w:rStyle w:val="c2"/>
          <w:color w:val="000000"/>
          <w:sz w:val="28"/>
          <w:szCs w:val="28"/>
        </w:rPr>
      </w:pPr>
      <w:r w:rsidRPr="00C166BB">
        <w:rPr>
          <w:color w:val="000000"/>
          <w:sz w:val="28"/>
          <w:szCs w:val="28"/>
        </w:rPr>
        <w:t xml:space="preserve"> </w:t>
      </w:r>
    </w:p>
    <w:p w:rsidR="00544B10" w:rsidRPr="00C166BB" w:rsidRDefault="00544B10" w:rsidP="00544B10">
      <w:pPr>
        <w:pStyle w:val="c1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166BB">
        <w:rPr>
          <w:rStyle w:val="c2"/>
          <w:color w:val="000000"/>
          <w:sz w:val="28"/>
          <w:szCs w:val="28"/>
        </w:rPr>
        <w:t>Слайд 22.</w:t>
      </w:r>
      <w:r w:rsidRPr="00C166BB">
        <w:rPr>
          <w:rFonts w:eastAsia="+mj-ea"/>
          <w:color w:val="424456"/>
          <w:kern w:val="24"/>
          <w:sz w:val="28"/>
          <w:szCs w:val="28"/>
          <w:lang w:eastAsia="en-US"/>
        </w:rPr>
        <w:t xml:space="preserve"> </w:t>
      </w:r>
      <w:r w:rsidRPr="00C166BB">
        <w:rPr>
          <w:color w:val="000000"/>
          <w:sz w:val="28"/>
          <w:szCs w:val="28"/>
        </w:rPr>
        <w:t xml:space="preserve">Не обойтись современному учителю и без творческого домашнего задания. Это и составление кроссвордов, ребусов, выполнение рисунков, поделок на заданную тему. </w:t>
      </w:r>
    </w:p>
    <w:p w:rsidR="00544B10" w:rsidRPr="00C166BB" w:rsidRDefault="00544B10" w:rsidP="00544B10">
      <w:pPr>
        <w:pStyle w:val="c1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proofErr w:type="gramStart"/>
      <w:r w:rsidRPr="00C166BB">
        <w:rPr>
          <w:color w:val="000000"/>
          <w:sz w:val="28"/>
          <w:szCs w:val="28"/>
        </w:rPr>
        <w:t>Уверена</w:t>
      </w:r>
      <w:proofErr w:type="gramEnd"/>
      <w:r w:rsidRPr="00C166BB">
        <w:rPr>
          <w:color w:val="000000"/>
          <w:sz w:val="28"/>
          <w:szCs w:val="28"/>
        </w:rPr>
        <w:t>, что у каждого учителя в арсенале множество различных педагогических приемов, чтобы сделать урок интересным, приятным и результативным, чтобы создать учебную среду для развития, самопознания и самовыражения личности.  Педагоги  всегда смогут найти эффективное сочетание уже существующих приемов и новых средств обучения.</w:t>
      </w:r>
    </w:p>
    <w:p w:rsidR="00544B10" w:rsidRPr="00C166BB" w:rsidRDefault="00544B10" w:rsidP="00544B10">
      <w:pPr>
        <w:spacing w:before="136" w:after="136" w:line="240" w:lineRule="auto"/>
        <w:ind w:left="136" w:right="136" w:firstLine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человеку недостаточно быть только эрудитом, он должен уметь творчески использовать имеющиеся знания для решения новых проблем. Сегодня на первый план выходят методы и приёмы обучения, требующие активной мыслительной деятельности школьников, с помощью которых формируются умения анализировать, сравнивать, обобщать полученную информацию, умения видеть проблемы и искать пути их решения, ставить эксперимент и описывать методику его проведения. Все это помогает реализовать школьникам свои способности в обширном информационном пространстве, позволяет уйти от единообразия в обучении и в максимальной степени учитывать индивидуальные особенности детей. Учитель должен не только помочь учащимся в полной мере овладеть знаниями. Но и проявить свои способности, развить инициативу, самостоятельность и творческий потенциал.</w:t>
      </w:r>
    </w:p>
    <w:p w:rsidR="00516A1D" w:rsidRDefault="00516A1D"/>
    <w:sectPr w:rsidR="00516A1D" w:rsidSect="0051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2B4"/>
    <w:multiLevelType w:val="hybridMultilevel"/>
    <w:tmpl w:val="B3BCC3B4"/>
    <w:lvl w:ilvl="0" w:tplc="584E0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7C5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48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00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B6F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108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128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A08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84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C946325"/>
    <w:multiLevelType w:val="hybridMultilevel"/>
    <w:tmpl w:val="AECC6418"/>
    <w:lvl w:ilvl="0" w:tplc="691E0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A9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C60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544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E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328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70E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23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2AB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1B7511F"/>
    <w:multiLevelType w:val="multilevel"/>
    <w:tmpl w:val="CDAE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4B10"/>
    <w:rsid w:val="00516A1D"/>
    <w:rsid w:val="00544B10"/>
    <w:rsid w:val="00E6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4B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4B10"/>
  </w:style>
  <w:style w:type="paragraph" w:customStyle="1" w:styleId="c1">
    <w:name w:val="c1"/>
    <w:basedOn w:val="a"/>
    <w:rsid w:val="0054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44B10"/>
  </w:style>
  <w:style w:type="character" w:customStyle="1" w:styleId="c6">
    <w:name w:val="c6"/>
    <w:basedOn w:val="a0"/>
    <w:rsid w:val="00544B10"/>
  </w:style>
  <w:style w:type="character" w:customStyle="1" w:styleId="c2">
    <w:name w:val="c2"/>
    <w:basedOn w:val="a0"/>
    <w:rsid w:val="00544B10"/>
  </w:style>
  <w:style w:type="character" w:customStyle="1" w:styleId="c0">
    <w:name w:val="c0"/>
    <w:basedOn w:val="a0"/>
    <w:rsid w:val="00544B10"/>
  </w:style>
  <w:style w:type="paragraph" w:customStyle="1" w:styleId="c4">
    <w:name w:val="c4"/>
    <w:basedOn w:val="a"/>
    <w:rsid w:val="0054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4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A8%D0%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1%82%D0%B8%D1%85%D0%BE%D1%82%D0%B2%D0%BE%D1%80%D0%B5%D0%BD%D0%B8%D0%B5" TargetMode="External"/><Relationship Id="rId12" Type="http://schemas.openxmlformats.org/officeDocument/2006/relationships/hyperlink" Target="http://ru.wikipedia.org/wiki/%D0%A0%D0%BE%D1%81%D1%81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D%D0%B3%D0%BB%D0%B8%D0%B9%D1%81%D0%BA%D0%B8%D0%B9_%D1%8F%D0%B7%D1%8B%D0%BA" TargetMode="External"/><Relationship Id="rId11" Type="http://schemas.openxmlformats.org/officeDocument/2006/relationships/hyperlink" Target="http://ru.wikipedia.org/wiki/%D0%9F%D0%BE%D1%8D%D0%B7%D0%B8%D1%8F" TargetMode="External"/><Relationship Id="rId5" Type="http://schemas.openxmlformats.org/officeDocument/2006/relationships/hyperlink" Target="http://ru.wikipedia.org/wiki/%D0%A4%D1%80%D0%B0%D0%BD%D1%86%D1%83%D0%B7%D1%81%D0%BA%D0%B8%D0%B9_%D1%8F%D0%B7%D1%8B%D0%BA" TargetMode="External"/><Relationship Id="rId10" Type="http://schemas.openxmlformats.org/officeDocument/2006/relationships/hyperlink" Target="http://ru.wikipedia.org/wiki/%D0%AF%D0%BF%D0%BE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XX_%D0%B2%D0%B5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2016-02-07T17:23:00Z</dcterms:created>
  <dcterms:modified xsi:type="dcterms:W3CDTF">2016-02-07T17:35:00Z</dcterms:modified>
</cp:coreProperties>
</file>