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F5" w:rsidRDefault="003A7BF5" w:rsidP="00BE24F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 w:rsidRPr="003A7BF5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МОУ Константиновская СОШ</w:t>
      </w:r>
    </w:p>
    <w:p w:rsidR="003A7BF5" w:rsidRDefault="003A7BF5" w:rsidP="00BE24F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</w:p>
    <w:p w:rsidR="003A7BF5" w:rsidRDefault="003A7BF5" w:rsidP="00BE24F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</w:p>
    <w:p w:rsidR="003A7BF5" w:rsidRDefault="003A7BF5" w:rsidP="00BE24F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</w:p>
    <w:p w:rsidR="003A7BF5" w:rsidRDefault="003A7BF5" w:rsidP="00BE24F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</w:p>
    <w:p w:rsidR="003A7BF5" w:rsidRDefault="003A7BF5" w:rsidP="003A7BF5">
      <w:pPr>
        <w:pStyle w:val="a6"/>
        <w:jc w:val="center"/>
        <w:rPr>
          <w:rFonts w:ascii="Times New Roman" w:hAnsi="Times New Roman" w:cs="Times New Roman"/>
          <w:b/>
          <w:i w:val="0"/>
          <w:color w:val="auto"/>
          <w:sz w:val="72"/>
          <w:szCs w:val="72"/>
          <w:lang w:val="ru-RU"/>
        </w:rPr>
      </w:pPr>
      <w:r w:rsidRPr="003A7BF5">
        <w:rPr>
          <w:rFonts w:ascii="Times New Roman" w:hAnsi="Times New Roman" w:cs="Times New Roman"/>
          <w:b/>
          <w:i w:val="0"/>
          <w:color w:val="auto"/>
          <w:sz w:val="72"/>
          <w:szCs w:val="72"/>
          <w:lang w:val="ru-RU"/>
        </w:rPr>
        <w:t>Ребенок с нарушением внимания</w:t>
      </w:r>
    </w:p>
    <w:p w:rsidR="003A7BF5" w:rsidRPr="003A7BF5" w:rsidRDefault="003A7BF5" w:rsidP="003A7BF5">
      <w:pPr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 w:rsidRPr="003A7BF5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(Рекомендации для учителей и родителей по работе с детьми, имеющими нарушение внимания)</w:t>
      </w:r>
    </w:p>
    <w:p w:rsidR="003A7BF5" w:rsidRDefault="003A7BF5" w:rsidP="00BE24F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</w:p>
    <w:p w:rsidR="003A7BF5" w:rsidRDefault="003A7BF5" w:rsidP="00BE24F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</w:p>
    <w:p w:rsidR="003A7BF5" w:rsidRDefault="003A7BF5" w:rsidP="003A7BF5">
      <w:pPr>
        <w:spacing w:after="0" w:line="240" w:lineRule="auto"/>
        <w:jc w:val="right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 w:rsidRPr="003A7BF5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Составила: учитель Константиновской</w:t>
      </w:r>
    </w:p>
    <w:p w:rsidR="003A7BF5" w:rsidRDefault="003A7BF5" w:rsidP="003A7BF5">
      <w:pPr>
        <w:spacing w:after="0" w:line="240" w:lineRule="auto"/>
        <w:jc w:val="right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 w:rsidRPr="003A7BF5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 xml:space="preserve">средней школы  </w:t>
      </w:r>
    </w:p>
    <w:p w:rsidR="003A7BF5" w:rsidRPr="003A7BF5" w:rsidRDefault="003A7BF5" w:rsidP="003A7BF5">
      <w:pPr>
        <w:spacing w:after="0" w:line="240" w:lineRule="auto"/>
        <w:jc w:val="right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 w:rsidRPr="003A7BF5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Какорина Валентина Ефимовна</w:t>
      </w:r>
    </w:p>
    <w:p w:rsidR="003A7BF5" w:rsidRDefault="003A7BF5" w:rsidP="00BE24F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</w:p>
    <w:p w:rsidR="003A7BF5" w:rsidRPr="003A7BF5" w:rsidRDefault="003A7BF5" w:rsidP="00BE24F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4"/>
          <w:u w:val="single"/>
          <w:lang w:val="ru-RU"/>
        </w:rPr>
      </w:pPr>
    </w:p>
    <w:p w:rsidR="003A7BF5" w:rsidRDefault="003A7BF5" w:rsidP="00BE24F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</w:p>
    <w:p w:rsidR="003A7BF5" w:rsidRDefault="003A7BF5" w:rsidP="00BE24F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</w:p>
    <w:p w:rsidR="003A7BF5" w:rsidRDefault="003A7BF5" w:rsidP="00BE24F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</w:p>
    <w:p w:rsidR="003A7BF5" w:rsidRDefault="003A7BF5" w:rsidP="00BE24F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</w:p>
    <w:p w:rsidR="003A7BF5" w:rsidRDefault="003A7BF5" w:rsidP="00BE24F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</w:p>
    <w:p w:rsidR="003A7BF5" w:rsidRDefault="003A7BF5" w:rsidP="00BE24F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</w:p>
    <w:p w:rsidR="003A7BF5" w:rsidRDefault="003A7BF5" w:rsidP="00BE24F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</w:p>
    <w:p w:rsidR="003A7BF5" w:rsidRDefault="003A7BF5" w:rsidP="00BE24F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</w:p>
    <w:p w:rsidR="003A7BF5" w:rsidRDefault="003A7BF5" w:rsidP="00BE24F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</w:p>
    <w:p w:rsidR="003A7BF5" w:rsidRDefault="003A7BF5" w:rsidP="00BE24F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</w:p>
    <w:p w:rsidR="003A7BF5" w:rsidRDefault="003A7BF5" w:rsidP="00BE24F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</w:p>
    <w:p w:rsidR="003A7BF5" w:rsidRDefault="003A7BF5" w:rsidP="00BE24F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</w:p>
    <w:p w:rsidR="003A7BF5" w:rsidRPr="003A7BF5" w:rsidRDefault="003A7BF5" w:rsidP="00BE24F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i w:val="0"/>
          <w:sz w:val="44"/>
          <w:szCs w:val="44"/>
          <w:lang w:val="ru-RU"/>
        </w:rPr>
        <w:t>Константиновка 2009</w:t>
      </w:r>
    </w:p>
    <w:p w:rsidR="003A7BF5" w:rsidRDefault="003A7BF5" w:rsidP="00BE24F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</w:p>
    <w:p w:rsidR="00BE24FE" w:rsidRPr="003A7BF5" w:rsidRDefault="00BE24FE" w:rsidP="00BE24FE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3A7BF5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Ребенок с нарушением внимания</w:t>
      </w:r>
    </w:p>
    <w:p w:rsidR="00BE24FE" w:rsidRPr="00BE24FE" w:rsidRDefault="00BE24FE" w:rsidP="00BE24FE">
      <w:pPr>
        <w:spacing w:line="240" w:lineRule="auto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</w:p>
    <w:p w:rsidR="00BE24FE" w:rsidRPr="00BE24FE" w:rsidRDefault="00BE24FE" w:rsidP="00BE24F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В одном из пятых классов «учится» (если так можно сказать) ребенок, поведение которого состоит из следующих действий: буквально несколько минут он просидит за партой, затем начинает двигаться,  меняет место, задевает ребят, никак не включаясь в учебную работу.  Где-то через 10 минут он отпрашивается в туалет, а по возвращении продолжает все предыдущие действия. Все потуги учителя привлечь его к  работе оканчиваются неудачей. На уроке его невозможно ничем заинтересовать. В конце концов, он начинает жаловаться на нездоровье, и, действительно, вид его никак не назовешь «цветущим». </w:t>
      </w:r>
    </w:p>
    <w:p w:rsidR="00BE24FE" w:rsidRPr="00BE24FE" w:rsidRDefault="00BE24FE" w:rsidP="00BE24F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И так это происходит из месяца в месяц. И, наверное, не один год. Ребенок часто болеет; пропускает много занятий, убегая с уроков. В классе он аутсайдер, друзей не имеет. Отношения с учителями также не складываются. Никакие успехи в его школьной жизни не прослеживаются. </w:t>
      </w:r>
    </w:p>
    <w:p w:rsidR="00BE24FE" w:rsidRPr="00BE24FE" w:rsidRDefault="00BE24FE" w:rsidP="00BE24F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Я понимаю весь трагизм его детской жизни. Но в своей практике я не встречала подобное поведение детей. Причины такого поведения были мне непонятны до того момента, пока я не провела коррекционную программу «Старт в 6-й класс». </w:t>
      </w:r>
    </w:p>
    <w:p w:rsidR="00BE24FE" w:rsidRPr="00BE24FE" w:rsidRDefault="00BE24FE" w:rsidP="00BE24F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В группе находились ребята с различными отклонениями.  С ними  у данного ученика сложились неплохие отношения, он чувствовал себя довольно комфортно, по мере сил участвовал во всех упражнениях и играх. </w:t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В результате наблюдения было выявлено следующее: мальчик обладает зрительной памятью, слуховой. В меньшей степени, но тоже в пределах нормы развиты двигательная и осязательная формы памяти. Это позволило мне сделать вывод, что он должен нормально учиться в школе, ведь учебный проце</w:t>
      </w:r>
      <w:proofErr w:type="gramStart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сс в шк</w:t>
      </w:r>
      <w:proofErr w:type="gramEnd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оле основан именно на этих формах памяти.</w:t>
      </w:r>
    </w:p>
    <w:p w:rsidR="00BE24FE" w:rsidRPr="00BE24FE" w:rsidRDefault="00BE24FE" w:rsidP="00BE24F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 В то же время совершенно неразвиты умения, которые должны быть сформированы в процессе обучения. И самое главное, он не читал. По крайней мере, несмотря на все уговоры и просьбы, он отказался читать и даже ушел из класса.</w:t>
      </w:r>
    </w:p>
    <w:p w:rsidR="00BE24FE" w:rsidRPr="00BE24FE" w:rsidRDefault="00BE24FE" w:rsidP="00BE24F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И самый главный вывод на этих занятиях был сделан следующий: мальчик больше минуты не мог  управлять своим вниманием. Он быстро уставал, не мог сконцентрировать свои усилия на любом деле дольше одной-двух  минут. Он постоянно менял место в комнате, выходил из нее, выбегал во двор, но быстрее, чем это было на уроках, возвращался. Т.е., несмотря на то, что это были не уроки, а занятия, которые ему нравились (о чем он говорил на рефлексии), мальчик во многом вел себя также как на уроках.</w:t>
      </w:r>
    </w:p>
    <w:p w:rsidR="00BE24FE" w:rsidRPr="00BE24FE" w:rsidRDefault="00BE24FE" w:rsidP="00BE2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Не беря на себя </w:t>
      </w:r>
      <w:proofErr w:type="gramStart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смелость</w:t>
      </w:r>
      <w:proofErr w:type="gramEnd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ставить медицинский диагноз «синдром дефицита внимания», я рекомендовала родителям обратиться к врачу. Но так как  они этого не сделали, я вынуждена была искать формы работы с этим ребенком, используя опыт работы психологов с детьми с недостаточно развитой </w:t>
      </w:r>
      <w:r w:rsidRPr="00BE24FE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способностью управления вниманием. </w:t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Часто в педагогике и психологии применяются и такие характеристики: </w:t>
      </w:r>
      <w:r w:rsidRPr="00BE24FE">
        <w:rPr>
          <w:rFonts w:ascii="Times New Roman" w:hAnsi="Times New Roman" w:cs="Times New Roman"/>
          <w:sz w:val="24"/>
          <w:szCs w:val="24"/>
          <w:lang w:val="ru-RU"/>
        </w:rPr>
        <w:t>гиперактивность, рассеянность и импульсивность.</w:t>
      </w:r>
    </w:p>
    <w:p w:rsidR="00BE24FE" w:rsidRPr="00BE24FE" w:rsidRDefault="00BE24FE" w:rsidP="00BE24F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Я представляла, что коррекция поведения ребенка будет очень  трудным делом и, возможно, не увенчается удачей, но не сделать в отношении его никаких шагов, я не могла.</w:t>
      </w:r>
    </w:p>
    <w:p w:rsidR="00BE24FE" w:rsidRPr="00BE24FE" w:rsidRDefault="00BE24FE" w:rsidP="00BE24F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Изучив большое количество литературы, связанной с коррекцией поведения ребенка, я сделала вывод, что статей, в которых описана практическая работа с  детьми с недостаточно развитой способностью управления вниманием, очень мало, да и </w:t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ограничивается эта работа кабинетом психолога. В школе такой помощи я найти не могла.</w:t>
      </w:r>
    </w:p>
    <w:p w:rsidR="00BE24FE" w:rsidRPr="00BE24FE" w:rsidRDefault="00BE24FE" w:rsidP="00BE24F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Таким образом, собирая по крупицам рекомендации психологов и используя собственный опыт, я составила собственную программу.</w:t>
      </w:r>
    </w:p>
    <w:p w:rsidR="00BE24FE" w:rsidRPr="00BE24FE" w:rsidRDefault="00BE24FE" w:rsidP="00BE24F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E24FE" w:rsidRPr="00BE24FE" w:rsidRDefault="00BE24FE" w:rsidP="00BE24FE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Программа помощи ребенку с нарушением внимания</w:t>
      </w:r>
    </w:p>
    <w:p w:rsidR="00BE24FE" w:rsidRPr="00BE24FE" w:rsidRDefault="00BE24FE" w:rsidP="00BE24FE">
      <w:pPr>
        <w:pStyle w:val="ab"/>
        <w:spacing w:after="0" w:line="240" w:lineRule="auto"/>
        <w:ind w:left="106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BE24FE" w:rsidRPr="00BE24FE" w:rsidRDefault="00BE24FE" w:rsidP="00BE24F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«Навести порядок» во взаимоотношениях между ребенком и учителями</w:t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. Без совместных усилий педагогов ребенок не может получить действительную помощь. Надо довести до учителей следующие мысли:</w:t>
      </w:r>
    </w:p>
    <w:p w:rsidR="00BE24FE" w:rsidRPr="00BE24FE" w:rsidRDefault="00BE24FE" w:rsidP="00BE24F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мальчик не виноват в том, что с ним происходит;</w:t>
      </w:r>
    </w:p>
    <w:p w:rsidR="00BE24FE" w:rsidRPr="00BE24FE" w:rsidRDefault="00BE24FE" w:rsidP="00BE24F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не надо действовать с ним с позиции силы, обвинять его в нежелании учиться. Он бы рад делать то, что делают другие, но он не может,  и сам от этого очень страдает;</w:t>
      </w:r>
    </w:p>
    <w:p w:rsidR="00BE24FE" w:rsidRPr="00BE24FE" w:rsidRDefault="00BE24FE" w:rsidP="00BE24F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быть терпеливым с этим ребенком, понимая, что другого выхода нет. Можно бы оформить ребенка на индивидуальное обучение, но в данном случае нужно желание родителей (и администрации) </w:t>
      </w:r>
      <w:proofErr w:type="gramStart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решить</w:t>
      </w:r>
      <w:proofErr w:type="gramEnd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таким образом проблему, а его нет. Для этого ученика отрицательные последствия обучения вне детского коллектива не прослеживались бы, т.к. отношения с одноклассниками испорчены, да и он всячески их сторонится;</w:t>
      </w:r>
    </w:p>
    <w:p w:rsidR="00BE24FE" w:rsidRPr="00BE24FE" w:rsidRDefault="00BE24FE" w:rsidP="00BE24F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необходимо применять к нему особые подходы в процессе обучения;</w:t>
      </w:r>
    </w:p>
    <w:p w:rsidR="00BE24FE" w:rsidRPr="00BE24FE" w:rsidRDefault="00BE24FE" w:rsidP="00BE24F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главное в этом случае  -  не всеми средствами добиться усвоения программы, а не допустить, чтобы в душе ребенка поселились ненависть и злоба, </w:t>
      </w:r>
      <w:proofErr w:type="gramStart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последствия</w:t>
      </w:r>
      <w:proofErr w:type="gramEnd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которых с возрастом трансформируются в более серьезные и опасные вещи.</w:t>
      </w:r>
    </w:p>
    <w:p w:rsidR="00BE24FE" w:rsidRPr="00BE24FE" w:rsidRDefault="00BE24FE" w:rsidP="00BE24F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Рекомендации классному руководителю:</w:t>
      </w:r>
    </w:p>
    <w:p w:rsidR="00BE24FE" w:rsidRPr="00BE24FE" w:rsidRDefault="00BE24FE" w:rsidP="00BE24FE">
      <w:pPr>
        <w:pStyle w:val="ab"/>
        <w:numPr>
          <w:ilvl w:val="0"/>
          <w:numId w:val="3"/>
        </w:numPr>
        <w:spacing w:after="0" w:line="240" w:lineRule="auto"/>
        <w:ind w:left="124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использовать все средства для вовлечения ребенка во внеклассную деятельность, используя коллективные формы работы;</w:t>
      </w:r>
    </w:p>
    <w:p w:rsidR="00BE24FE" w:rsidRPr="00BE24FE" w:rsidRDefault="00BE24FE" w:rsidP="00BE24FE">
      <w:pPr>
        <w:pStyle w:val="ab"/>
        <w:numPr>
          <w:ilvl w:val="0"/>
          <w:numId w:val="3"/>
        </w:numPr>
        <w:spacing w:after="0" w:line="240" w:lineRule="auto"/>
        <w:ind w:left="124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вовлечь ученика в работу кружка, секции, общества. Узнать у родителей, чем он увлекается и постоянно создавать ситуации, в которых он успешно бы проявлял свою деятельность;</w:t>
      </w:r>
    </w:p>
    <w:p w:rsidR="00BE24FE" w:rsidRPr="00BE24FE" w:rsidRDefault="00BE24FE" w:rsidP="00BE24FE">
      <w:pPr>
        <w:pStyle w:val="ab"/>
        <w:numPr>
          <w:ilvl w:val="0"/>
          <w:numId w:val="3"/>
        </w:numPr>
        <w:spacing w:after="0" w:line="240" w:lineRule="auto"/>
        <w:ind w:left="124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 проводить в отношении этого ученика отрицательную оценочную деятельность. Он уже устал от нее. </w:t>
      </w:r>
    </w:p>
    <w:p w:rsidR="00BE24FE" w:rsidRPr="00BE24FE" w:rsidRDefault="00BE24FE" w:rsidP="00BE24FE">
      <w:pPr>
        <w:pStyle w:val="ab"/>
        <w:numPr>
          <w:ilvl w:val="0"/>
          <w:numId w:val="3"/>
        </w:numPr>
        <w:spacing w:after="0" w:line="240" w:lineRule="auto"/>
        <w:ind w:left="124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провести соответствующую работу по созданию такого микроклимата в классе, при котором учащимся в нем будет комфортно, в том числе и данному ученику.</w:t>
      </w:r>
    </w:p>
    <w:p w:rsidR="00BE24FE" w:rsidRPr="00BE24FE" w:rsidRDefault="00BE24FE" w:rsidP="00BE24F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Рекомендации родителям:</w:t>
      </w:r>
    </w:p>
    <w:p w:rsidR="00BE24FE" w:rsidRPr="00BE24FE" w:rsidRDefault="00BE24FE" w:rsidP="00BE24FE">
      <w:pPr>
        <w:pStyle w:val="ab"/>
        <w:numPr>
          <w:ilvl w:val="0"/>
          <w:numId w:val="5"/>
        </w:numPr>
        <w:spacing w:after="0" w:line="240" w:lineRule="auto"/>
        <w:ind w:left="130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осознать наличие проблемы в семье. Ребенок не радует успехами в школе, конфликтует с учителями и одноклассниками, раздражает своей безалаберностью, неаккуратностью, своими импульсивными поступками, - все это говорит о проблемах  в вашей семье, связанных с вашим ребенком. Родители должны не забывать о том, что все в семье должно делаться в интересах ребенка и что нервозность, взвинченность и возбудимость его почти всегда вытекают из нервных отношений между взрослыми членами семьи. По большому счету именно им, родителям, придется находить общий язык с учителями, глубоко вникать в программу обучения своего ребенка, строить структуру индивидуальной образовательной программы и вести ребенка по этой программе.</w:t>
      </w:r>
    </w:p>
    <w:p w:rsidR="00BE24FE" w:rsidRPr="00BE24FE" w:rsidRDefault="00BE24FE" w:rsidP="00BE24F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Рекомендации по поведению ребенка:</w:t>
      </w:r>
    </w:p>
    <w:p w:rsidR="00BE24FE" w:rsidRPr="00BE24FE" w:rsidRDefault="00BE24FE" w:rsidP="00BE24FE">
      <w:pPr>
        <w:pStyle w:val="ab"/>
        <w:numPr>
          <w:ilvl w:val="0"/>
          <w:numId w:val="4"/>
        </w:numPr>
        <w:spacing w:after="0" w:line="240" w:lineRule="auto"/>
        <w:ind w:left="130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У детей с недостатком внимания очень сильно развита </w:t>
      </w:r>
      <w:r w:rsidRPr="00BE24F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потребность в движении,</w:t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он действительно нуждается в движении. Эта потребность настолько сильна, что он не может сосредоточиться на чем-либо другом, в том числе и на уроке. Необходимо ему это движение дать. И чем больше мышц будет включено в движение, тем лучше. Спортивные занятия, различные прогулки и походы, плавание, танцы, все это пойдет ему на пользу. В классе, да еще на уроке, не так легко это осуществить. Надо разрешить ему вставать в классе, если он захочет, чтобы не мешал ребятам, можно разрешить ему постоять в конце класса, в ходе урока – помыть доску, раздать тетради, листочки, повесить карту и др. Думаю, что надо и разрешить ему на короткое время выбежать на улицу.</w:t>
      </w:r>
    </w:p>
    <w:p w:rsidR="00BE24FE" w:rsidRPr="00BE24FE" w:rsidRDefault="00BE24FE" w:rsidP="00BE24FE">
      <w:pPr>
        <w:pStyle w:val="ab"/>
        <w:spacing w:after="0" w:line="240" w:lineRule="auto"/>
        <w:ind w:left="130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 все виды физической активности могут быть полезны таким детям. Следует избегать игр, где сильно выражена эмоциональная составляющая: соревнования, состязательные игры, силовые виды спорта. С точки зрения физиологии нервных процессов предпочтение следует отдавать равномерному длительному бегу, прогулкам, лыжам, езде на велосипеде, водному и пешему туризму, которые благотворно влияют на настроение, снимают напряженность. Но надо помнить, что однообразная деятельность отрицательно влияет на ребенка, испытывая его терпение. Дети высокой потребностью в движении должны </w:t>
      </w:r>
      <w:proofErr w:type="gramStart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стремится</w:t>
      </w:r>
      <w:proofErr w:type="gramEnd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 достижению максимальных нагрузок, однако необходимо следить, чтобы они не переутомлялись. Лучше всего заниматься утром до школы и днем, после отдыха. </w:t>
      </w:r>
    </w:p>
    <w:p w:rsidR="00BE24FE" w:rsidRPr="00BE24FE" w:rsidRDefault="00BE24FE" w:rsidP="00BE24FE">
      <w:pPr>
        <w:pStyle w:val="ab"/>
        <w:spacing w:after="0" w:line="240" w:lineRule="auto"/>
        <w:ind w:left="130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Надо знать, что вряд ли ребенок достигнет высот в спорте. Своей активностью он может дать повод тренеру готовить его к спортивной карьере, но невозможность тщательно и кропотливо заниматься приведет к тому, что он может не достигнуть успеха, и это травмирующее скажется на его самочувствии. Надо не забывать, что в секцию он пришел не для спортивных достижений, а для решения своей проблемы – неустойчивого внимания.</w:t>
      </w:r>
    </w:p>
    <w:p w:rsidR="00BE24FE" w:rsidRPr="00BE24FE" w:rsidRDefault="00BE24FE" w:rsidP="00BE24FE">
      <w:pPr>
        <w:pStyle w:val="ab"/>
        <w:numPr>
          <w:ilvl w:val="0"/>
          <w:numId w:val="4"/>
        </w:numPr>
        <w:spacing w:after="0" w:line="240" w:lineRule="auto"/>
        <w:ind w:left="130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Коррекция поведения</w:t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 Не надо «переделывать» ребенка в соответствии с нашими представлении, а надо начинать с малого: изучив ребенка, выбрать что-либо одно, остановить нежелательную форму поведения и заменить ее желательной. В нашем случае самое первое – научить ребенка усидчивости. Начнем с 5 минут. Можно использовать песочные часы. После 5 минут </w:t>
      </w:r>
      <w:proofErr w:type="gramStart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разрешим</w:t>
      </w:r>
      <w:proofErr w:type="gramEnd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выйти из-за парты.  2 минуты отдыха, и снова 5 минут усидчивой работы. В туалет можно выйти только в минуты перерыва. И так на всех уроках, постепенно увеличивая время на 1 минуту в течение каждой недели. Это очень сложно, когда в классе не 1-2 учащихся, а 20-25. Но другого выхода нет.</w:t>
      </w:r>
    </w:p>
    <w:p w:rsidR="00BE24FE" w:rsidRPr="00BE24FE" w:rsidRDefault="00BE24FE" w:rsidP="00BE24FE">
      <w:pPr>
        <w:pStyle w:val="ab"/>
        <w:spacing w:after="0" w:line="240" w:lineRule="auto"/>
        <w:ind w:left="128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Стимулирование правильного поведения. </w:t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Чтобы сделать процесс изменений приятным и увлекательным, нужно стимулировать ребенка. При выборе подкрепляющих стимулов начинать надо с </w:t>
      </w:r>
      <w:proofErr w:type="gramStart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простого</w:t>
      </w:r>
      <w:proofErr w:type="gramEnd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BE24F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Психологи Иванец Н.И.  и </w:t>
      </w:r>
      <w:proofErr w:type="spellStart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Ингерлейб</w:t>
      </w:r>
      <w:proofErr w:type="spellEnd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BE24F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[9]</w:t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советуют родителям применять такие стимулы:</w:t>
      </w:r>
    </w:p>
    <w:p w:rsidR="00BE24FE" w:rsidRPr="00BE24FE" w:rsidRDefault="00BE24FE" w:rsidP="00BE24FE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Похвала (словесная и действиями);</w:t>
      </w:r>
    </w:p>
    <w:p w:rsidR="00BE24FE" w:rsidRPr="00BE24FE" w:rsidRDefault="00BE24FE" w:rsidP="00BE24FE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Похвала в сочетании с позволением заниматься любимым делом (игры, телевизор, прогулки и т.д.);</w:t>
      </w:r>
    </w:p>
    <w:p w:rsidR="00BE24FE" w:rsidRPr="00BE24FE" w:rsidRDefault="00BE24FE" w:rsidP="00BE24FE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Похвала в сочетании с материальными стимулами (этикетки-наклейки, блокноты, вкусная еда и т.п.);</w:t>
      </w:r>
    </w:p>
    <w:p w:rsidR="00BE24FE" w:rsidRPr="00BE24FE" w:rsidRDefault="00BE24FE" w:rsidP="00BE24FE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Экономическая система с применением «фантов».</w:t>
      </w:r>
    </w:p>
    <w:p w:rsidR="00BE24FE" w:rsidRPr="00BE24FE" w:rsidRDefault="00BE24FE" w:rsidP="00BE24FE">
      <w:pPr>
        <w:pStyle w:val="ab"/>
        <w:spacing w:after="0" w:line="240" w:lineRule="auto"/>
        <w:ind w:left="147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Чем больше мы хотим замечать </w:t>
      </w:r>
      <w:proofErr w:type="gramStart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хорошее</w:t>
      </w:r>
      <w:proofErr w:type="gramEnd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детях, тем больше они будут </w:t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стремиться делать нам приятное. «Хвалите детей, пока они хороши» (9).</w:t>
      </w:r>
    </w:p>
    <w:p w:rsidR="00BE24FE" w:rsidRPr="00BE24FE" w:rsidRDefault="00BE24FE" w:rsidP="00051FF0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Примерные стимулы для средней школы (12-14 лет)</w:t>
      </w:r>
    </w:p>
    <w:p w:rsidR="00BE24FE" w:rsidRPr="00BE24FE" w:rsidRDefault="00BE24FE" w:rsidP="00051FF0">
      <w:pPr>
        <w:pStyle w:val="ab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sz w:val="24"/>
          <w:szCs w:val="24"/>
          <w:lang w:val="ru-RU"/>
        </w:rPr>
        <w:tab/>
        <w:t>Вербальные стимулы</w:t>
      </w:r>
    </w:p>
    <w:p w:rsidR="00BE24FE" w:rsidRPr="00BE24FE" w:rsidRDefault="00BE24FE" w:rsidP="00051FF0">
      <w:pPr>
        <w:pStyle w:val="ab"/>
        <w:spacing w:after="0" w:line="240" w:lineRule="auto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Персонально направленная похвала. Розыгрыши и шутки. Хвалебные слова и фразы: </w:t>
      </w:r>
      <w:proofErr w:type="gramStart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«Фантастика», «Классно», «Здорово», «Пять с плюсом», «Да ты просто молодец!», «Тобой можно гордиться», «Это было очень разумно», «Мне очень нравится, когда ты…», «Ох, как это здорово», «Покажи-ка нам, как это у тебя получается».</w:t>
      </w:r>
      <w:proofErr w:type="gramEnd"/>
    </w:p>
    <w:p w:rsidR="00BE24FE" w:rsidRPr="00BE24FE" w:rsidRDefault="00BE24FE" w:rsidP="00051FF0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sz w:val="24"/>
          <w:szCs w:val="24"/>
          <w:lang w:val="ru-RU"/>
        </w:rPr>
        <w:t>Физические стимулы</w:t>
      </w:r>
    </w:p>
    <w:p w:rsidR="00BE24FE" w:rsidRPr="00BE24FE" w:rsidRDefault="00BE24FE" w:rsidP="00051FF0">
      <w:pPr>
        <w:pStyle w:val="ab"/>
        <w:spacing w:before="100" w:beforeAutospacing="1" w:after="0" w:line="240" w:lineRule="auto"/>
        <w:ind w:left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Улыбки, ласковый взгляд, кивки, прикосновение (но осторожно, некоторым детям это не нравится), подмигивание.</w:t>
      </w:r>
    </w:p>
    <w:p w:rsidR="00BE24FE" w:rsidRPr="00BE24FE" w:rsidRDefault="00BE24FE" w:rsidP="00051FF0">
      <w:pPr>
        <w:pStyle w:val="ab"/>
        <w:spacing w:before="100" w:beforeAutospacing="1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BE24FE">
        <w:rPr>
          <w:rFonts w:ascii="Times New Roman" w:hAnsi="Times New Roman" w:cs="Times New Roman"/>
          <w:sz w:val="24"/>
          <w:szCs w:val="24"/>
          <w:lang w:val="ru-RU"/>
        </w:rPr>
        <w:t>Материальные стимулы</w:t>
      </w:r>
    </w:p>
    <w:p w:rsidR="00BE24FE" w:rsidRPr="00BE24FE" w:rsidRDefault="00BE24FE" w:rsidP="00051FF0">
      <w:pPr>
        <w:pStyle w:val="ab"/>
        <w:spacing w:before="100" w:beforeAutospacing="1" w:after="0" w:line="240" w:lineRule="auto"/>
        <w:ind w:left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E24FE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Могут использовать родители: любимая еда, лакомство, одежда, книги и журналы, свой телефон, телевизор, кассеты, диски, мопед, бигуди, своя комната, музыкальный инструмент, спортивные принадлежности, деньги, собственное животное.</w:t>
      </w:r>
      <w:proofErr w:type="gramEnd"/>
    </w:p>
    <w:p w:rsidR="00BE24FE" w:rsidRPr="00BE24FE" w:rsidRDefault="00BE24FE" w:rsidP="00051FF0">
      <w:pPr>
        <w:pStyle w:val="ab"/>
        <w:spacing w:before="100" w:beforeAutospacing="1" w:after="0" w:line="240" w:lineRule="auto"/>
        <w:ind w:left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Может использовать учитель: закладки для книг, вещи, связанные с хобби, недорогие сувениры</w:t>
      </w:r>
      <w:r w:rsidRPr="00BE24FE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и т.п.</w:t>
      </w:r>
    </w:p>
    <w:p w:rsidR="00BE24FE" w:rsidRPr="00BE24FE" w:rsidRDefault="00BE24FE" w:rsidP="00051FF0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sz w:val="24"/>
          <w:szCs w:val="24"/>
          <w:lang w:val="ru-RU"/>
        </w:rPr>
        <w:t>Стимулы-действия (активные занятия).</w:t>
      </w:r>
    </w:p>
    <w:p w:rsidR="00BE24FE" w:rsidRPr="00BE24FE" w:rsidRDefault="00BE24FE" w:rsidP="00051FF0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E24FE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Учитель может что-либо применить в соответствии с ситуацией, но большая часть стимулов предназначена для родителей.</w:t>
      </w:r>
    </w:p>
    <w:p w:rsidR="00BE24FE" w:rsidRPr="00BE24FE" w:rsidRDefault="00BE24FE" w:rsidP="00051FF0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Участие в активных мероприятиях друзей-сверстников. Катание на роликах, </w:t>
      </w:r>
      <w:proofErr w:type="spellStart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скейте</w:t>
      </w:r>
      <w:proofErr w:type="spellEnd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, велосипеде. Дополнительное время на телефоне. Определение времени сна по своему усмотрению. Лишнее бодрствование вечером. Позднее вставание с постели. Ночевка в гостях у друзей. Возможность заработать деньги. Привилегии на просмотр телепередачи. Ночевки в палатке. Летний лагерь. Дорогая прическа. Поездка в парк развлечений. Участие в туристических походах. Участие в школьных мероприятиях. Дружеская встреча с угощением. Поход с родителями в магазин одежды. Лыжная экскурсия. Досуг с родителями без других (младших) сестер и братьев.</w:t>
      </w:r>
    </w:p>
    <w:p w:rsidR="00BE24FE" w:rsidRPr="00BE24FE" w:rsidRDefault="00BE24FE" w:rsidP="00051FF0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BE24FE">
        <w:rPr>
          <w:rFonts w:ascii="Times New Roman" w:hAnsi="Times New Roman" w:cs="Times New Roman"/>
          <w:sz w:val="24"/>
          <w:szCs w:val="24"/>
          <w:lang w:val="ru-RU"/>
        </w:rPr>
        <w:t>Стимулы-знаки</w:t>
      </w:r>
    </w:p>
    <w:p w:rsidR="00051FF0" w:rsidRDefault="00BE24FE" w:rsidP="00051FF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051FF0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Очки (баллы), обмениваемые на выше перечисленные стимулы. </w:t>
      </w:r>
    </w:p>
    <w:p w:rsidR="00BE24FE" w:rsidRPr="00BE24FE" w:rsidRDefault="00051FF0" w:rsidP="00051FF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BE24FE"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Деньги. </w:t>
      </w:r>
    </w:p>
    <w:p w:rsidR="00BE24FE" w:rsidRPr="00BE24FE" w:rsidRDefault="00BE24FE" w:rsidP="00051FF0">
      <w:pPr>
        <w:pStyle w:val="ab"/>
        <w:spacing w:after="0" w:line="240" w:lineRule="auto"/>
        <w:ind w:left="709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Примерные стимулы для старших школьников (15-17 лет)</w:t>
      </w:r>
    </w:p>
    <w:p w:rsidR="00BE24FE" w:rsidRPr="00BE24FE" w:rsidRDefault="00051FF0" w:rsidP="00051FF0">
      <w:pPr>
        <w:pStyle w:val="ab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24FE" w:rsidRPr="00BE24FE">
        <w:rPr>
          <w:rFonts w:ascii="Times New Roman" w:hAnsi="Times New Roman" w:cs="Times New Roman"/>
          <w:sz w:val="24"/>
          <w:szCs w:val="24"/>
          <w:lang w:val="ru-RU"/>
        </w:rPr>
        <w:t>Вербальные стимулы</w:t>
      </w:r>
    </w:p>
    <w:p w:rsidR="00BE24FE" w:rsidRPr="00BE24FE" w:rsidRDefault="00051FF0" w:rsidP="00051FF0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BE24FE"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Особая персональная похвала. Розыгрыши и шутки. Косвенная похвала (сообщение кому0нибудь еще об их успехах или хорошем поведении). Хвалебные слова и фразы: «Похвально», «Выше всяких похвал», «Чудесно», «Великолепно», «Абсолютно верно», «Хорошо сделано», «Я в восторге», «Я просто счастлива, когда  ты …», «Хорошо смотрится», «Красота», «Ты хорошо соображаешь», «Лучше не придумаешь», «Сразу видно, что ты постарался», «</w:t>
      </w:r>
      <w:proofErr w:type="gramStart"/>
      <w:r w:rsidR="00BE24FE"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Ты</w:t>
      </w:r>
      <w:proofErr w:type="gramEnd"/>
      <w:r w:rsidR="00BE24FE"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верно поступаешь»,  «Это была правильная мысль», «Скажи мне свое мнение», «Что бы ты предложил?».</w:t>
      </w:r>
    </w:p>
    <w:p w:rsidR="00BE24FE" w:rsidRPr="00BE24FE" w:rsidRDefault="00BE24FE" w:rsidP="00051FF0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Остальные виды стимулов схожи с </w:t>
      </w:r>
      <w:proofErr w:type="gramStart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предыдущими</w:t>
      </w:r>
      <w:proofErr w:type="gramEnd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</w:p>
    <w:p w:rsidR="00BE24FE" w:rsidRPr="00BE24FE" w:rsidRDefault="00BE24FE" w:rsidP="00051FF0">
      <w:pPr>
        <w:pStyle w:val="ab"/>
        <w:numPr>
          <w:ilvl w:val="0"/>
          <w:numId w:val="7"/>
        </w:numPr>
        <w:spacing w:after="0" w:line="240" w:lineRule="auto"/>
        <w:ind w:left="57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Наказания в системе воспитания ребенка</w:t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 </w:t>
      </w:r>
    </w:p>
    <w:p w:rsidR="00BE24FE" w:rsidRPr="00BE24FE" w:rsidRDefault="00BE24FE" w:rsidP="00051FF0">
      <w:pPr>
        <w:pStyle w:val="ab"/>
        <w:spacing w:after="0" w:line="240" w:lineRule="auto"/>
        <w:ind w:left="65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Наказание – опасный способ воспитания детей.  Он часто используется, потому что считается, что он самый простой и эффективный для коррекции поведения. В действительности, ничто не озлобляет ребенка «так эффективно», как наказание, особенно такое, как оскорбление и физическое насилие.  Припоминается один случай в детском доме, когда ребенок был наказан тем, что его лишили просмотра  фильма, когда весь коллектив его смотрел. Кино показывали один раз в неделю, он ожидался всеми детьми как праздник. Развлечений в сельском детском учреждении было мало, поэтому этот вид наказания нес очень большую нагрузку на психику ребенка. Его заставили лечь в постель во время показа фильма. Сначала он просил воспитателя простить его, затем кричал, ругался, плакал. На следующей неделе его поведение отличалось особой агрессивностью. </w:t>
      </w:r>
    </w:p>
    <w:p w:rsidR="00BE24FE" w:rsidRPr="00BE24FE" w:rsidRDefault="00BE24FE" w:rsidP="00051FF0">
      <w:pPr>
        <w:pStyle w:val="ab"/>
        <w:spacing w:after="0" w:line="240" w:lineRule="auto"/>
        <w:ind w:left="65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Будучи еще очень молодым педагогом, я поняла: во-первых, наказание должно соответствовать проступку, а во-вторых, что оно является мощным стимулом превращения открытого, доброжелательного ребенка в злобное неискреннее существо. </w:t>
      </w:r>
    </w:p>
    <w:p w:rsidR="00BE24FE" w:rsidRPr="00BE24FE" w:rsidRDefault="00BE24FE" w:rsidP="00051FF0">
      <w:pPr>
        <w:pStyle w:val="ab"/>
        <w:spacing w:after="0" w:line="240" w:lineRule="auto"/>
        <w:ind w:left="65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E24FE">
        <w:rPr>
          <w:rFonts w:ascii="Times New Roman" w:hAnsi="Times New Roman" w:cs="Times New Roman"/>
          <w:sz w:val="24"/>
          <w:szCs w:val="24"/>
          <w:lang w:val="ru-RU"/>
        </w:rPr>
        <w:tab/>
        <w:t>Словесные замечания</w:t>
      </w:r>
    </w:p>
    <w:p w:rsidR="00BE24FE" w:rsidRPr="00BE24FE" w:rsidRDefault="00BE24FE" w:rsidP="00051FF0">
      <w:pPr>
        <w:pStyle w:val="ab"/>
        <w:spacing w:after="0" w:line="240" w:lineRule="auto"/>
        <w:ind w:left="65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Словесные замечания должны быть краткими и точными. Слишком много рассуждений могут усилить  и поддержать  проступки детей. Если  словесные замечания проходят </w:t>
      </w:r>
      <w:proofErr w:type="gramStart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незамеченными</w:t>
      </w:r>
      <w:proofErr w:type="gramEnd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, тогда нужно обратиться к следующему виду наказания.</w:t>
      </w:r>
    </w:p>
    <w:p w:rsidR="00BE24FE" w:rsidRPr="00BE24FE" w:rsidRDefault="00BE24FE" w:rsidP="00051FF0">
      <w:pPr>
        <w:pStyle w:val="ab"/>
        <w:spacing w:after="0" w:line="240" w:lineRule="auto"/>
        <w:ind w:left="65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BE24FE">
        <w:rPr>
          <w:rFonts w:ascii="Times New Roman" w:hAnsi="Times New Roman" w:cs="Times New Roman"/>
          <w:sz w:val="24"/>
          <w:szCs w:val="24"/>
          <w:lang w:val="ru-RU"/>
        </w:rPr>
        <w:t xml:space="preserve">Лишение привилегий. </w:t>
      </w:r>
    </w:p>
    <w:p w:rsidR="00BE24FE" w:rsidRPr="00BE24FE" w:rsidRDefault="00BE24FE" w:rsidP="00051FF0">
      <w:pPr>
        <w:pStyle w:val="ab"/>
        <w:spacing w:after="0" w:line="240" w:lineRule="auto"/>
        <w:ind w:left="65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E24F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Суть этого наказания заключается в том, что ребенок постоянно «зарабатывает привилегии», а если он демонстрирует нежелательную форму поведения, то он не получает того, о чем «договорились».</w:t>
      </w:r>
    </w:p>
    <w:p w:rsidR="00BE24FE" w:rsidRPr="00BE24FE" w:rsidRDefault="00BE24FE" w:rsidP="00051FF0">
      <w:pPr>
        <w:pStyle w:val="ab"/>
        <w:spacing w:after="0" w:line="240" w:lineRule="auto"/>
        <w:ind w:left="65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Как уже было сказано выше, к применению наказаний нужно подходить осторожно. Согласно результатам многих исследований (в том числе и автора), большая часть отношений между взрослыми и детьми осуществляется в негативном ключе, детей чаще ругают за проступки, чем хвалят за успехи. Поэтому наказание должно использоваться умеренно и обязательно в сочетании с похвалой и с другими приятными ребенку действиями. Наказания, обусловленные раздражением и гневом взрослых (учителей, родителей)</w:t>
      </w:r>
      <w:proofErr w:type="gramStart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 так же чрезмерные и слишком часто применяемые, </w:t>
      </w:r>
      <w:r w:rsidRPr="00BE24F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никогда </w:t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не приводят к желательному результату.</w:t>
      </w:r>
    </w:p>
    <w:p w:rsidR="00BE24FE" w:rsidRPr="00BE24FE" w:rsidRDefault="00BE24FE" w:rsidP="00051FF0">
      <w:pPr>
        <w:pStyle w:val="ab"/>
        <w:numPr>
          <w:ilvl w:val="0"/>
          <w:numId w:val="7"/>
        </w:numPr>
        <w:spacing w:after="0" w:line="240" w:lineRule="auto"/>
        <w:ind w:left="57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Структура и последовательность.  </w:t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Ребенок с дефицитом внимания должен знать четкую, последовательную структуру действий. Все, что его ожидает, должно быть предсказуемо и понятно.  А это: 1) его обязанности; 2) правила поведения; 3) дневной распорядок (как в школе, так и дома). Он должен знать, в каком порядке должна находиться его одежда, его рабочий стол. Структурированный подход – это такой подход, при котором ученик знает точно, чего от него ожидают, какая форма поведения является приемлемой, а какая – нет.  Для детей с неустойчивым вниманием большая часть окружающего их мира функционирует непредсказуемым образом. Используя структурированность и последовательность, многое становится предсказуемым,  и  ребенок будет знать точно, что нужно делать, как взрослые будут реагировать на ту или иную ситуацию,  будет создана уверенность в себе и чувство безопасности. Хотя такие дети чувствуют, что в окружающем мире довольно много беспорядка, но, во всяком случае, они будут знать, что в доме и классе им будет безопасно. Кроме </w:t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того последовательность и порядок удобны потому, что тогда не приходится думать о посторонних вещах, которые происходят на протяжении школьного дня.</w:t>
      </w:r>
    </w:p>
    <w:p w:rsidR="00BE24FE" w:rsidRPr="00BE24FE" w:rsidRDefault="00BE24FE" w:rsidP="00051FF0">
      <w:pPr>
        <w:pStyle w:val="ab"/>
        <w:numPr>
          <w:ilvl w:val="0"/>
          <w:numId w:val="7"/>
        </w:numPr>
        <w:spacing w:after="0" w:line="240" w:lineRule="auto"/>
        <w:ind w:left="57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Тщательность и аккуратность.</w:t>
      </w:r>
      <w:r w:rsidRPr="00BE24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В начальной школе необходимо в первую очередь сконцентрировать обучение на понимание фундаментальных правил, а также на тщательность и аккуратность выполнения заданий, а не на количество их. В нашем случае мы «спохватились» достаточно поздно, у ребенка уже сформировалось большое отставание от программы. Но и здесь необходимо соблюдать эти правила: тщательная проработка основных базовых понятий по основным школьным предметам и более серьезно отнестись к таким предметам, как русский язык, математика, иностранный, информатика.</w:t>
      </w:r>
    </w:p>
    <w:p w:rsidR="00BE24FE" w:rsidRPr="00BE24FE" w:rsidRDefault="00BE24FE" w:rsidP="00051FF0">
      <w:pPr>
        <w:pStyle w:val="ab"/>
        <w:numPr>
          <w:ilvl w:val="0"/>
          <w:numId w:val="7"/>
        </w:numPr>
        <w:spacing w:after="0" w:line="240" w:lineRule="auto"/>
        <w:ind w:left="57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Развитие воли.</w:t>
      </w:r>
      <w:r w:rsidRPr="00BE24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Управление вниманием относится к волевым актам. И как любое проявление воли может развиваться. Развивать волю, закаливать характер возможно, и ребенок способен к этому.</w:t>
      </w:r>
    </w:p>
    <w:p w:rsidR="00BE24FE" w:rsidRPr="00BE24FE" w:rsidRDefault="00BE24FE" w:rsidP="00BE24FE">
      <w:pPr>
        <w:pStyle w:val="ab"/>
        <w:spacing w:after="0" w:line="240" w:lineRule="auto"/>
        <w:ind w:left="1287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BE24FE" w:rsidRPr="00BE24FE" w:rsidRDefault="00BE24FE" w:rsidP="00BE24FE">
      <w:pPr>
        <w:pStyle w:val="ab"/>
        <w:spacing w:after="0" w:line="240" w:lineRule="auto"/>
        <w:ind w:left="794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Рекомендации родителям гиперактивного ребенка [9]</w:t>
      </w:r>
    </w:p>
    <w:p w:rsidR="00BE24FE" w:rsidRPr="00BE24FE" w:rsidRDefault="00BE24FE" w:rsidP="00BE24FE">
      <w:pPr>
        <w:pStyle w:val="ab"/>
        <w:spacing w:after="0" w:line="240" w:lineRule="auto"/>
        <w:ind w:left="1287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BE24FE" w:rsidRPr="00BE24FE" w:rsidRDefault="00BE24FE" w:rsidP="00BE24FE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В отношении с ребенком придерживайтесь «позитивной модели». Хвалите его в каждом случае, когда он это заслужил, подчеркивайте даже незначительные успехи. Помните, что гиперактивные дети игнорируют выговоры и замечания, но чувствительны к малейшей похвале.</w:t>
      </w:r>
    </w:p>
    <w:p w:rsidR="00BE24FE" w:rsidRPr="00BE24FE" w:rsidRDefault="00BE24FE" w:rsidP="00BE24FE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Не прибегайте к физическому наказанию. Помните, что ваши отношения с ребенком должны основываться на доверии, а не на стразе. Он всегда должен чувствовать вашу помощь и поддержку. Совместно решайте возникшие трудности.</w:t>
      </w:r>
    </w:p>
    <w:p w:rsidR="00BE24FE" w:rsidRPr="00BE24FE" w:rsidRDefault="00BE24FE" w:rsidP="00BE24FE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Чаще говорите «да», избегайте слова «нет» и «нельзя».</w:t>
      </w:r>
    </w:p>
    <w:p w:rsidR="00BE24FE" w:rsidRPr="00BE24FE" w:rsidRDefault="00BE24FE" w:rsidP="00BE24FE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Если вы что-то запрещаете ребенку, постарайтесь объяснить, почему это делаете.</w:t>
      </w:r>
    </w:p>
    <w:p w:rsidR="00BE24FE" w:rsidRPr="00BE24FE" w:rsidRDefault="00BE24FE" w:rsidP="00BE24FE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Поручите ему часть домашних дел, которые необходимо выполнять ежедневно (ходить за хлебом, кормить собаку и т.д.) и ни в коем случае не выполняйте их за него.</w:t>
      </w:r>
    </w:p>
    <w:p w:rsidR="00BE24FE" w:rsidRPr="00BE24FE" w:rsidRDefault="00BE24FE" w:rsidP="00BE24FE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Заведите «Дневник самоконтроля» и отмечайте в нем вместе с ребенком его успехи дома и в школе</w:t>
      </w:r>
      <w:proofErr w:type="gramStart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.. </w:t>
      </w:r>
      <w:proofErr w:type="gramEnd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Примерные графы: выполнение домашних обязанностей, учеба в школе, выполнение домашних заданий.</w:t>
      </w:r>
    </w:p>
    <w:p w:rsidR="00BE24FE" w:rsidRPr="00BE24FE" w:rsidRDefault="00BE24FE" w:rsidP="00BE24FE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Введите бальную или знаковую систему вознаграждения (можно каждый хороший поступок отмечать звездочкой, а определенное их количество вознаграждать игрушками, сладостями или давно обещанной поездкой).</w:t>
      </w:r>
    </w:p>
    <w:p w:rsidR="00BE24FE" w:rsidRPr="00BE24FE" w:rsidRDefault="00BE24FE" w:rsidP="00BE24FE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Избегайте завышенных или, наоборот, заниженных требований к ребенку. Старайтесь ставить пред ним задачи, соответствующие его способностям.</w:t>
      </w:r>
    </w:p>
    <w:p w:rsidR="00BE24FE" w:rsidRPr="00BE24FE" w:rsidRDefault="00BE24FE" w:rsidP="00BE24FE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Определите для ребенка рамки  поведения – что можно и что нельзя. Вседозволенность однозначно не принесет никакой пользы. Несмотря на наличие определенных недостатков, гиперактивные дети должны справляться с обычными для всех подрастающих детей проблемами. Эти дети не нуждаются в том, чтобы их отстраняли от требований, которые применяются к другим.</w:t>
      </w:r>
    </w:p>
    <w:p w:rsidR="00BE24FE" w:rsidRPr="00BE24FE" w:rsidRDefault="00BE24FE" w:rsidP="00BE24FE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Не навязывайте ему жестких правил. Ваши указания должны быть указаниями, а не приказами. Требуйте выполнения правил, касающихся его безопасности и здоровья, в отношении остальных не будьте столь придирчивы.</w:t>
      </w:r>
    </w:p>
    <w:p w:rsidR="00BE24FE" w:rsidRPr="00BE24FE" w:rsidRDefault="00BE24FE" w:rsidP="00BE24FE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Вызывающее поведение Вашего ребенка – его способ привлечь Ваше внимание. Проводите с ним больше времени: играйте, учите. Как правильно общаться с </w:t>
      </w: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другими людьми, как вести себя в общественных местах, переходить улицу и другим социальным навыкам.</w:t>
      </w:r>
    </w:p>
    <w:p w:rsidR="00BE24FE" w:rsidRPr="00BE24FE" w:rsidRDefault="00BE24FE" w:rsidP="00BE24FE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Поддерживайте дома четкий распорядок дня. Прием пищи, игры, прогулки, отход ко сну должны совершаться в одно и то же время. Награждайте ребенка за его соблюдение.</w:t>
      </w:r>
    </w:p>
    <w:p w:rsidR="00BE24FE" w:rsidRPr="00BE24FE" w:rsidRDefault="00BE24FE" w:rsidP="00BE24FE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Дома следует создать для ребенка спокойную обстановку. Идеально было бы предоставить ему отдельную комнату. В ней должно быть минимальное количество предметов, которые могут отвлекать, рассеивать его внимание. Цвет обоев должен быть неярким, успокаивающим, преимущество отдается голубому цвету. Очень хорошо организовать в его комнате спортивный уголок (с перекладиной для подтягивания и гантели для соответствующего возраста, эспандеры, коврик и др.).</w:t>
      </w:r>
    </w:p>
    <w:p w:rsidR="00BE24FE" w:rsidRPr="00BE24FE" w:rsidRDefault="00BE24FE" w:rsidP="00BE24FE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Если ребенку трудно учиться, не требуйте от него высоких оценок по всем предметам. Достаточно иметь хорошие отметки по 2-3 основным.</w:t>
      </w:r>
    </w:p>
    <w:p w:rsidR="00BE24FE" w:rsidRPr="00BE24FE" w:rsidRDefault="00BE24FE" w:rsidP="00BE24FE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Создайте необходимые условия для работы. У ребенка должен быть свой уголок, во время занятий на столе не должно быть ничего, что отвлекало бы его внимание. Над столом не должно быть никаких плакатов и фотографий.</w:t>
      </w:r>
    </w:p>
    <w:p w:rsidR="00BE24FE" w:rsidRPr="00BE24FE" w:rsidRDefault="00BE24FE" w:rsidP="00BE24FE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Избегайте по возможности больших скоплений людей. Пребывание в магазинах, на рынках и т.п. оказывает на ребенка чрезмерное возбуждающее действие.</w:t>
      </w:r>
    </w:p>
    <w:p w:rsidR="00BE24FE" w:rsidRPr="00BE24FE" w:rsidRDefault="00BE24FE" w:rsidP="00BE24FE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Оберегайте ребенка от переутомления, поскольку оно приводит к снижению самоконтроля и нарастанию двигательной подвижности. Не позволяйте ему подолгу сидеть у телевизора.</w:t>
      </w:r>
    </w:p>
    <w:p w:rsidR="00BE24FE" w:rsidRPr="00BE24FE" w:rsidRDefault="00BE24FE" w:rsidP="00BE24FE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Старайтесь, чтобы ребенок высыпался. Недостаток сна ведет к еще большему ухудшению внимания и самоконтроля. К концу дня ребенок может стать неуправляемым.</w:t>
      </w:r>
    </w:p>
    <w:p w:rsidR="00BE24FE" w:rsidRPr="00BE24FE" w:rsidRDefault="00BE24FE" w:rsidP="00BE24FE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Развивайте у него осознанное торможение, учите контролировать себя. Перед тем, как что-то сделать, пусть посчитает от 10 до 1.</w:t>
      </w:r>
    </w:p>
    <w:p w:rsidR="00BE24FE" w:rsidRPr="00BE24FE" w:rsidRDefault="00BE24FE" w:rsidP="00BE24FE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Помните! Ваше спокойствие  - лучший пример для ребенка.</w:t>
      </w:r>
    </w:p>
    <w:p w:rsidR="00BE24FE" w:rsidRPr="00BE24FE" w:rsidRDefault="00BE24FE" w:rsidP="00BE24FE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Давайте ребенку больше возможностей расходовать избыточную энергию</w:t>
      </w:r>
      <w:proofErr w:type="gramStart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proofErr w:type="gramEnd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олезна ежедневная физическая активность на свежем воздухе – длительные прогулки, бег, спортивные занятия. Развивайте гигиенические навыки, включая закаливание. Но не переутомляйте ребенка.</w:t>
      </w:r>
    </w:p>
    <w:p w:rsidR="00BE24FE" w:rsidRPr="00BE24FE" w:rsidRDefault="00BE24FE" w:rsidP="00BE24FE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Воспитывайте у ребенка интерес к какому-нибудь занятию. Ему важно ощущать себя </w:t>
      </w:r>
      <w:proofErr w:type="gramStart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умелым</w:t>
      </w:r>
      <w:proofErr w:type="gramEnd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компетентным в какой-либо области. Каждому надо быть в чем-то «докой». Задача родителей – найти те занятия, которые бы «удавались» ребенку и повышали его уверенность в себе. Они будут «полигоном» для выработки стратегии успеха. Хорошо, если в свободное время ребенок будет занят своим хобби. </w:t>
      </w:r>
      <w:proofErr w:type="gramStart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Однако не следует перегружать ребенка занятиями в разных кружках, особенно в таких, где значительные нагрузки на память и внимание, а также, если ребенок особой радости от этих занятий не испытывает.</w:t>
      </w:r>
      <w:proofErr w:type="gramEnd"/>
    </w:p>
    <w:p w:rsidR="00BE24FE" w:rsidRPr="00BE24FE" w:rsidRDefault="00BE24FE" w:rsidP="00BE24FE">
      <w:pPr>
        <w:pStyle w:val="ab"/>
        <w:spacing w:after="0" w:line="240" w:lineRule="auto"/>
        <w:ind w:left="47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E24FE" w:rsidRPr="00BE24FE" w:rsidRDefault="00BE24FE" w:rsidP="00BE24FE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Рекомендации учителю по работе с </w:t>
      </w:r>
      <w:proofErr w:type="spellStart"/>
      <w:r w:rsidRPr="00BE24F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гиперактивными</w:t>
      </w:r>
      <w:proofErr w:type="spellEnd"/>
      <w:r w:rsidRPr="00BE24F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детьми [9]</w:t>
      </w:r>
    </w:p>
    <w:p w:rsidR="00BE24FE" w:rsidRPr="00BE24FE" w:rsidRDefault="00BE24FE" w:rsidP="00BE24FE">
      <w:pPr>
        <w:pStyle w:val="ab"/>
        <w:spacing w:after="0" w:line="240" w:lineRule="auto"/>
        <w:ind w:left="473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BE24FE" w:rsidRPr="00BE24FE" w:rsidRDefault="00BE24FE" w:rsidP="00BE24FE">
      <w:pPr>
        <w:pStyle w:val="ab"/>
        <w:spacing w:after="0" w:line="240" w:lineRule="auto"/>
        <w:ind w:left="473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BE24FE" w:rsidRPr="00BE24FE" w:rsidRDefault="00BE24FE" w:rsidP="00BE24FE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Введите знаковую систему оценивания. Хорошее поведение и успехи в учебе вознаграждайте. Не жалейте устно похвалить ребенка, если он успешно справился даже с небольшим заданием.</w:t>
      </w:r>
    </w:p>
    <w:p w:rsidR="00BE24FE" w:rsidRPr="00BE24FE" w:rsidRDefault="00BE24FE" w:rsidP="00BE24FE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Изменяйте режим уроков – устраивайте минутки активного отдыха с легкими физическими упражнениями и релаксацией.</w:t>
      </w:r>
    </w:p>
    <w:p w:rsidR="00BE24FE" w:rsidRPr="00BE24FE" w:rsidRDefault="00BE24FE" w:rsidP="00BE24FE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В классе желательно иметь минимальное количество отвлекающих предметов (картин, стендов). Расписание занятий должно быть постоянным, так как дети с синдромом часто забывают его.</w:t>
      </w:r>
    </w:p>
    <w:p w:rsidR="00BE24FE" w:rsidRPr="00BE24FE" w:rsidRDefault="00BE24FE" w:rsidP="00BE24FE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Работа с </w:t>
      </w:r>
      <w:proofErr w:type="spellStart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гиперактивными</w:t>
      </w:r>
      <w:proofErr w:type="spellEnd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детьми должна строиться индивидуально. Оптимальное место для гиперактивного ребенка – в центре класса, напротив доски. Он всегда должен находиться  перед глазами учителя. Ему должна быть предоставлена возможность быстро обращаться к учителю за помощью в случаях затруднений.</w:t>
      </w:r>
    </w:p>
    <w:p w:rsidR="00BE24FE" w:rsidRPr="00BE24FE" w:rsidRDefault="00BE24FE" w:rsidP="00BE24FE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Направляйте лишнюю энергию </w:t>
      </w:r>
      <w:proofErr w:type="spellStart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гиперактивных</w:t>
      </w:r>
      <w:proofErr w:type="spellEnd"/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детей в полезное русло – во время урока попросите его вымыть доску, собрать тетради т.д.</w:t>
      </w:r>
    </w:p>
    <w:p w:rsidR="00BE24FE" w:rsidRPr="00BE24FE" w:rsidRDefault="00BE24FE" w:rsidP="00BE24FE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Вводите проблемное обучение, повышайте мотивацию учеников, используйте в процессе обучения элементы игры, соревнования. Больше давайте творческих, развивающих заданий и наоборот, избегайте монотонной деятельности. Рекомендуется частая смена заданий с небольшим числом вопросов.</w:t>
      </w:r>
    </w:p>
    <w:p w:rsidR="00BE24FE" w:rsidRPr="00BE24FE" w:rsidRDefault="00BE24FE" w:rsidP="00BE24FE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На определенный отрезок времени давайте лишь одно задание. Если ученику предстоит выполнить большое задание, то оно предлагается ему в виде последовательных частей, и учитель периодически контролирует ход работы над каждой из частей, внося необходимые коррективы.</w:t>
      </w:r>
    </w:p>
    <w:p w:rsidR="00BE24FE" w:rsidRPr="00BE24FE" w:rsidRDefault="00BE24FE" w:rsidP="00BE24FE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Давайте задания в соответствии с рабочим темпом и способностями ученика. Избегайте предъявления завышенных или заниженных требований к ученику с недостаточной способностью управления вниманием.</w:t>
      </w:r>
    </w:p>
    <w:p w:rsidR="00BE24FE" w:rsidRPr="00BE24FE" w:rsidRDefault="00BE24FE" w:rsidP="00BE24FE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Создавайте ситуации успеха, в которых ребенок имел бы возможность проявить свои сильные стороны. Научите его лучше их использовать, чтобы компенсировать нарушенные функции за счет здоровых. Пусть он станет классным экспертом по некоторым областям знаний.</w:t>
      </w:r>
    </w:p>
    <w:p w:rsidR="00BE24FE" w:rsidRPr="00BE24FE" w:rsidRDefault="00BE24FE" w:rsidP="00BE24FE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>Совместно с психологами помогайте ребенку адаптироваться в условиях школы и классном коллективе – воспитывайте навыки работы в школе, обучайте необходимым социальным нормам и навыкам общения.</w:t>
      </w:r>
    </w:p>
    <w:p w:rsidR="00BE24FE" w:rsidRPr="00BE24FE" w:rsidRDefault="00BE24FE" w:rsidP="00BE24F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E24FE" w:rsidRPr="00BE24FE" w:rsidRDefault="00BE24FE" w:rsidP="00BE24F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E24F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В заключении необходимо отметить, что гиперактивность ребенка должна быть выявлена в начале обучения в школе, и в это же время начата работа по коррекции поведения ребенка.  Иначе в дальнейшем ребенок будет уже педагогически запущенным, и выбраться из полученной ситуации будет очень проблематично.</w:t>
      </w:r>
    </w:p>
    <w:p w:rsidR="00050917" w:rsidRPr="00BE24FE" w:rsidRDefault="00050917" w:rsidP="00BE24F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50917" w:rsidRPr="00BE24FE" w:rsidSect="00BE24FE">
      <w:pgSz w:w="10440" w:h="15120" w:code="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5FE8"/>
    <w:multiLevelType w:val="hybridMultilevel"/>
    <w:tmpl w:val="1862CB50"/>
    <w:lvl w:ilvl="0" w:tplc="A37C3948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275925"/>
    <w:multiLevelType w:val="hybridMultilevel"/>
    <w:tmpl w:val="80CE0616"/>
    <w:lvl w:ilvl="0" w:tplc="0419000F">
      <w:start w:val="1"/>
      <w:numFmt w:val="decimal"/>
      <w:lvlText w:val="%1."/>
      <w:lvlJc w:val="left"/>
      <w:pPr>
        <w:ind w:left="473" w:hanging="360"/>
      </w:p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29107AF5"/>
    <w:multiLevelType w:val="hybridMultilevel"/>
    <w:tmpl w:val="CA583608"/>
    <w:lvl w:ilvl="0" w:tplc="A37C3948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C810DF"/>
    <w:multiLevelType w:val="hybridMultilevel"/>
    <w:tmpl w:val="0D106052"/>
    <w:lvl w:ilvl="0" w:tplc="A37C394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323761F"/>
    <w:multiLevelType w:val="hybridMultilevel"/>
    <w:tmpl w:val="B13A7ED8"/>
    <w:lvl w:ilvl="0" w:tplc="A37C3948">
      <w:start w:val="1"/>
      <w:numFmt w:val="bullet"/>
      <w:lvlText w:val="-"/>
      <w:lvlJc w:val="left"/>
      <w:pPr>
        <w:ind w:left="119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5">
    <w:nsid w:val="55794033"/>
    <w:multiLevelType w:val="hybridMultilevel"/>
    <w:tmpl w:val="662E5B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585634D8"/>
    <w:multiLevelType w:val="hybridMultilevel"/>
    <w:tmpl w:val="DDEADA28"/>
    <w:lvl w:ilvl="0" w:tplc="A37C3948">
      <w:start w:val="1"/>
      <w:numFmt w:val="bullet"/>
      <w:lvlText w:val="-"/>
      <w:lvlJc w:val="left"/>
      <w:pPr>
        <w:ind w:left="119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>
    <w:nsid w:val="66441398"/>
    <w:multiLevelType w:val="hybridMultilevel"/>
    <w:tmpl w:val="80CE0616"/>
    <w:lvl w:ilvl="0" w:tplc="0419000F">
      <w:start w:val="1"/>
      <w:numFmt w:val="decimal"/>
      <w:lvlText w:val="%1."/>
      <w:lvlJc w:val="left"/>
      <w:pPr>
        <w:ind w:left="473" w:hanging="360"/>
      </w:p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720466EF"/>
    <w:multiLevelType w:val="hybridMultilevel"/>
    <w:tmpl w:val="6CFEA7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E24FE"/>
    <w:rsid w:val="00050917"/>
    <w:rsid w:val="00051FF0"/>
    <w:rsid w:val="00174709"/>
    <w:rsid w:val="001B2C43"/>
    <w:rsid w:val="003A7BF5"/>
    <w:rsid w:val="005B45CC"/>
    <w:rsid w:val="007139FC"/>
    <w:rsid w:val="008C5256"/>
    <w:rsid w:val="00AF6996"/>
    <w:rsid w:val="00BA2D23"/>
    <w:rsid w:val="00BE24FE"/>
    <w:rsid w:val="00CE15A8"/>
    <w:rsid w:val="00CE40E1"/>
    <w:rsid w:val="00E9792B"/>
    <w:rsid w:val="00EA4CBD"/>
    <w:rsid w:val="00FB331D"/>
    <w:rsid w:val="00FF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00" w:afterAutospacing="1"/>
        <w:ind w:firstLine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FE"/>
    <w:pPr>
      <w:spacing w:after="200" w:afterAutospacing="0" w:line="288" w:lineRule="auto"/>
      <w:ind w:firstLine="0"/>
      <w:jc w:val="left"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A4CB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CB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CBD"/>
    <w:pPr>
      <w:pBdr>
        <w:left w:val="single" w:sz="48" w:space="2" w:color="C0504D" w:themeColor="accent2"/>
        <w:bottom w:val="single" w:sz="4" w:space="0" w:color="C0504D" w:themeColor="accent2"/>
      </w:pBdr>
      <w:spacing w:before="2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CBD"/>
    <w:pPr>
      <w:pBdr>
        <w:left w:val="single" w:sz="4" w:space="2" w:color="C0504D" w:themeColor="accent2"/>
        <w:bottom w:val="single" w:sz="4" w:space="2" w:color="C0504D" w:themeColor="accent2"/>
      </w:pBdr>
      <w:spacing w:before="2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CBD"/>
    <w:pPr>
      <w:pBdr>
        <w:left w:val="dotted" w:sz="4" w:space="2" w:color="C0504D" w:themeColor="accent2"/>
        <w:bottom w:val="dotted" w:sz="4" w:space="2" w:color="C0504D" w:themeColor="accent2"/>
      </w:pBdr>
      <w:spacing w:before="2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CBD"/>
    <w:pPr>
      <w:pBdr>
        <w:bottom w:val="single" w:sz="4" w:space="2" w:color="E5B8B7" w:themeColor="accent2" w:themeTint="66"/>
      </w:pBdr>
      <w:spacing w:before="2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CBD"/>
    <w:pPr>
      <w:pBdr>
        <w:bottom w:val="dotted" w:sz="4" w:space="2" w:color="D99594" w:themeColor="accent2" w:themeTint="99"/>
      </w:pBdr>
      <w:spacing w:before="2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CBD"/>
    <w:pPr>
      <w:spacing w:before="2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CBD"/>
    <w:pPr>
      <w:spacing w:before="2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CB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A4C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A4C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A4C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4C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4CB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A4CB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A4CB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A4CB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4CB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4CB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A4CB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A4CBD"/>
    <w:pPr>
      <w:pBdr>
        <w:bottom w:val="dotted" w:sz="8" w:space="10" w:color="C0504D" w:themeColor="accent2"/>
      </w:pBdr>
      <w:spacing w:before="200" w:after="900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4CB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A4CBD"/>
    <w:rPr>
      <w:b/>
      <w:bCs/>
      <w:spacing w:val="0"/>
    </w:rPr>
  </w:style>
  <w:style w:type="character" w:styleId="a9">
    <w:name w:val="Emphasis"/>
    <w:uiPriority w:val="20"/>
    <w:qFormat/>
    <w:rsid w:val="00EA4CB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A4CBD"/>
    <w:pPr>
      <w:spacing w:after="0"/>
    </w:pPr>
  </w:style>
  <w:style w:type="paragraph" w:styleId="ab">
    <w:name w:val="List Paragraph"/>
    <w:basedOn w:val="a"/>
    <w:uiPriority w:val="34"/>
    <w:qFormat/>
    <w:rsid w:val="00EA4C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4CB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A4CB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A4CB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A4CB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A4CB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A4CB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A4CB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A4CB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A4CB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A4CB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A8A3FF8-AEE5-4C13-A4C0-0E27CCD0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3414</Words>
  <Characters>19461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</Company>
  <LinksUpToDate>false</LinksUpToDate>
  <CharactersWithSpaces>22830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Какорина</dc:creator>
  <cp:keywords/>
  <dc:description/>
  <cp:lastModifiedBy>Какорина</cp:lastModifiedBy>
  <cp:revision>3</cp:revision>
  <dcterms:created xsi:type="dcterms:W3CDTF">2009-11-10T11:37:00Z</dcterms:created>
  <dcterms:modified xsi:type="dcterms:W3CDTF">2010-03-31T07:12:00Z</dcterms:modified>
</cp:coreProperties>
</file>