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2" w:rsidRPr="00366F42" w:rsidRDefault="00366F42" w:rsidP="00366F42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3C80"/>
          <w:kern w:val="36"/>
          <w:sz w:val="23"/>
          <w:szCs w:val="23"/>
          <w:lang w:eastAsia="ru-RU"/>
        </w:rPr>
      </w:pPr>
      <w:r w:rsidRPr="00366F42">
        <w:rPr>
          <w:rFonts w:ascii="Arial" w:eastAsia="Times New Roman" w:hAnsi="Arial" w:cs="Arial"/>
          <w:b/>
          <w:bCs/>
          <w:color w:val="003C80"/>
          <w:kern w:val="36"/>
          <w:sz w:val="23"/>
          <w:szCs w:val="23"/>
          <w:lang w:eastAsia="ru-RU"/>
        </w:rPr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</w:t>
      </w:r>
    </w:p>
    <w:tbl>
      <w:tblPr>
        <w:tblW w:w="13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555"/>
        <w:gridCol w:w="4555"/>
      </w:tblGrid>
      <w:tr w:rsidR="00366F42" w:rsidRPr="00366F42" w:rsidTr="00366F42">
        <w:trPr>
          <w:trHeight w:val="420"/>
          <w:jc w:val="center"/>
        </w:trPr>
        <w:tc>
          <w:tcPr>
            <w:tcW w:w="4560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366F42" w:rsidRPr="00366F42" w:rsidRDefault="00366F42" w:rsidP="0036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  <w:t>ТЕКСТ ДОКУМЕНТА</w:t>
            </w:r>
          </w:p>
        </w:tc>
        <w:tc>
          <w:tcPr>
            <w:tcW w:w="4545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366F42" w:rsidRPr="00366F42" w:rsidRDefault="00366F42" w:rsidP="0036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  <w:t>АННОТАЦИЯ</w:t>
            </w:r>
          </w:p>
        </w:tc>
        <w:tc>
          <w:tcPr>
            <w:tcW w:w="4545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366F42" w:rsidRPr="00366F42" w:rsidRDefault="00366F42" w:rsidP="0036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</w:tbl>
    <w:p w:rsidR="00366F42" w:rsidRPr="00366F42" w:rsidRDefault="00366F42" w:rsidP="00366F4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000" w:type="dxa"/>
        <w:jc w:val="center"/>
        <w:tblCellSpacing w:w="0" w:type="dxa"/>
        <w:tblInd w:w="-386" w:type="dxa"/>
        <w:tblBorders>
          <w:bottom w:val="single" w:sz="6" w:space="0" w:color="D7DBDF"/>
          <w:right w:val="single" w:sz="6" w:space="0" w:color="D7DBDF"/>
        </w:tblBorders>
        <w:tblCellMar>
          <w:top w:w="150" w:type="dxa"/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10000"/>
      </w:tblGrid>
      <w:tr w:rsidR="00366F42" w:rsidRPr="00366F42" w:rsidTr="00366F42">
        <w:trPr>
          <w:tblCellSpacing w:w="0" w:type="dxa"/>
          <w:jc w:val="center"/>
        </w:trPr>
        <w:tc>
          <w:tcPr>
            <w:tcW w:w="10000" w:type="dxa"/>
            <w:vAlign w:val="center"/>
            <w:hideMark/>
          </w:tcPr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Развернуть</w:t>
            </w:r>
          </w:p>
          <w:p w:rsidR="00366F42" w:rsidRPr="00366F42" w:rsidRDefault="00366F42" w:rsidP="00366F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text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  <w:lang w:eastAsia="ru-RU"/>
                </w:rPr>
        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</w:t>
              </w:r>
            </w:hyperlink>
          </w:p>
          <w:p w:rsidR="00366F42" w:rsidRPr="00366F42" w:rsidRDefault="00366F42" w:rsidP="00366F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400FB" wp14:editId="2B165B00">
                  <wp:extent cx="95250" cy="95250"/>
                  <wp:effectExtent l="0" t="0" r="0" b="0"/>
                  <wp:docPr id="1" name="Рисунок 1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8" w:anchor="block_1000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  <w:lang w:eastAsia="ru-RU"/>
                </w:rPr>
                <w:t>Приложение.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</w:t>
              </w:r>
            </w:hyperlink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text"/>
            <w:bookmarkEnd w:id="0"/>
          </w:p>
          <w:p w:rsidR="00366F42" w:rsidRPr="00366F42" w:rsidRDefault="00366F42" w:rsidP="0036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Приказ Министерства здравоохранения и социального развития РФ от 26 августа 2010 г. N 761н</w:t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2011 г.</w:t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6F42" w:rsidRPr="00366F42" w:rsidRDefault="00366F42" w:rsidP="00366F4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 </w:t>
            </w:r>
            <w:hyperlink r:id="rId9" w:anchor="block_5252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пунктом 5.2.52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Положения о Министерстве здравоохранения и социального развития Российской Федерации, утвержденного </w:t>
            </w:r>
            <w:hyperlink r:id="rId1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(1 ч.), ст. 1036;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15, ст. 1555; N 23, ст. 2713; N 42, ст. 4825; N 46, ст. 5337; N 48, ст. 5618; 2009, N 2, ст. 244; N 3, ст. 378; N 6, ст. 738; N 12, ст. 1427, 1434; N 33, ст. 4083, 4088; N 43, ст. 5064; N 45, ст. 5350;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 N 4, ст. 394; N 11, ст. 1225; N 25, ст. 3167; N 26, ст. 3350; N 31, </w:t>
            </w:r>
            <w:hyperlink r:id="rId11" w:history="1">
              <w:r w:rsidRPr="00366F42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0"/>
                  <w:szCs w:val="20"/>
                  <w:lang w:eastAsia="ru-RU"/>
                </w:rPr>
                <w:t>#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4251), приказываю:</w:t>
            </w:r>
            <w:proofErr w:type="gramEnd"/>
          </w:p>
          <w:p w:rsidR="00366F42" w:rsidRPr="00366F42" w:rsidRDefault="00366F42" w:rsidP="00366F4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 </w:t>
            </w:r>
            <w:hyperlink r:id="rId12" w:anchor="block_100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приложению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1"/>
              <w:gridCol w:w="3144"/>
            </w:tblGrid>
            <w:tr w:rsidR="00366F42" w:rsidRPr="00366F42" w:rsidTr="00366F42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366F42" w:rsidRPr="00366F42" w:rsidRDefault="00366F42" w:rsidP="00366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Министр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366F42" w:rsidRPr="00366F42" w:rsidRDefault="00366F42" w:rsidP="00366F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 Голикова</w:t>
                  </w:r>
                </w:p>
              </w:tc>
            </w:tr>
          </w:tbl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в Минюсте РФ 6 октября 2010 г.</w:t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N 18638</w:t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Приложение</w:t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к </w:t>
            </w:r>
            <w:hyperlink r:id="rId13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>приказу</w:t>
              </w:r>
            </w:hyperlink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Министерства здравоохранения</w:t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и социального развития РФ</w:t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от 26 августа 2010 г. N 761н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Единый квалификационный справочник должностей руководителей, специалистов и служащих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 мая 2011 г.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Раздел</w:t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"Квалификационные характеристики должностей работников образования"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I. Общие положения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"Квалификационные характеристики должностей работников образования" </w:t>
            </w:r>
            <w:hyperlink r:id="rId14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Единого квалификационного справочника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должностей руководителей, специалистов и служащих (далее - ЕКС)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Раздел "Квалификационные характеристики должностей работников образования" ЕКС состоит из четырех разделов: </w:t>
            </w:r>
            <w:hyperlink r:id="rId15" w:anchor="block_110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I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"Общие положения", </w:t>
            </w:r>
            <w:hyperlink r:id="rId16" w:anchor="block_120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II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"Должности руководителей", </w:t>
            </w:r>
            <w:hyperlink r:id="rId17" w:anchor="block_130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III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"Должности педагогических работников", </w:t>
            </w:r>
            <w:hyperlink r:id="rId18" w:anchor="block_140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IV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"Должности учебно-вспомогательного персонала".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      </w:r>
            <w:proofErr w:type="gramEnd"/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      </w:r>
            <w:proofErr w:type="gramEnd"/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  <w:proofErr w:type="gramEnd"/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II. Должности руководителей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Руководитель (директор, заведующий, начальник) образовательного учреждения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      </w:r>
            <w:hyperlink r:id="rId19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0" w:anchor="block_100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гражданское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1" w:anchor="block_1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административное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2" w:anchor="block_5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трудовое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3" w:anchor="block_2000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бюджетное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4" w:anchor="block_2000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налоговое законодательство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Заместитель руководителя (директора, заведующего, начальника) образовательного учреждения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хозяйственным обслуживанием и надлежащим состоянием образовательного учреждения. Организует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      </w:r>
            <w:hyperlink r:id="rId25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Руководитель (заведующий, начальник, директор, управляющий) структурного подразделения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      </w:r>
            <w:hyperlink r:id="rId26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Старший мастер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      </w:r>
            <w:hyperlink r:id="rId27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внутреннего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III. Должности педагогических работников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Учитель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предмету (курсу, программе) с практикой, обсуждает с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актуальные события современности. Обеспечивает достижение и подтверждение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28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Преподаватель</w:t>
            </w:r>
            <w:hyperlink r:id="rId29" w:anchor="block_991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szCs w:val="18"/>
                  <w:u w:val="single"/>
                  <w:lang w:eastAsia="ru-RU"/>
                </w:rPr>
                <w:t>*(1)</w:t>
              </w:r>
            </w:hyperlink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3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содержание учебных программ и принципы организации обучения по преподаваемому предмету;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Педагог-организатор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3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поиска и поддержки молодых талантов,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дистанционный;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Социальный педагог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32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основы социальной политики, права и государственного строительства, трудового и </w:t>
            </w:r>
            <w:hyperlink r:id="rId33" w:anchor="block_101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семейного законодательства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Учитель-дефектолог, учитель-логопед (логопед)</w:t>
            </w:r>
            <w:hyperlink r:id="rId34" w:anchor="block_992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szCs w:val="18"/>
                  <w:u w:val="single"/>
                  <w:lang w:eastAsia="ru-RU"/>
                </w:rPr>
                <w:t>*(2)</w:t>
              </w:r>
            </w:hyperlink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      </w:r>
            <w:hyperlink r:id="rId35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в области дефектологии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Педагог-психолог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 </w:t>
            </w:r>
            <w:hyperlink r:id="rId36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      </w:r>
            <w:proofErr w:type="gramEnd"/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Воспитатель (включая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старшего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      </w:r>
            <w:hyperlink r:id="rId37" w:anchor="block_993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38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Тьютор</w:t>
            </w:r>
            <w:hyperlink r:id="rId39" w:anchor="block_994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szCs w:val="18"/>
                  <w:u w:val="single"/>
                  <w:lang w:eastAsia="ru-RU"/>
                </w:rPr>
                <w:t>*(4)</w:t>
              </w:r>
            </w:hyperlink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мониторинг динамики процесса становления выбора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своего образования.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Обеспечивает и анализирует достижение и подтверждение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      </w:r>
            <w:hyperlink r:id="rId4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по направлению подготовки "Образование и педагогика" и стаж педагогической работы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41" w:anchor="block_1000" w:history="1">
              <w:r w:rsidRPr="00366F42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366F4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 Минздравсоцразвития России от 31 мая 2011 г. N 448н настоящее приложение дополнено квалификационной характеристикой должности "Педагог-библиотекарь"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Педагог-библиотекарь</w:t>
            </w:r>
            <w:hyperlink r:id="rId42" w:anchor="block_995" w:history="1">
              <w:r w:rsidRPr="00366F4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szCs w:val="18"/>
                  <w:u w:val="single"/>
                  <w:lang w:eastAsia="ru-RU"/>
                </w:rPr>
                <w:t>*(5)</w:t>
              </w:r>
            </w:hyperlink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 </w:t>
            </w:r>
            <w:hyperlink r:id="rId43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(педагогическое, библиотечное) образование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Старший вожатый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 </w:t>
            </w:r>
            <w:hyperlink r:id="rId44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Педагог дополнительного образования</w:t>
            </w: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(включая старшего)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45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продуктивного, дифференцированного, развивающего обучения, реализации компетентностного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педагога дополнительного образования - высшее профессиональное образование и стаж педагогической работы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Музыкальный руководитель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46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убеждения, аргументации своей позиции, установления контакта с воспитанниками разного возраста, их родителями (лицами, их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Концертмейстер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период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47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Внедряет наиболее эффективные формы, методы и средства физического воспитания обучающихся,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обеспечивает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      </w:r>
            <w:hyperlink r:id="rId48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Инструктор по физической культуре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бассейнах, проводит совместно с педагогическими работниками работу по обучению их плаванию с учетом возрастного состава группы;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правилах поведения в помещении бассейна и их выполнении.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      </w:r>
            <w:hyperlink r:id="rId49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Методист (включая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старшего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5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</w:t>
            </w:r>
            <w:bookmarkStart w:id="1" w:name="_GoBack"/>
            <w:bookmarkEnd w:id="1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Инструктор-методист (включая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старшего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физкультурно-спортивную, оздоровительную деятельность; </w:t>
            </w:r>
            <w:hyperlink r:id="rId5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Инструктор по труду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52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среднее, профессиональное образование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Преподаватель-организатор основ безопасности жизнедеятельности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обучение и воспитание обучающихся, воспитанников с учетом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специфики курсов основ безопасности жизнедеятельности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53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законодательство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области ГО и обеспечения функционирования образовательного учреждения при чрезвычайных ситуациях; </w:t>
            </w:r>
            <w:hyperlink r:id="rId54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Тренер-преподаватель (включая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старшего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      </w:r>
            <w:hyperlink r:id="rId55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Мастер производственного обучения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56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IV. Должности учебно-вспомогательного персонала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Дежурный по режиму (включая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старшего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законы и иные нормативные правовые акты, регламентирующие образовательную деятельность; </w:t>
            </w:r>
            <w:hyperlink r:id="rId57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охране прав несовершеннолетних;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Вожатый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законы и иные нормативные правовые акты, регламентирующие образовательную деятельность; </w:t>
            </w:r>
            <w:hyperlink r:id="rId58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творческой деятельности; методику поиска и поддержки талантов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Помощник воспитателя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законы и иные нормативные правовые акты, регламентирующие образовательную деятельность; </w:t>
            </w:r>
            <w:hyperlink r:id="rId59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Младший воспитатель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законы и иные нормативные правовые акты, регламентирующие образовательную деятельность; </w:t>
            </w:r>
            <w:hyperlink r:id="rId60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Секретарь учебной части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квалификации.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Диспетчер образовательного учреждения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Должностные обязанности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Участвует в составлении расписания занятий (уроков) и 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Должен знать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      </w:r>
            <w:hyperlink r:id="rId61" w:history="1">
              <w:r w:rsidRPr="00366F42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Конвенцию</w:t>
              </w:r>
            </w:hyperlink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Требования к квалификации</w:t>
            </w: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профессиональное образование в области организации труда без предъявления требований к стажу работы.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66F42" w:rsidRPr="00366F42" w:rsidRDefault="00366F42" w:rsidP="00366F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6F4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*(1) Кроме преподавателей, отнесенных к профессорско-преподавательскому составу вузов.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*(2)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*(3)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*(4) За исключением тьюторов, </w:t>
            </w:r>
            <w:proofErr w:type="gramStart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высшего и дополнительного профессионального образования.</w:t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62" w:anchor="block_1000" w:history="1">
              <w:r w:rsidRPr="00366F42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366F42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 Минздравсоцразвития России от 31 мая 2011 г. N 448н настоящее приложение дополнено сноской*(5)</w:t>
            </w:r>
          </w:p>
          <w:p w:rsidR="00366F42" w:rsidRPr="00366F42" w:rsidRDefault="00366F42" w:rsidP="00366F4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*(5)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      </w:r>
          </w:p>
          <w:p w:rsidR="00366F42" w:rsidRPr="00366F42" w:rsidRDefault="00366F42" w:rsidP="0036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983" w:rsidRDefault="001E1983"/>
    <w:sectPr w:rsidR="001E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263"/>
    <w:multiLevelType w:val="multilevel"/>
    <w:tmpl w:val="0EE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8"/>
    <w:rsid w:val="001E1983"/>
    <w:rsid w:val="00366F42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6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F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F42"/>
  </w:style>
  <w:style w:type="paragraph" w:customStyle="1" w:styleId="s3">
    <w:name w:val="s_3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366F42"/>
  </w:style>
  <w:style w:type="paragraph" w:customStyle="1" w:styleId="s16">
    <w:name w:val="s_16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6F42"/>
  </w:style>
  <w:style w:type="paragraph" w:customStyle="1" w:styleId="s22">
    <w:name w:val="s_22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6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F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6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F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F42"/>
  </w:style>
  <w:style w:type="paragraph" w:customStyle="1" w:styleId="s3">
    <w:name w:val="s_3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366F42"/>
  </w:style>
  <w:style w:type="paragraph" w:customStyle="1" w:styleId="s16">
    <w:name w:val="s_16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6F42"/>
  </w:style>
  <w:style w:type="paragraph" w:customStyle="1" w:styleId="s22">
    <w:name w:val="s_22"/>
    <w:basedOn w:val="a"/>
    <w:rsid w:val="0036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6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F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516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466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9499/" TargetMode="External"/><Relationship Id="rId18" Type="http://schemas.openxmlformats.org/officeDocument/2006/relationships/hyperlink" Target="http://base.garant.ru/199499/" TargetMode="External"/><Relationship Id="rId26" Type="http://schemas.openxmlformats.org/officeDocument/2006/relationships/hyperlink" Target="http://base.garant.ru/2540422/" TargetMode="External"/><Relationship Id="rId39" Type="http://schemas.openxmlformats.org/officeDocument/2006/relationships/hyperlink" Target="http://base.garant.ru/199499/" TargetMode="External"/><Relationship Id="rId21" Type="http://schemas.openxmlformats.org/officeDocument/2006/relationships/hyperlink" Target="http://base.garant.ru/12125267/1/" TargetMode="External"/><Relationship Id="rId34" Type="http://schemas.openxmlformats.org/officeDocument/2006/relationships/hyperlink" Target="http://base.garant.ru/199499/" TargetMode="External"/><Relationship Id="rId42" Type="http://schemas.openxmlformats.org/officeDocument/2006/relationships/hyperlink" Target="http://base.garant.ru/199499/" TargetMode="External"/><Relationship Id="rId47" Type="http://schemas.openxmlformats.org/officeDocument/2006/relationships/hyperlink" Target="http://base.garant.ru/2540422/" TargetMode="External"/><Relationship Id="rId50" Type="http://schemas.openxmlformats.org/officeDocument/2006/relationships/hyperlink" Target="http://base.garant.ru/2540422/" TargetMode="External"/><Relationship Id="rId55" Type="http://schemas.openxmlformats.org/officeDocument/2006/relationships/hyperlink" Target="http://base.garant.ru/2540422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ase.garant.ru/199499/" TargetMode="External"/><Relationship Id="rId20" Type="http://schemas.openxmlformats.org/officeDocument/2006/relationships/hyperlink" Target="http://base.garant.ru/10164072/1/" TargetMode="External"/><Relationship Id="rId29" Type="http://schemas.openxmlformats.org/officeDocument/2006/relationships/hyperlink" Target="http://base.garant.ru/199499/" TargetMode="External"/><Relationship Id="rId41" Type="http://schemas.openxmlformats.org/officeDocument/2006/relationships/hyperlink" Target="http://base.garant.ru/55171672/" TargetMode="External"/><Relationship Id="rId54" Type="http://schemas.openxmlformats.org/officeDocument/2006/relationships/hyperlink" Target="http://base.garant.ru/2540422/" TargetMode="External"/><Relationship Id="rId62" Type="http://schemas.openxmlformats.org/officeDocument/2006/relationships/hyperlink" Target="http://base.garant.ru/551716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9499/" TargetMode="External"/><Relationship Id="rId11" Type="http://schemas.openxmlformats.org/officeDocument/2006/relationships/hyperlink" Target="http://base.garant.ru/3100000/" TargetMode="External"/><Relationship Id="rId24" Type="http://schemas.openxmlformats.org/officeDocument/2006/relationships/hyperlink" Target="http://base.garant.ru/10900200/1/" TargetMode="External"/><Relationship Id="rId32" Type="http://schemas.openxmlformats.org/officeDocument/2006/relationships/hyperlink" Target="http://base.garant.ru/2540422/" TargetMode="External"/><Relationship Id="rId37" Type="http://schemas.openxmlformats.org/officeDocument/2006/relationships/hyperlink" Target="http://base.garant.ru/199499/" TargetMode="External"/><Relationship Id="rId40" Type="http://schemas.openxmlformats.org/officeDocument/2006/relationships/hyperlink" Target="http://base.garant.ru/2540422/" TargetMode="External"/><Relationship Id="rId45" Type="http://schemas.openxmlformats.org/officeDocument/2006/relationships/hyperlink" Target="http://base.garant.ru/2540422/" TargetMode="External"/><Relationship Id="rId53" Type="http://schemas.openxmlformats.org/officeDocument/2006/relationships/hyperlink" Target="http://base.garant.ru/178160/" TargetMode="External"/><Relationship Id="rId58" Type="http://schemas.openxmlformats.org/officeDocument/2006/relationships/hyperlink" Target="http://base.garant.ru/25404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9499/" TargetMode="External"/><Relationship Id="rId23" Type="http://schemas.openxmlformats.org/officeDocument/2006/relationships/hyperlink" Target="http://base.garant.ru/12112604/1/" TargetMode="External"/><Relationship Id="rId28" Type="http://schemas.openxmlformats.org/officeDocument/2006/relationships/hyperlink" Target="http://base.garant.ru/2540422/" TargetMode="External"/><Relationship Id="rId36" Type="http://schemas.openxmlformats.org/officeDocument/2006/relationships/hyperlink" Target="http://base.garant.ru/2540422/" TargetMode="External"/><Relationship Id="rId49" Type="http://schemas.openxmlformats.org/officeDocument/2006/relationships/hyperlink" Target="http://base.garant.ru/2540422/" TargetMode="External"/><Relationship Id="rId57" Type="http://schemas.openxmlformats.org/officeDocument/2006/relationships/hyperlink" Target="http://base.garant.ru/2540422/" TargetMode="External"/><Relationship Id="rId61" Type="http://schemas.openxmlformats.org/officeDocument/2006/relationships/hyperlink" Target="http://base.garant.ru/2540422/" TargetMode="External"/><Relationship Id="rId10" Type="http://schemas.openxmlformats.org/officeDocument/2006/relationships/hyperlink" Target="http://base.garant.ru/12136004/" TargetMode="External"/><Relationship Id="rId19" Type="http://schemas.openxmlformats.org/officeDocument/2006/relationships/hyperlink" Target="http://base.garant.ru/2540422/" TargetMode="External"/><Relationship Id="rId31" Type="http://schemas.openxmlformats.org/officeDocument/2006/relationships/hyperlink" Target="http://base.garant.ru/2540422/" TargetMode="External"/><Relationship Id="rId44" Type="http://schemas.openxmlformats.org/officeDocument/2006/relationships/hyperlink" Target="http://base.garant.ru/2540422/" TargetMode="External"/><Relationship Id="rId52" Type="http://schemas.openxmlformats.org/officeDocument/2006/relationships/hyperlink" Target="http://base.garant.ru/2540422/" TargetMode="External"/><Relationship Id="rId60" Type="http://schemas.openxmlformats.org/officeDocument/2006/relationships/hyperlink" Target="http://base.garant.ru/2540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6004/" TargetMode="External"/><Relationship Id="rId14" Type="http://schemas.openxmlformats.org/officeDocument/2006/relationships/hyperlink" Target="http://base.garant.ru/180422/" TargetMode="External"/><Relationship Id="rId22" Type="http://schemas.openxmlformats.org/officeDocument/2006/relationships/hyperlink" Target="http://base.garant.ru/12125268/1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2540422/" TargetMode="External"/><Relationship Id="rId35" Type="http://schemas.openxmlformats.org/officeDocument/2006/relationships/hyperlink" Target="http://base.garant.ru/2540422/" TargetMode="External"/><Relationship Id="rId43" Type="http://schemas.openxmlformats.org/officeDocument/2006/relationships/hyperlink" Target="http://base.garant.ru/2540422/" TargetMode="External"/><Relationship Id="rId48" Type="http://schemas.openxmlformats.org/officeDocument/2006/relationships/hyperlink" Target="http://base.garant.ru/2540422/" TargetMode="External"/><Relationship Id="rId56" Type="http://schemas.openxmlformats.org/officeDocument/2006/relationships/hyperlink" Target="http://base.garant.ru/2540422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base.garant.ru/199499/" TargetMode="External"/><Relationship Id="rId51" Type="http://schemas.openxmlformats.org/officeDocument/2006/relationships/hyperlink" Target="http://base.garant.ru/254042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99499/" TargetMode="External"/><Relationship Id="rId17" Type="http://schemas.openxmlformats.org/officeDocument/2006/relationships/hyperlink" Target="http://base.garant.ru/199499/" TargetMode="External"/><Relationship Id="rId25" Type="http://schemas.openxmlformats.org/officeDocument/2006/relationships/hyperlink" Target="http://base.garant.ru/2540422/" TargetMode="External"/><Relationship Id="rId33" Type="http://schemas.openxmlformats.org/officeDocument/2006/relationships/hyperlink" Target="http://base.garant.ru/10105807/1/" TargetMode="External"/><Relationship Id="rId38" Type="http://schemas.openxmlformats.org/officeDocument/2006/relationships/hyperlink" Target="http://base.garant.ru/2540422/" TargetMode="External"/><Relationship Id="rId46" Type="http://schemas.openxmlformats.org/officeDocument/2006/relationships/hyperlink" Target="http://base.garant.ru/2540422/" TargetMode="External"/><Relationship Id="rId59" Type="http://schemas.openxmlformats.org/officeDocument/2006/relationships/hyperlink" Target="http://base.garant.ru/254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21548</Words>
  <Characters>122827</Characters>
  <Application>Microsoft Office Word</Application>
  <DocSecurity>0</DocSecurity>
  <Lines>1023</Lines>
  <Paragraphs>288</Paragraphs>
  <ScaleCrop>false</ScaleCrop>
  <Company/>
  <LinksUpToDate>false</LinksUpToDate>
  <CharactersWithSpaces>144087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2014-09-12T07:31:00Z</dcterms:created>
  <dcterms:modified xsi:type="dcterms:W3CDTF">2014-09-12T07:31:00Z</dcterms:modified>
</cp:coreProperties>
</file>