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9C" w:rsidRPr="00387B7E" w:rsidRDefault="0040289C" w:rsidP="0067172E">
      <w:pPr>
        <w:pStyle w:val="a4"/>
        <w:ind w:left="-709"/>
        <w:jc w:val="center"/>
        <w:rPr>
          <w:b/>
          <w:sz w:val="28"/>
        </w:rPr>
      </w:pPr>
      <w:r w:rsidRPr="00387B7E">
        <w:rPr>
          <w:b/>
          <w:sz w:val="28"/>
        </w:rPr>
        <w:t>Сценарий развлечения для родителей</w:t>
      </w:r>
      <w:r w:rsidR="0067172E">
        <w:rPr>
          <w:b/>
          <w:sz w:val="28"/>
        </w:rPr>
        <w:t xml:space="preserve"> </w:t>
      </w:r>
      <w:r w:rsidRPr="00387B7E">
        <w:rPr>
          <w:b/>
          <w:sz w:val="28"/>
        </w:rPr>
        <w:t>и детей старшего дошкольного возраста</w:t>
      </w:r>
    </w:p>
    <w:p w:rsidR="0040289C" w:rsidRPr="00387B7E" w:rsidRDefault="0040289C" w:rsidP="0040289C">
      <w:pPr>
        <w:pStyle w:val="a4"/>
        <w:jc w:val="center"/>
        <w:rPr>
          <w:b/>
          <w:sz w:val="28"/>
        </w:rPr>
      </w:pPr>
      <w:r w:rsidRPr="00387B7E">
        <w:rPr>
          <w:b/>
          <w:sz w:val="28"/>
        </w:rPr>
        <w:t>«Свою нацию люблю,</w:t>
      </w:r>
    </w:p>
    <w:p w:rsidR="0040289C" w:rsidRPr="00387B7E" w:rsidRDefault="0040289C" w:rsidP="0040289C">
      <w:pPr>
        <w:pStyle w:val="a4"/>
        <w:jc w:val="center"/>
        <w:rPr>
          <w:b/>
          <w:sz w:val="28"/>
        </w:rPr>
      </w:pPr>
      <w:r w:rsidRPr="00387B7E">
        <w:rPr>
          <w:b/>
          <w:sz w:val="28"/>
        </w:rPr>
        <w:t>всем о ней я расскажу»</w:t>
      </w:r>
    </w:p>
    <w:p w:rsidR="0040289C" w:rsidRDefault="0040289C" w:rsidP="0040289C">
      <w:pPr>
        <w:pStyle w:val="a4"/>
        <w:ind w:left="72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177165</wp:posOffset>
            </wp:positionV>
            <wp:extent cx="4274185" cy="3206115"/>
            <wp:effectExtent l="19050" t="19050" r="12065" b="13335"/>
            <wp:wrapTight wrapText="bothSides">
              <wp:wrapPolygon edited="0">
                <wp:start x="-96" y="-128"/>
                <wp:lineTo x="-96" y="21561"/>
                <wp:lineTo x="21565" y="21561"/>
                <wp:lineTo x="21565" y="-128"/>
                <wp:lineTo x="-96" y="-128"/>
              </wp:wrapPolygon>
            </wp:wrapTight>
            <wp:docPr id="1" name="Рисунок 1" descr="DSC0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1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20611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40289C">
      <w:pPr>
        <w:pStyle w:val="a4"/>
        <w:tabs>
          <w:tab w:val="left" w:pos="4820"/>
        </w:tabs>
        <w:jc w:val="right"/>
        <w:rPr>
          <w:b/>
          <w:sz w:val="28"/>
        </w:rPr>
      </w:pPr>
    </w:p>
    <w:p w:rsidR="0040289C" w:rsidRDefault="0040289C" w:rsidP="0040289C">
      <w:pPr>
        <w:pStyle w:val="a4"/>
        <w:tabs>
          <w:tab w:val="left" w:pos="4820"/>
        </w:tabs>
        <w:jc w:val="right"/>
        <w:rPr>
          <w:b/>
          <w:sz w:val="28"/>
        </w:rPr>
      </w:pPr>
    </w:p>
    <w:p w:rsidR="0040289C" w:rsidRDefault="0040289C" w:rsidP="0040289C">
      <w:pPr>
        <w:pStyle w:val="a4"/>
        <w:tabs>
          <w:tab w:val="left" w:pos="4820"/>
        </w:tabs>
        <w:jc w:val="right"/>
        <w:rPr>
          <w:b/>
          <w:sz w:val="28"/>
        </w:rPr>
      </w:pPr>
    </w:p>
    <w:p w:rsidR="0040289C" w:rsidRDefault="0040289C" w:rsidP="0040289C">
      <w:pPr>
        <w:pStyle w:val="a4"/>
        <w:ind w:left="720"/>
        <w:jc w:val="both"/>
        <w:rPr>
          <w:sz w:val="28"/>
        </w:rPr>
      </w:pPr>
    </w:p>
    <w:p w:rsidR="0040289C" w:rsidRDefault="0040289C" w:rsidP="0067172E">
      <w:pPr>
        <w:pStyle w:val="a4"/>
        <w:tabs>
          <w:tab w:val="left" w:pos="4820"/>
        </w:tabs>
        <w:ind w:left="-709"/>
        <w:rPr>
          <w:sz w:val="28"/>
          <w:szCs w:val="28"/>
        </w:rPr>
      </w:pPr>
      <w:r>
        <w:rPr>
          <w:b/>
          <w:sz w:val="28"/>
        </w:rPr>
        <w:t>Ход мероприятия:</w:t>
      </w:r>
      <w:r>
        <w:rPr>
          <w:sz w:val="28"/>
          <w:szCs w:val="28"/>
        </w:rPr>
        <w:t xml:space="preserve">                                              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вместе с родителями  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входят</w:t>
      </w:r>
      <w:proofErr w:type="gramEnd"/>
      <w:r>
        <w:rPr>
          <w:sz w:val="28"/>
          <w:szCs w:val="28"/>
        </w:rPr>
        <w:t xml:space="preserve"> в музыкальный зал под музыку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«Песнь о России», </w:t>
      </w:r>
      <w:proofErr w:type="spellStart"/>
      <w:r>
        <w:rPr>
          <w:sz w:val="28"/>
          <w:szCs w:val="28"/>
        </w:rPr>
        <w:t>Т.Охомыш</w:t>
      </w:r>
      <w:proofErr w:type="spellEnd"/>
      <w:r>
        <w:rPr>
          <w:sz w:val="28"/>
          <w:szCs w:val="28"/>
        </w:rPr>
        <w:t>.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</w:p>
    <w:p w:rsidR="0040289C" w:rsidRDefault="0040289C" w:rsidP="0067172E">
      <w:pPr>
        <w:pStyle w:val="a4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               </w:t>
      </w:r>
      <w:r>
        <w:rPr>
          <w:sz w:val="28"/>
          <w:szCs w:val="28"/>
        </w:rPr>
        <w:t>Толерантность. Что это такое? –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Если спросит кто-нибудь меня,</w:t>
      </w:r>
    </w:p>
    <w:p w:rsidR="0040289C" w:rsidRDefault="0040289C" w:rsidP="0067172E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>Я отвечу – это всё земное,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То, на чём стоит планета вся.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</w:p>
    <w:p w:rsidR="0040289C" w:rsidRDefault="0040289C" w:rsidP="0067172E">
      <w:pPr>
        <w:pStyle w:val="a4"/>
        <w:ind w:left="-709"/>
        <w:rPr>
          <w:sz w:val="28"/>
          <w:szCs w:val="32"/>
        </w:rPr>
      </w:pPr>
      <w:r>
        <w:rPr>
          <w:b/>
          <w:sz w:val="28"/>
          <w:szCs w:val="32"/>
        </w:rPr>
        <w:t xml:space="preserve">Ведущий 2               </w:t>
      </w:r>
      <w:r>
        <w:rPr>
          <w:sz w:val="28"/>
          <w:szCs w:val="32"/>
        </w:rPr>
        <w:t>Толерантность – это люди света,</w:t>
      </w:r>
    </w:p>
    <w:p w:rsidR="0040289C" w:rsidRDefault="0040289C" w:rsidP="0067172E">
      <w:pPr>
        <w:pStyle w:val="a4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Разных наций, веры и судьбы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32"/>
        </w:rPr>
      </w:pPr>
      <w:r>
        <w:rPr>
          <w:sz w:val="28"/>
          <w:szCs w:val="32"/>
        </w:rPr>
        <w:t>Открывают что-то, где-то,</w:t>
      </w:r>
    </w:p>
    <w:p w:rsidR="0040289C" w:rsidRDefault="0040289C" w:rsidP="0067172E">
      <w:pPr>
        <w:pStyle w:val="a4"/>
        <w:tabs>
          <w:tab w:val="left" w:pos="3969"/>
        </w:tabs>
        <w:ind w:left="-709"/>
        <w:rPr>
          <w:sz w:val="28"/>
          <w:szCs w:val="32"/>
        </w:rPr>
      </w:pPr>
      <w:r>
        <w:rPr>
          <w:sz w:val="28"/>
          <w:szCs w:val="32"/>
        </w:rPr>
        <w:t>Радуются вместе. Нет нужды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32"/>
        </w:rPr>
      </w:pPr>
      <w:r>
        <w:rPr>
          <w:sz w:val="28"/>
          <w:szCs w:val="32"/>
        </w:rPr>
        <w:t>Опасаться, что тебя обидят</w:t>
      </w:r>
    </w:p>
    <w:p w:rsidR="0040289C" w:rsidRDefault="0040289C" w:rsidP="0067172E">
      <w:pPr>
        <w:pStyle w:val="a4"/>
        <w:ind w:left="-709"/>
        <w:rPr>
          <w:sz w:val="28"/>
          <w:szCs w:val="32"/>
        </w:rPr>
      </w:pPr>
      <w:r>
        <w:rPr>
          <w:sz w:val="28"/>
          <w:szCs w:val="32"/>
        </w:rPr>
        <w:t>Люди цвета крови не твоей,</w:t>
      </w:r>
    </w:p>
    <w:p w:rsidR="0040289C" w:rsidRDefault="0040289C" w:rsidP="0067172E">
      <w:pPr>
        <w:pStyle w:val="a4"/>
        <w:ind w:left="-709"/>
        <w:rPr>
          <w:sz w:val="28"/>
          <w:szCs w:val="32"/>
        </w:rPr>
      </w:pPr>
      <w:r>
        <w:rPr>
          <w:sz w:val="28"/>
          <w:szCs w:val="32"/>
        </w:rPr>
        <w:t>Опасаться, что тебя унизят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Люди на родной земле твоей.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</w:p>
    <w:p w:rsidR="0040289C" w:rsidRDefault="0040289C" w:rsidP="0067172E">
      <w:pPr>
        <w:pStyle w:val="a4"/>
        <w:tabs>
          <w:tab w:val="left" w:pos="1560"/>
          <w:tab w:val="left" w:pos="2268"/>
        </w:tabs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                </w:t>
      </w:r>
      <w:r>
        <w:rPr>
          <w:sz w:val="28"/>
          <w:szCs w:val="28"/>
        </w:rPr>
        <w:t>Ведь планета наша дорогая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Любит всех нас, белых и цветных.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Будем жить, друг друга уважая,</w:t>
      </w:r>
    </w:p>
    <w:p w:rsidR="0040289C" w:rsidRDefault="0040289C" w:rsidP="0067172E">
      <w:pPr>
        <w:pStyle w:val="a4"/>
        <w:tabs>
          <w:tab w:val="left" w:pos="1560"/>
          <w:tab w:val="left" w:pos="241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Толера</w:t>
      </w:r>
      <w:bookmarkStart w:id="0" w:name="_GoBack"/>
      <w:bookmarkEnd w:id="0"/>
      <w:r>
        <w:rPr>
          <w:sz w:val="28"/>
          <w:szCs w:val="28"/>
        </w:rPr>
        <w:t xml:space="preserve">нтность – слово для живых.             </w:t>
      </w:r>
    </w:p>
    <w:p w:rsidR="0040289C" w:rsidRDefault="00BD3F13" w:rsidP="0067172E">
      <w:pPr>
        <w:pStyle w:val="a3"/>
        <w:tabs>
          <w:tab w:val="left" w:pos="1560"/>
        </w:tabs>
        <w:ind w:left="-709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Дети исполняют </w:t>
      </w:r>
      <w:r>
        <w:rPr>
          <w:b/>
          <w:sz w:val="28"/>
          <w:szCs w:val="28"/>
        </w:rPr>
        <w:t>п</w:t>
      </w:r>
      <w:r w:rsidR="0040289C">
        <w:rPr>
          <w:b/>
          <w:sz w:val="28"/>
          <w:szCs w:val="28"/>
        </w:rPr>
        <w:t xml:space="preserve">есню </w:t>
      </w:r>
      <w:r>
        <w:rPr>
          <w:b/>
          <w:sz w:val="28"/>
          <w:szCs w:val="28"/>
        </w:rPr>
        <w:t>«Я, ты, он, она»</w:t>
      </w:r>
      <w:r>
        <w:t xml:space="preserve">, </w:t>
      </w:r>
      <w:r w:rsidRPr="00BD3F13">
        <w:rPr>
          <w:sz w:val="28"/>
        </w:rPr>
        <w:t xml:space="preserve">стихи Р. Рождественского, муз. </w:t>
      </w:r>
      <w:proofErr w:type="spellStart"/>
      <w:r w:rsidRPr="00BD3F13">
        <w:rPr>
          <w:sz w:val="28"/>
        </w:rPr>
        <w:t>Д.</w:t>
      </w:r>
      <w:r>
        <w:rPr>
          <w:sz w:val="28"/>
        </w:rPr>
        <w:t>Тухманова</w:t>
      </w:r>
      <w:proofErr w:type="spellEnd"/>
    </w:p>
    <w:p w:rsidR="0040289C" w:rsidRDefault="0040289C" w:rsidP="0067172E">
      <w:pPr>
        <w:pStyle w:val="a4"/>
        <w:tabs>
          <w:tab w:val="left" w:pos="1560"/>
        </w:tabs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Мы с вами жив</w:t>
      </w:r>
      <w:r w:rsidR="00BD3F13">
        <w:rPr>
          <w:sz w:val="28"/>
          <w:szCs w:val="28"/>
        </w:rPr>
        <w:t>ё</w:t>
      </w:r>
      <w:r>
        <w:rPr>
          <w:sz w:val="28"/>
          <w:szCs w:val="28"/>
        </w:rPr>
        <w:t>м в боль</w:t>
      </w:r>
      <w:r w:rsidR="00387B7E">
        <w:rPr>
          <w:sz w:val="28"/>
          <w:szCs w:val="28"/>
        </w:rPr>
        <w:t xml:space="preserve">шом, красивом городе – Мегион, </w:t>
      </w:r>
      <w:r w:rsidR="0067172E">
        <w:rPr>
          <w:sz w:val="28"/>
          <w:szCs w:val="28"/>
        </w:rPr>
        <w:t xml:space="preserve">и населяют </w:t>
      </w:r>
      <w:r>
        <w:rPr>
          <w:sz w:val="28"/>
          <w:szCs w:val="28"/>
        </w:rPr>
        <w:t>его украинцы, молдаване, армяне, грузины, и, конечно, русские.</w:t>
      </w:r>
    </w:p>
    <w:p w:rsidR="0040289C" w:rsidRDefault="0040289C" w:rsidP="0067172E">
      <w:pPr>
        <w:pStyle w:val="a4"/>
        <w:tabs>
          <w:tab w:val="left" w:pos="156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Когда-то люди из других стран приехали в наш город и остались здесь навсегда. Но все они, будучи разных национальностей, помнят и уважают свой язык, свои традиции, свои обычаи. В наш детский сад ходят ребята, которые родились в городе Мегионе, а их родители приехали из других стран и республик. И сегодня они расскажут о традициях своего народа, о принятых на их родине обычаях, об особенностях их национальной культуры</w:t>
      </w:r>
    </w:p>
    <w:p w:rsidR="0040289C" w:rsidRDefault="0040289C" w:rsidP="0067172E">
      <w:pPr>
        <w:pStyle w:val="a4"/>
        <w:ind w:left="-709"/>
        <w:jc w:val="both"/>
      </w:pPr>
    </w:p>
    <w:p w:rsidR="0040289C" w:rsidRDefault="0067172E" w:rsidP="0067172E">
      <w:pPr>
        <w:pStyle w:val="a4"/>
        <w:ind w:left="-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2. </w:t>
      </w:r>
      <w:r w:rsidR="0040289C">
        <w:rPr>
          <w:b/>
          <w:sz w:val="32"/>
          <w:szCs w:val="32"/>
        </w:rPr>
        <w:t>А вот и первые гости. Встречайте.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 украинскую народную песню входят родители с детьми в национальном костюме.</w:t>
      </w:r>
      <w:r>
        <w:rPr>
          <w:sz w:val="28"/>
          <w:szCs w:val="28"/>
        </w:rPr>
        <w:t xml:space="preserve"> 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Приветствуют детей на </w:t>
      </w:r>
      <w:r w:rsidR="0067172E">
        <w:rPr>
          <w:i/>
          <w:sz w:val="28"/>
          <w:szCs w:val="28"/>
          <w:u w:val="single"/>
        </w:rPr>
        <w:t>украинском языке</w:t>
      </w:r>
      <w:r>
        <w:rPr>
          <w:i/>
          <w:sz w:val="28"/>
          <w:szCs w:val="28"/>
          <w:u w:val="single"/>
        </w:rPr>
        <w:t xml:space="preserve">. 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Рассказывают о Украине (исполняют песню на украинском языке).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Ведущий 2.  </w:t>
      </w:r>
      <w:r>
        <w:rPr>
          <w:sz w:val="28"/>
          <w:szCs w:val="32"/>
        </w:rPr>
        <w:t>А с</w:t>
      </w:r>
      <w:r w:rsidR="00BD3F13">
        <w:rPr>
          <w:sz w:val="28"/>
          <w:szCs w:val="32"/>
        </w:rPr>
        <w:t>ейчас мы увидим древний обычай народа</w:t>
      </w:r>
      <w:r>
        <w:rPr>
          <w:sz w:val="28"/>
          <w:szCs w:val="32"/>
        </w:rPr>
        <w:t xml:space="preserve"> Украины.</w:t>
      </w:r>
    </w:p>
    <w:p w:rsidR="0040289C" w:rsidRDefault="0040289C" w:rsidP="0067172E">
      <w:pPr>
        <w:pStyle w:val="a4"/>
        <w:tabs>
          <w:tab w:val="left" w:pos="1560"/>
        </w:tabs>
        <w:ind w:left="-709"/>
        <w:rPr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</w:t>
      </w:r>
      <w:proofErr w:type="spellStart"/>
      <w:r>
        <w:rPr>
          <w:sz w:val="28"/>
          <w:szCs w:val="32"/>
        </w:rPr>
        <w:t>Аты</w:t>
      </w:r>
      <w:proofErr w:type="spellEnd"/>
      <w:r>
        <w:rPr>
          <w:sz w:val="28"/>
          <w:szCs w:val="32"/>
        </w:rPr>
        <w:t>-баты, пришли сваты</w:t>
      </w:r>
      <w:r>
        <w:rPr>
          <w:sz w:val="28"/>
          <w:szCs w:val="32"/>
        </w:rPr>
        <w:br/>
        <w:t xml:space="preserve">                                До невестиной до хаты.</w:t>
      </w:r>
    </w:p>
    <w:p w:rsidR="0040289C" w:rsidRPr="0067172E" w:rsidRDefault="0040289C" w:rsidP="0067172E">
      <w:pPr>
        <w:pStyle w:val="a4"/>
        <w:tabs>
          <w:tab w:val="left" w:pos="1560"/>
        </w:tabs>
        <w:ind w:left="-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Сватовство нам показать, </w:t>
      </w:r>
    </w:p>
    <w:p w:rsidR="0040289C" w:rsidRDefault="0040289C" w:rsidP="0067172E">
      <w:pPr>
        <w:pStyle w:val="a4"/>
        <w:tabs>
          <w:tab w:val="left" w:pos="1560"/>
        </w:tabs>
        <w:ind w:left="-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Чтоб в семье всегда был лад.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32"/>
        </w:rPr>
      </w:pPr>
      <w:r>
        <w:rPr>
          <w:sz w:val="28"/>
          <w:szCs w:val="32"/>
        </w:rPr>
        <w:t>(обряд сватовства)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Спасибо</w:t>
      </w:r>
      <w:r w:rsidR="00387B7E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дорогие сваты, вы нас познакомили с традициями украинского народа.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А в исполнении Олега Алимова и Акимовой Валерии мы услышим всем знакомую и любимую песню «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Галя воду».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татарская мелодия.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Татарская земля располагается на бескрайних равнинах, по берегу реки Волги, согреваемая солнцем и обдуваемая ветрами. Татары – очень древний народ, имеющий свою историю. Очень красивая архитектура в Татарстане. Мечети, башни. И каждая имеет свою легенду.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Входят </w:t>
      </w:r>
      <w:r w:rsidR="0067172E">
        <w:rPr>
          <w:i/>
          <w:sz w:val="28"/>
          <w:szCs w:val="28"/>
          <w:u w:val="single"/>
        </w:rPr>
        <w:t>татары приветствуют</w:t>
      </w:r>
      <w:r>
        <w:rPr>
          <w:i/>
          <w:sz w:val="28"/>
          <w:szCs w:val="28"/>
          <w:u w:val="single"/>
        </w:rPr>
        <w:t xml:space="preserve"> гостей на татарском языке.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Рассказывают о национальном костюме, представляют национальный костюм, блюдо. 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татаров</w:t>
      </w:r>
      <w:proofErr w:type="spellEnd"/>
      <w:r>
        <w:rPr>
          <w:sz w:val="28"/>
          <w:szCs w:val="28"/>
        </w:rPr>
        <w:t xml:space="preserve"> су</w:t>
      </w:r>
      <w:r w:rsidR="00387B7E">
        <w:rPr>
          <w:sz w:val="28"/>
          <w:szCs w:val="28"/>
        </w:rPr>
        <w:t>ществовали свои обычаи, легенды</w:t>
      </w:r>
      <w:r>
        <w:rPr>
          <w:sz w:val="28"/>
          <w:szCs w:val="28"/>
        </w:rPr>
        <w:t xml:space="preserve"> и сказания. И сейчас нам об этом поведает </w:t>
      </w:r>
      <w:proofErr w:type="spellStart"/>
      <w:r>
        <w:rPr>
          <w:sz w:val="28"/>
          <w:szCs w:val="28"/>
        </w:rPr>
        <w:t>Руфина</w:t>
      </w:r>
      <w:proofErr w:type="spellEnd"/>
      <w:r>
        <w:rPr>
          <w:sz w:val="28"/>
          <w:szCs w:val="28"/>
        </w:rPr>
        <w:t>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У татар много народных праздников, один из них – Сабантуй. Веселый праздник, когда проводится много игр на скорость, ловкость.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«Бой петухов».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обруч встают два ребенка, на голове у них шапочки петухов. Правила игры: прыгая на одной ноге, необходимо вытолкнуть соперника за пределы обруча. Побеждает то, кто первый отправил своего соперника за обруч.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А другие наши гости приехали из Кавказа. 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Звучит </w:t>
      </w:r>
      <w:r w:rsidR="0067172E">
        <w:rPr>
          <w:i/>
          <w:sz w:val="28"/>
          <w:szCs w:val="28"/>
          <w:u w:val="single"/>
        </w:rPr>
        <w:t>кавказская мелодия</w:t>
      </w:r>
      <w:r>
        <w:rPr>
          <w:i/>
          <w:sz w:val="28"/>
          <w:szCs w:val="28"/>
          <w:u w:val="single"/>
        </w:rPr>
        <w:t xml:space="preserve">, входят девочки в национальной одежде. Они приветствуют гостей на </w:t>
      </w:r>
      <w:r w:rsidR="0067172E">
        <w:rPr>
          <w:i/>
          <w:sz w:val="28"/>
          <w:szCs w:val="28"/>
          <w:u w:val="single"/>
        </w:rPr>
        <w:t>национальном языке</w:t>
      </w:r>
      <w:r>
        <w:rPr>
          <w:i/>
          <w:sz w:val="28"/>
          <w:szCs w:val="28"/>
          <w:u w:val="single"/>
        </w:rPr>
        <w:t xml:space="preserve"> и исполняют танец </w:t>
      </w:r>
      <w:r w:rsidR="0067172E">
        <w:rPr>
          <w:i/>
          <w:sz w:val="28"/>
          <w:szCs w:val="28"/>
          <w:u w:val="single"/>
        </w:rPr>
        <w:t>под народную</w:t>
      </w:r>
      <w:r>
        <w:rPr>
          <w:i/>
          <w:sz w:val="28"/>
          <w:szCs w:val="28"/>
          <w:u w:val="single"/>
        </w:rPr>
        <w:t xml:space="preserve"> мелодию. 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Местные жители очень добры и гостеприимны. Они славятся не только красивым костюмом и зажигательным танцем, но и своим национальным блюдом. 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одного из родителей о национальном блюде.</w:t>
      </w:r>
    </w:p>
    <w:p w:rsidR="0040289C" w:rsidRDefault="0040289C" w:rsidP="0067172E">
      <w:pPr>
        <w:pStyle w:val="a4"/>
        <w:ind w:left="-709"/>
        <w:jc w:val="both"/>
        <w:rPr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А мы переносимся в следующую республику – Узбекистан.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Звучит узбекская народная музыка, входят узбек с узбечкой. У узбечки на голове таз с фруктами. Она раскатывает коврик, на который садится мужчина-узбек. Они приветствуют гостей на узбекском языке и рассказывают о своей республике и о своем национальном блюде.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               </w:t>
      </w:r>
      <w:r>
        <w:rPr>
          <w:sz w:val="28"/>
          <w:szCs w:val="28"/>
        </w:rPr>
        <w:t xml:space="preserve">Узбекистан – прекрасный край! 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87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Пустыни, горы – это рай!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Визитная карточка узбеков – тюбетейка. Она может рассказать о том, богат ли владелец или беден, празднует ли он свадьбу или собирается в дорогу. </w:t>
      </w:r>
      <w:proofErr w:type="spellStart"/>
      <w:r>
        <w:rPr>
          <w:sz w:val="28"/>
          <w:szCs w:val="28"/>
        </w:rPr>
        <w:t>Тюбэ</w:t>
      </w:r>
      <w:proofErr w:type="spellEnd"/>
      <w:r>
        <w:rPr>
          <w:sz w:val="28"/>
          <w:szCs w:val="28"/>
        </w:rPr>
        <w:t xml:space="preserve"> – в переводе вершина мечети или горы. У каждого узбека есть несколько тюбетеек. Их вышивают разными орнаментами узбекские рукодельницы.</w:t>
      </w:r>
    </w:p>
    <w:p w:rsidR="0040289C" w:rsidRDefault="00387B7E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«Наша тюбетейка» </w:t>
      </w:r>
      <w:r w:rsidR="0040289C">
        <w:rPr>
          <w:b/>
          <w:sz w:val="28"/>
          <w:szCs w:val="28"/>
        </w:rPr>
        <w:t>(</w:t>
      </w:r>
      <w:r w:rsidR="0040289C">
        <w:rPr>
          <w:sz w:val="28"/>
          <w:szCs w:val="28"/>
        </w:rPr>
        <w:t>передают тюбетейку по кругу, на ком она остановится,</w:t>
      </w:r>
      <w:r w:rsidR="0040289C">
        <w:rPr>
          <w:b/>
          <w:sz w:val="28"/>
          <w:szCs w:val="28"/>
        </w:rPr>
        <w:t xml:space="preserve"> </w:t>
      </w:r>
      <w:r w:rsidR="0040289C">
        <w:rPr>
          <w:sz w:val="28"/>
          <w:szCs w:val="28"/>
        </w:rPr>
        <w:t>исполняется танец по показу ведущего узбека с использованием характерных национальных движений).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 </w:t>
      </w:r>
      <w:r>
        <w:rPr>
          <w:sz w:val="28"/>
          <w:szCs w:val="28"/>
        </w:rPr>
        <w:t>Спасибо гостям из Узбекистана. А мы продолжаем свое путешествие.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rStyle w:val="a6"/>
          <w:sz w:val="28"/>
          <w:szCs w:val="28"/>
        </w:rPr>
        <w:t>Беларусь</w:t>
      </w:r>
      <w:r>
        <w:rPr>
          <w:sz w:val="28"/>
          <w:szCs w:val="28"/>
        </w:rPr>
        <w:t xml:space="preserve"> — живописная страна с богатейшей историей и культу</w:t>
      </w:r>
      <w:r w:rsidR="00387B7E">
        <w:rPr>
          <w:sz w:val="28"/>
          <w:szCs w:val="28"/>
        </w:rPr>
        <w:t xml:space="preserve">рой. О ней нам поведают сейчас </w:t>
      </w:r>
      <w:r>
        <w:rPr>
          <w:sz w:val="28"/>
          <w:szCs w:val="28"/>
        </w:rPr>
        <w:t>в танце и частушках, которые исполнят наши гости.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 xml:space="preserve">Дети вместе с родителями в национальных костюмах представляют республику Беларусь.) 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А сейчас национальная белорусская игра «Бульба», что в переводе картошка. (Эстафета, перенеси картошку в ложке).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Спасибо за интересную игру.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мы продолжаем сво</w:t>
      </w:r>
      <w:r w:rsidR="00387B7E">
        <w:rPr>
          <w:sz w:val="28"/>
          <w:szCs w:val="28"/>
        </w:rPr>
        <w:t>ё</w:t>
      </w:r>
      <w:r>
        <w:rPr>
          <w:sz w:val="28"/>
          <w:szCs w:val="28"/>
        </w:rPr>
        <w:t xml:space="preserve"> путешествие.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(Под казахскую национальную песню входят казахи. Рассказывают о национально костюме, о блюде). </w:t>
      </w:r>
    </w:p>
    <w:p w:rsidR="0040289C" w:rsidRDefault="00387B7E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Казахстан</w:t>
      </w:r>
      <w:r w:rsidR="0040289C">
        <w:rPr>
          <w:sz w:val="28"/>
          <w:szCs w:val="28"/>
        </w:rPr>
        <w:t xml:space="preserve"> – край горячего солнца, пустынь, где без юрты (национального казахского дома) не обойтись. Мы предлагаем поиграть в национальную казахскую игру </w:t>
      </w:r>
      <w:r w:rsidR="0040289C">
        <w:rPr>
          <w:b/>
          <w:sz w:val="28"/>
          <w:szCs w:val="28"/>
        </w:rPr>
        <w:t>«Юрта».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Два родителя держать полог</w:t>
      </w:r>
      <w:r w:rsidR="00387B7E">
        <w:rPr>
          <w:sz w:val="28"/>
          <w:szCs w:val="28"/>
        </w:rPr>
        <w:t xml:space="preserve"> из материала опущенным внизу, </w:t>
      </w:r>
      <w:r>
        <w:rPr>
          <w:sz w:val="28"/>
          <w:szCs w:val="28"/>
        </w:rPr>
        <w:t>дети под музыку танцуют, как только музыка останавливается, родители поднимают полог, а детям необходимо забежать под него, полог опускается, кто не успел спрятаться в юрту, выходит из игры.</w:t>
      </w:r>
    </w:p>
    <w:p w:rsidR="0040289C" w:rsidRDefault="0040289C" w:rsidP="0067172E">
      <w:pPr>
        <w:pStyle w:val="a4"/>
        <w:ind w:left="-709"/>
        <w:jc w:val="both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Кто такие марийцы?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Марийцы (самоназвание – мари, </w:t>
      </w:r>
      <w:proofErr w:type="spellStart"/>
      <w:r>
        <w:rPr>
          <w:sz w:val="28"/>
          <w:szCs w:val="28"/>
        </w:rPr>
        <w:t>марий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 xml:space="preserve">: человек, мужчина, муж) или черемисы (устаревшее название) – финно-угорский народ России. Коренное население Республики Марий Эл. 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Входят марийцы, рассказывают о своей национальности, танцуют танец.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387B7E">
        <w:rPr>
          <w:sz w:val="28"/>
          <w:szCs w:val="28"/>
        </w:rPr>
        <w:t xml:space="preserve"> Традиционное</w:t>
      </w:r>
      <w:r>
        <w:rPr>
          <w:sz w:val="28"/>
          <w:szCs w:val="28"/>
        </w:rPr>
        <w:t xml:space="preserve"> марийское блюдо – блины, с различной начинкой. Давайте послушаем о н</w:t>
      </w:r>
      <w:r w:rsidR="00387B7E">
        <w:rPr>
          <w:sz w:val="28"/>
          <w:szCs w:val="28"/>
        </w:rPr>
        <w:t>ё</w:t>
      </w:r>
      <w:r>
        <w:rPr>
          <w:sz w:val="28"/>
          <w:szCs w:val="28"/>
        </w:rPr>
        <w:t xml:space="preserve">м. </w:t>
      </w:r>
    </w:p>
    <w:p w:rsidR="0040289C" w:rsidRDefault="0040289C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Гости рассказывают о национальном блюде.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 1. </w:t>
      </w:r>
      <w:r>
        <w:rPr>
          <w:sz w:val="28"/>
          <w:szCs w:val="28"/>
        </w:rPr>
        <w:t xml:space="preserve">Видите, как много мы узнали нового. Но все мы живем в нашей большой стране, России, которая тоже славится своей культурой и традициями, праздниками. Звучит русская народная мелодия. 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</w:p>
    <w:p w:rsidR="0040289C" w:rsidRDefault="0040289C" w:rsidP="0067172E">
      <w:pPr>
        <w:pStyle w:val="a4"/>
        <w:tabs>
          <w:tab w:val="left" w:pos="2835"/>
          <w:tab w:val="left" w:pos="2977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Россия, Россия, наша страна.</w:t>
      </w:r>
    </w:p>
    <w:p w:rsidR="0040289C" w:rsidRDefault="0040289C" w:rsidP="0067172E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Очень и очень большая она.</w:t>
      </w:r>
    </w:p>
    <w:p w:rsidR="0040289C" w:rsidRDefault="0040289C" w:rsidP="0067172E">
      <w:pPr>
        <w:pStyle w:val="a4"/>
        <w:tabs>
          <w:tab w:val="left" w:pos="2694"/>
          <w:tab w:val="left" w:pos="2977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Россия, родина, наш дом,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Где вместе с вами мы живем.</w:t>
      </w:r>
    </w:p>
    <w:p w:rsidR="0040289C" w:rsidRDefault="0040289C" w:rsidP="0067172E">
      <w:pPr>
        <w:pStyle w:val="a4"/>
        <w:ind w:left="-709"/>
        <w:jc w:val="center"/>
        <w:rPr>
          <w:sz w:val="28"/>
          <w:szCs w:val="28"/>
        </w:rPr>
      </w:pP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                  </w:t>
      </w:r>
      <w:r>
        <w:rPr>
          <w:sz w:val="28"/>
          <w:szCs w:val="28"/>
        </w:rPr>
        <w:t>Да, в мире много добрых людей,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они живут среди нас.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добротой бескорыстной своей</w:t>
      </w:r>
    </w:p>
    <w:p w:rsidR="0040289C" w:rsidRDefault="0040289C" w:rsidP="0067172E">
      <w:pPr>
        <w:pStyle w:val="a4"/>
        <w:tabs>
          <w:tab w:val="left" w:pos="2552"/>
          <w:tab w:val="left" w:pos="2835"/>
        </w:tabs>
        <w:ind w:left="-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Помогает нам каждый сейчас</w:t>
      </w:r>
      <w:r>
        <w:rPr>
          <w:sz w:val="32"/>
          <w:szCs w:val="28"/>
        </w:rPr>
        <w:t>.</w:t>
      </w:r>
    </w:p>
    <w:p w:rsidR="0040289C" w:rsidRDefault="0067172E" w:rsidP="0067172E">
      <w:pPr>
        <w:pStyle w:val="a4"/>
        <w:ind w:left="-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Входит </w:t>
      </w:r>
      <w:r w:rsidR="0040289C">
        <w:rPr>
          <w:i/>
          <w:sz w:val="28"/>
          <w:szCs w:val="28"/>
          <w:u w:val="single"/>
        </w:rPr>
        <w:t>женщина в русском народном костюме, рассказывает о костюме, о национальном блюде</w:t>
      </w:r>
      <w:r w:rsidR="0040289C">
        <w:rPr>
          <w:b/>
          <w:i/>
          <w:sz w:val="28"/>
          <w:szCs w:val="28"/>
          <w:u w:val="single"/>
        </w:rPr>
        <w:t>.</w:t>
      </w:r>
    </w:p>
    <w:p w:rsidR="0040289C" w:rsidRDefault="0040289C" w:rsidP="0067172E">
      <w:pPr>
        <w:pStyle w:val="a4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и танец «Во поле береза стояла».  </w:t>
      </w:r>
    </w:p>
    <w:p w:rsidR="0040289C" w:rsidRDefault="0040289C" w:rsidP="0067172E">
      <w:pPr>
        <w:pStyle w:val="a4"/>
        <w:tabs>
          <w:tab w:val="left" w:pos="2977"/>
        </w:tabs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Ведущие 2.                    </w:t>
      </w:r>
      <w:r>
        <w:rPr>
          <w:sz w:val="28"/>
          <w:szCs w:val="28"/>
        </w:rPr>
        <w:t>Пусть будет небо голубое,</w:t>
      </w:r>
    </w:p>
    <w:p w:rsidR="0040289C" w:rsidRDefault="0040289C" w:rsidP="0067172E">
      <w:pPr>
        <w:pStyle w:val="a4"/>
        <w:tabs>
          <w:tab w:val="left" w:pos="2977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солнце ясным.</w:t>
      </w:r>
    </w:p>
    <w:p w:rsidR="0040289C" w:rsidRDefault="0040289C" w:rsidP="0067172E">
      <w:pPr>
        <w:pStyle w:val="a4"/>
        <w:tabs>
          <w:tab w:val="left" w:pos="2977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Пусть человек не будет злым,</w:t>
      </w:r>
    </w:p>
    <w:p w:rsidR="0040289C" w:rsidRDefault="0040289C" w:rsidP="0067172E">
      <w:pPr>
        <w:pStyle w:val="a4"/>
        <w:tabs>
          <w:tab w:val="left" w:pos="2977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мир будет прекрасным.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Ведущие 1 </w:t>
      </w:r>
      <w:r>
        <w:rPr>
          <w:sz w:val="28"/>
          <w:szCs w:val="28"/>
        </w:rPr>
        <w:t>Сегодня нас объединила дружба между национальностями. Все мы теперь друзья. В знак на</w:t>
      </w:r>
      <w:r w:rsidR="00387B7E">
        <w:rPr>
          <w:sz w:val="28"/>
          <w:szCs w:val="28"/>
        </w:rPr>
        <w:t xml:space="preserve">шей дружбы предлагаем поиграть </w:t>
      </w:r>
      <w:r>
        <w:rPr>
          <w:sz w:val="28"/>
          <w:szCs w:val="28"/>
        </w:rPr>
        <w:t xml:space="preserve">в игру, которая так и называется «Все мы </w:t>
      </w:r>
      <w:r w:rsidR="0067172E">
        <w:rPr>
          <w:sz w:val="28"/>
          <w:szCs w:val="28"/>
        </w:rPr>
        <w:t>теперь друзья</w:t>
      </w:r>
      <w:r>
        <w:rPr>
          <w:sz w:val="28"/>
          <w:szCs w:val="28"/>
        </w:rPr>
        <w:t>».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67172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сейчас мы предлагаем попробовать все национальные блюда, приготовленные нашими участниками.</w:t>
      </w: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</w:p>
    <w:p w:rsidR="0040289C" w:rsidRDefault="0040289C" w:rsidP="0067172E">
      <w:pPr>
        <w:pStyle w:val="a4"/>
        <w:ind w:left="-709"/>
        <w:jc w:val="both"/>
        <w:rPr>
          <w:sz w:val="28"/>
          <w:szCs w:val="28"/>
        </w:rPr>
      </w:pPr>
    </w:p>
    <w:p w:rsidR="0040289C" w:rsidRDefault="0040289C" w:rsidP="0067172E">
      <w:pPr>
        <w:ind w:left="-709"/>
      </w:pPr>
    </w:p>
    <w:p w:rsidR="0040289C" w:rsidRDefault="0040289C" w:rsidP="0067172E">
      <w:pPr>
        <w:ind w:left="-709"/>
      </w:pPr>
    </w:p>
    <w:p w:rsidR="0040289C" w:rsidRDefault="0040289C" w:rsidP="0067172E">
      <w:pPr>
        <w:ind w:left="-709"/>
      </w:pPr>
    </w:p>
    <w:p w:rsidR="0040289C" w:rsidRDefault="0040289C" w:rsidP="0067172E">
      <w:pPr>
        <w:ind w:left="-709"/>
      </w:pPr>
    </w:p>
    <w:p w:rsidR="00C074E2" w:rsidRDefault="00C074E2" w:rsidP="0067172E">
      <w:pPr>
        <w:ind w:left="-709"/>
      </w:pPr>
    </w:p>
    <w:sectPr w:rsidR="00C074E2" w:rsidSect="006717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C"/>
    <w:rsid w:val="00387B7E"/>
    <w:rsid w:val="0040289C"/>
    <w:rsid w:val="0067172E"/>
    <w:rsid w:val="00BD3F13"/>
    <w:rsid w:val="00C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5661-7F8E-4E57-B0E4-6AD09FD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289C"/>
    <w:pPr>
      <w:spacing w:before="100" w:beforeAutospacing="1" w:after="100" w:afterAutospacing="1"/>
    </w:pPr>
  </w:style>
  <w:style w:type="paragraph" w:styleId="a4">
    <w:name w:val="No Spacing"/>
    <w:link w:val="a5"/>
    <w:qFormat/>
    <w:rsid w:val="0040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0289C"/>
    <w:rPr>
      <w:b/>
      <w:bCs/>
    </w:rPr>
  </w:style>
  <w:style w:type="character" w:customStyle="1" w:styleId="a5">
    <w:name w:val="Без интервала Знак"/>
    <w:basedOn w:val="a0"/>
    <w:link w:val="a4"/>
    <w:locked/>
    <w:rsid w:val="00402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2016-02-10T08:09:00Z</dcterms:created>
  <dcterms:modified xsi:type="dcterms:W3CDTF">2016-02-11T09:28:00Z</dcterms:modified>
</cp:coreProperties>
</file>