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4D" w:rsidRDefault="007D0A4D" w:rsidP="007D0A4D">
      <w:pPr>
        <w:keepNext/>
        <w:spacing w:line="360" w:lineRule="auto"/>
        <w:jc w:val="center"/>
        <w:outlineLvl w:val="2"/>
        <w:rPr>
          <w:b/>
          <w:bCs/>
          <w:color w:val="000000" w:themeColor="text1"/>
          <w:sz w:val="28"/>
          <w:szCs w:val="28"/>
        </w:rPr>
      </w:pPr>
      <w:bookmarkStart w:id="0" w:name="_Toc128152342"/>
      <w:r>
        <w:rPr>
          <w:b/>
          <w:bCs/>
          <w:color w:val="000000" w:themeColor="text1"/>
          <w:sz w:val="28"/>
          <w:szCs w:val="28"/>
        </w:rPr>
        <w:t>Понятие, структура и классификация</w:t>
      </w:r>
      <w:r w:rsidRPr="007D0A4D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индивидуальных </w:t>
      </w:r>
      <w:r>
        <w:rPr>
          <w:b/>
          <w:bCs/>
          <w:color w:val="000000" w:themeColor="text1"/>
          <w:sz w:val="28"/>
          <w:szCs w:val="28"/>
        </w:rPr>
        <w:br/>
        <w:t>образовательных траекторий</w:t>
      </w:r>
      <w:proofErr w:type="gramStart"/>
      <w:r>
        <w:rPr>
          <w:b/>
          <w:bCs/>
          <w:color w:val="000000" w:themeColor="text1"/>
          <w:sz w:val="28"/>
          <w:szCs w:val="28"/>
        </w:rPr>
        <w:t>.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Механизм</w:t>
      </w:r>
      <w:r w:rsidR="00521BBD">
        <w:rPr>
          <w:b/>
          <w:bCs/>
          <w:color w:val="000000" w:themeColor="text1"/>
          <w:sz w:val="28"/>
          <w:szCs w:val="28"/>
        </w:rPr>
        <w:t xml:space="preserve"> их</w:t>
      </w:r>
      <w:r>
        <w:rPr>
          <w:b/>
          <w:bCs/>
          <w:color w:val="000000" w:themeColor="text1"/>
          <w:sz w:val="28"/>
          <w:szCs w:val="28"/>
        </w:rPr>
        <w:t xml:space="preserve"> разработки</w:t>
      </w:r>
      <w:bookmarkEnd w:id="0"/>
      <w:r>
        <w:rPr>
          <w:b/>
          <w:bCs/>
          <w:color w:val="000000" w:themeColor="text1"/>
          <w:sz w:val="28"/>
          <w:szCs w:val="28"/>
        </w:rPr>
        <w:t xml:space="preserve"> и реализации.</w:t>
      </w:r>
    </w:p>
    <w:p w:rsidR="007D0A4D" w:rsidRDefault="007D0A4D" w:rsidP="007D0A4D">
      <w:pPr>
        <w:spacing w:line="36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Система образования России находится в процессе огромных перемен. В Федеральном законе от 29 декабря 2012 г. №273 – ФЗ «Об образовании в Российской Федерации» отражена необходимость совершенствования образования, повышения его качества. Говориться также о необходимости индивидуализации образования.</w:t>
      </w:r>
    </w:p>
    <w:p w:rsidR="007D0A4D" w:rsidRDefault="007D0A4D" w:rsidP="007D0A4D">
      <w:pPr>
        <w:spacing w:line="360" w:lineRule="auto"/>
        <w:ind w:firstLine="708"/>
        <w:rPr>
          <w:color w:val="000000" w:themeColor="text1"/>
          <w:sz w:val="28"/>
          <w:szCs w:val="28"/>
        </w:rPr>
      </w:pPr>
      <w:bookmarkStart w:id="1" w:name="sub_14"/>
      <w:proofErr w:type="gramStart"/>
      <w:r>
        <w:rPr>
          <w:color w:val="000000" w:themeColor="text1"/>
          <w:sz w:val="28"/>
          <w:szCs w:val="28"/>
        </w:rPr>
        <w:t xml:space="preserve">Всем нам известно, что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1 января 2014 года вступил в силу </w:t>
      </w:r>
      <w:hyperlink r:id="rId5" w:history="1">
        <w:r>
          <w:rPr>
            <w:rStyle w:val="a6"/>
            <w:color w:val="000000" w:themeColor="text1"/>
            <w:sz w:val="28"/>
            <w:szCs w:val="28"/>
          </w:rPr>
          <w:t>Приказ Министерства образования и науки РФ от 17 октября 2013 г. N 1155 "Об утверждении федерального государственного образовательного стандарта дошкольного образования"</w:t>
        </w:r>
      </w:hyperlink>
      <w:r>
        <w:rPr>
          <w:color w:val="000000" w:themeColor="text1"/>
          <w:sz w:val="28"/>
          <w:szCs w:val="28"/>
        </w:rPr>
        <w:t>, который утверждает принципы дошкольного образования, среди  которых принцип</w:t>
      </w:r>
      <w:bookmarkStart w:id="2" w:name="sub_1402"/>
      <w:bookmarkEnd w:id="1"/>
      <w:r>
        <w:rPr>
          <w:color w:val="000000" w:themeColor="text1"/>
          <w:sz w:val="28"/>
          <w:szCs w:val="28"/>
        </w:rPr>
        <w:t xml:space="preserve">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</w:t>
      </w:r>
      <w:proofErr w:type="gramEnd"/>
      <w:r>
        <w:rPr>
          <w:color w:val="000000" w:themeColor="text1"/>
          <w:sz w:val="28"/>
          <w:szCs w:val="28"/>
        </w:rPr>
        <w:t>, становится субъектом образования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bookmarkStart w:id="3" w:name="sub_1403"/>
      <w:bookmarkEnd w:id="2"/>
      <w:r>
        <w:rPr>
          <w:color w:val="000000" w:themeColor="text1"/>
          <w:sz w:val="28"/>
          <w:szCs w:val="28"/>
        </w:rPr>
        <w:t>;</w:t>
      </w:r>
      <w:proofErr w:type="gramEnd"/>
      <w:r>
        <w:rPr>
          <w:color w:val="000000" w:themeColor="text1"/>
          <w:sz w:val="28"/>
          <w:szCs w:val="28"/>
        </w:rPr>
        <w:t xml:space="preserve"> принцип содействия и сотрудничества детей и взрослых, признание ребенка полноценным участником (субъектом) образовательных отношений.</w:t>
      </w:r>
    </w:p>
    <w:p w:rsidR="007D0A4D" w:rsidRDefault="007D0A4D" w:rsidP="007D0A4D">
      <w:pPr>
        <w:spacing w:line="36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Одним из способов осуществления этих принципов на практике является составление и реализация индивидуального образовательного маршрута  (ИОМ). </w:t>
      </w:r>
    </w:p>
    <w:p w:rsidR="007D0A4D" w:rsidRDefault="007D0A4D" w:rsidP="007D0A4D">
      <w:pPr>
        <w:spacing w:line="36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Зачастую  на практике процесс обучения и воспитания ориентируется на средний уровень развития ребенка, поэтому не каждый воспитанник может в полной мере реализовать свои потенциальные возможности, а тем более ребенок, имеющий определенные трудности в обучении, общении и т.п. Это ставит перед педагогом образовательного учреждения задачу на создание оптимальных условий для реализации потенциальных возможностей каждого воспитанника. Разработка и реализация ИОМ – оптимальное решение в данной ситуации.</w:t>
      </w:r>
    </w:p>
    <w:p w:rsidR="007D0A4D" w:rsidRDefault="007D0A4D" w:rsidP="007D0A4D">
      <w:pPr>
        <w:spacing w:line="36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Необходимость построения ИОМ также продиктована тем, что:</w:t>
      </w:r>
    </w:p>
    <w:p w:rsidR="007D0A4D" w:rsidRDefault="007D0A4D" w:rsidP="007D0A4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Растет число дошкольников, которые в связи с отклонениями в развитии и здоровье не могут обучаться по обычной системе.</w:t>
      </w:r>
    </w:p>
    <w:p w:rsidR="007D0A4D" w:rsidRDefault="007D0A4D" w:rsidP="007D0A4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 дошкольников не может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определенный период посещать детский сад из-за состояния здоровья, обстоятельств жизни в семье.</w:t>
      </w:r>
    </w:p>
    <w:p w:rsidR="007D0A4D" w:rsidRDefault="007D0A4D" w:rsidP="007D0A4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Появление педагогических систем, которые рассматривают индивидуализацию обучения как основной педагогический инструмент «Талантливые дети», «Смотри на меня как на равного», «Другие мы» и пр.</w:t>
      </w:r>
      <w:proofErr w:type="gramEnd"/>
    </w:p>
    <w:p w:rsidR="007D0A4D" w:rsidRDefault="007D0A4D" w:rsidP="007D0A4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Расширяются материальные и технические возможности обеспечения индивидуального образования.</w:t>
      </w:r>
    </w:p>
    <w:p w:rsidR="007D0A4D" w:rsidRDefault="007D0A4D" w:rsidP="007D0A4D">
      <w:pPr>
        <w:spacing w:line="360" w:lineRule="auto"/>
        <w:rPr>
          <w:color w:val="000000" w:themeColor="text1"/>
          <w:sz w:val="28"/>
          <w:szCs w:val="28"/>
        </w:rPr>
      </w:pPr>
    </w:p>
    <w:p w:rsidR="007D0A4D" w:rsidRDefault="007D0A4D" w:rsidP="007D0A4D">
      <w:pPr>
        <w:spacing w:line="36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педагогическом обиходе появилось уже много терминов </w:t>
      </w:r>
      <w:bookmarkEnd w:id="3"/>
      <w:r>
        <w:rPr>
          <w:color w:val="000000" w:themeColor="text1"/>
          <w:sz w:val="28"/>
          <w:szCs w:val="28"/>
        </w:rPr>
        <w:t xml:space="preserve">- «индивидуальные образовательные маршруты/траектории», «индивидуальные стратегии обучения», которые в подавляющем большинстве случаев понимаются как синонимичные. </w:t>
      </w:r>
    </w:p>
    <w:p w:rsidR="007D0A4D" w:rsidRDefault="007D0A4D" w:rsidP="007D0A4D">
      <w:pPr>
        <w:spacing w:line="36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Огромный вклад в изучение индивидуального образования, путей и способов его внедрения в практику сделала доктор педагогических наук, профессор, заведующая кафедрой методологии образования факультета </w:t>
      </w:r>
      <w:proofErr w:type="spellStart"/>
      <w:r>
        <w:rPr>
          <w:color w:val="000000" w:themeColor="text1"/>
          <w:sz w:val="28"/>
          <w:szCs w:val="28"/>
        </w:rPr>
        <w:t>ППиСО</w:t>
      </w:r>
      <w:proofErr w:type="spellEnd"/>
      <w:r>
        <w:rPr>
          <w:color w:val="000000" w:themeColor="text1"/>
          <w:sz w:val="28"/>
          <w:szCs w:val="28"/>
        </w:rPr>
        <w:t xml:space="preserve"> СГУ им. Н.Г. Чернышевского Е. А. Александрова.  В  своей монографии «Педагогическое сопровождение старших школьников» она использует термин «индивидуальная образовательная траектория (ИОТ)» и рассматривает её сущность и механизм разработки на примере старшеклассников.</w:t>
      </w:r>
    </w:p>
    <w:p w:rsidR="007D0A4D" w:rsidRDefault="007D0A4D" w:rsidP="007D0A4D">
      <w:pPr>
        <w:spacing w:line="36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Е. А. Александрова дает несколько определений ИОТ. Применимо к дошкольному образованию, конечно, больше подходит следующее определение:</w:t>
      </w:r>
    </w:p>
    <w:p w:rsidR="007D0A4D" w:rsidRDefault="007D0A4D" w:rsidP="007D0A4D">
      <w:pPr>
        <w:spacing w:line="360" w:lineRule="auto"/>
        <w:ind w:firstLine="708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«план и программа развития ребёнком своих способностей, реализации потенциальных возможностей с целью повышения уровня конкурентоспособности и формирования своей личности».</w:t>
      </w:r>
      <w:r>
        <w:rPr>
          <w:color w:val="000000" w:themeColor="text1"/>
          <w:sz w:val="28"/>
          <w:szCs w:val="28"/>
        </w:rPr>
        <w:t xml:space="preserve"> [2:197]</w:t>
      </w:r>
    </w:p>
    <w:p w:rsidR="007D0A4D" w:rsidRDefault="007D0A4D" w:rsidP="007D0A4D">
      <w:pPr>
        <w:spacing w:line="360" w:lineRule="auto"/>
        <w:ind w:left="708" w:firstLine="12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структуре  ИОТ Е. А. Александрова выделяет  следующие э</w:t>
      </w:r>
      <w:r>
        <w:rPr>
          <w:b/>
          <w:i/>
          <w:color w:val="000000" w:themeColor="text1"/>
          <w:sz w:val="28"/>
          <w:szCs w:val="28"/>
        </w:rPr>
        <w:t>лементы:</w:t>
      </w:r>
    </w:p>
    <w:p w:rsidR="007D0A4D" w:rsidRDefault="007D0A4D" w:rsidP="007D0A4D">
      <w:pPr>
        <w:spacing w:line="360" w:lineRule="auto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цели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в процессе разработки ИОТ осуществляется постановка целей,</w:t>
      </w:r>
    </w:p>
    <w:p w:rsidR="007D0A4D" w:rsidRDefault="007D0A4D" w:rsidP="007D0A4D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определение задач образовательной работы)</w:t>
      </w:r>
      <w:r>
        <w:rPr>
          <w:color w:val="000000" w:themeColor="text1"/>
          <w:sz w:val="28"/>
          <w:szCs w:val="28"/>
        </w:rPr>
        <w:t xml:space="preserve">, </w:t>
      </w:r>
    </w:p>
    <w:p w:rsidR="007D0A4D" w:rsidRDefault="007D0A4D" w:rsidP="007D0A4D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содержани</w:t>
      </w:r>
      <w:proofErr w:type="gramStart"/>
      <w:r>
        <w:rPr>
          <w:color w:val="000000" w:themeColor="text1"/>
          <w:sz w:val="28"/>
          <w:szCs w:val="28"/>
        </w:rPr>
        <w:t>е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отбор содержания программного материала проводится на основе образовательных программ, реализуемой в ДОУ, в том числе программ дополнительного образования)</w:t>
      </w:r>
      <w:r>
        <w:rPr>
          <w:color w:val="000000" w:themeColor="text1"/>
          <w:sz w:val="28"/>
          <w:szCs w:val="28"/>
        </w:rPr>
        <w:t>,</w:t>
      </w:r>
    </w:p>
    <w:p w:rsidR="007D0A4D" w:rsidRDefault="007D0A4D" w:rsidP="007D0A4D">
      <w:pPr>
        <w:spacing w:line="360" w:lineRule="auto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-  формы поведения, общения и обучения на определённом временном этап</w:t>
      </w:r>
      <w:proofErr w:type="gramStart"/>
      <w:r>
        <w:rPr>
          <w:color w:val="000000" w:themeColor="text1"/>
          <w:sz w:val="28"/>
          <w:szCs w:val="28"/>
        </w:rPr>
        <w:t>е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определение используемых педагогических технологий, методов, методик, систем обучения и воспитания осуществляется с учетом индивидуальных особенностей ребенка).</w:t>
      </w:r>
    </w:p>
    <w:p w:rsidR="007D0A4D" w:rsidRDefault="007D0A4D" w:rsidP="007D0A4D">
      <w:pPr>
        <w:spacing w:line="360" w:lineRule="auto"/>
        <w:rPr>
          <w:b/>
          <w:i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ab/>
        <w:t>Также в структуре ИОТ можно также выделить  диагностический компонент  (осуществляется определение системы диагностического сопровождения) и  результативный (формулируются ожидаемые результаты, сроки их достижения и критерии оценки эффективности реализуемых мероприятий).</w:t>
      </w:r>
    </w:p>
    <w:p w:rsidR="007D0A4D" w:rsidRDefault="007D0A4D" w:rsidP="007D0A4D">
      <w:pPr>
        <w:spacing w:line="36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книге приведена также классификация ИОТ на основании интересов детей, профессор выделяет  воспитательные/развивающие (индивидуальн</w:t>
      </w:r>
      <w:proofErr w:type="gramStart"/>
      <w:r>
        <w:rPr>
          <w:color w:val="000000" w:themeColor="text1"/>
          <w:sz w:val="28"/>
          <w:szCs w:val="28"/>
        </w:rPr>
        <w:t>о-</w:t>
      </w:r>
      <w:proofErr w:type="gramEnd"/>
      <w:r>
        <w:rPr>
          <w:color w:val="000000" w:themeColor="text1"/>
          <w:sz w:val="28"/>
          <w:szCs w:val="28"/>
        </w:rPr>
        <w:t>, личностно- и социально-ориентированные) и учебные (</w:t>
      </w:r>
      <w:proofErr w:type="spellStart"/>
      <w:r>
        <w:rPr>
          <w:color w:val="000000" w:themeColor="text1"/>
          <w:sz w:val="28"/>
          <w:szCs w:val="28"/>
        </w:rPr>
        <w:t>знаниево</w:t>
      </w:r>
      <w:proofErr w:type="spellEnd"/>
      <w:r>
        <w:rPr>
          <w:color w:val="000000" w:themeColor="text1"/>
          <w:sz w:val="28"/>
          <w:szCs w:val="28"/>
        </w:rPr>
        <w:t>-, творчески- и практико-ориентированные) траектории .</w:t>
      </w:r>
    </w:p>
    <w:p w:rsidR="007D0A4D" w:rsidRDefault="007D0A4D" w:rsidP="007D0A4D">
      <w:pPr>
        <w:spacing w:line="360" w:lineRule="auto"/>
        <w:ind w:firstLine="72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14850" cy="3019425"/>
            <wp:effectExtent l="19050" t="0" r="0" b="0"/>
            <wp:docPr id="1" name="Рисунок 1" descr="Схема для К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хема для Ка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A4D" w:rsidRDefault="007D0A4D" w:rsidP="007D0A4D">
      <w:pPr>
        <w:spacing w:line="36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[2:114]</w:t>
      </w:r>
    </w:p>
    <w:p w:rsidR="007D0A4D" w:rsidRDefault="007D0A4D" w:rsidP="007D0A4D">
      <w:pPr>
        <w:tabs>
          <w:tab w:val="left" w:pos="5160"/>
        </w:tabs>
        <w:spacing w:line="360" w:lineRule="auto"/>
        <w:ind w:firstLine="720"/>
        <w:rPr>
          <w:b/>
          <w:bCs/>
          <w:i/>
          <w:iCs/>
          <w:color w:val="000000" w:themeColor="text1"/>
          <w:sz w:val="28"/>
          <w:szCs w:val="28"/>
        </w:rPr>
      </w:pPr>
    </w:p>
    <w:p w:rsidR="007D0A4D" w:rsidRDefault="007D0A4D" w:rsidP="007D0A4D">
      <w:pPr>
        <w:tabs>
          <w:tab w:val="left" w:pos="5160"/>
        </w:tabs>
        <w:spacing w:line="360" w:lineRule="auto"/>
        <w:ind w:firstLine="720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Е. А. Александровна определила последовательность разработки и реализации ИОТ для старшеклассников</w:t>
      </w:r>
      <w:r>
        <w:rPr>
          <w:color w:val="000000" w:themeColor="text1"/>
          <w:sz w:val="28"/>
          <w:szCs w:val="28"/>
        </w:rPr>
        <w:t>[2:116-118]</w:t>
      </w:r>
      <w:r>
        <w:rPr>
          <w:bCs/>
          <w:iCs/>
          <w:color w:val="000000" w:themeColor="text1"/>
          <w:sz w:val="28"/>
          <w:szCs w:val="28"/>
        </w:rPr>
        <w:t xml:space="preserve">. Если спроектировать её на дошкольное образование получим следующую последовательность. </w:t>
      </w:r>
    </w:p>
    <w:p w:rsidR="007D0A4D" w:rsidRDefault="007D0A4D" w:rsidP="007D0A4D">
      <w:pPr>
        <w:tabs>
          <w:tab w:val="left" w:pos="5160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нужно выявить группу дошкольников, испытывающих трудности: личностные, регулятивные, познавательные, коммуникативные, психомоторные или комплексные. Далее с помощью диагностики необходимо провести </w:t>
      </w:r>
      <w:r>
        <w:rPr>
          <w:color w:val="000000"/>
          <w:sz w:val="28"/>
          <w:szCs w:val="28"/>
        </w:rPr>
        <w:t>выявление причин трудностей ребенка.</w:t>
      </w:r>
    </w:p>
    <w:p w:rsidR="007D0A4D" w:rsidRDefault="007D0A4D" w:rsidP="007D0A4D">
      <w:pPr>
        <w:tabs>
          <w:tab w:val="left" w:pos="5160"/>
        </w:tabs>
        <w:spacing w:line="36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Затем педагог на основе личных наблюдений, тестирования, изучения продуктов творческой деятельности каждого дошкольника</w:t>
      </w:r>
    </w:p>
    <w:p w:rsidR="007D0A4D" w:rsidRDefault="007D0A4D" w:rsidP="007D0A4D">
      <w:pPr>
        <w:tabs>
          <w:tab w:val="left" w:pos="5160"/>
        </w:tabs>
        <w:spacing w:line="360" w:lineRule="auto"/>
        <w:ind w:firstLine="72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– анализирует</w:t>
      </w:r>
      <w:r>
        <w:rPr>
          <w:color w:val="000000" w:themeColor="text1"/>
          <w:sz w:val="28"/>
          <w:szCs w:val="28"/>
        </w:rPr>
        <w:t xml:space="preserve"> индивидуальные особенности ребенка, стиль его образовательной деятельности и межличностного общения, качественную динамику обучения, образовательные предпочтения; </w:t>
      </w:r>
    </w:p>
    <w:p w:rsidR="007D0A4D" w:rsidRDefault="007D0A4D" w:rsidP="007D0A4D">
      <w:pPr>
        <w:tabs>
          <w:tab w:val="left" w:pos="5160"/>
        </w:tabs>
        <w:spacing w:line="360" w:lineRule="auto"/>
        <w:ind w:firstLine="72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– проектирует</w:t>
      </w:r>
      <w:r>
        <w:rPr>
          <w:color w:val="000000" w:themeColor="text1"/>
          <w:sz w:val="28"/>
          <w:szCs w:val="28"/>
        </w:rPr>
        <w:t xml:space="preserve"> возможную направленность его индивидуальной образовательной траектории и </w:t>
      </w:r>
    </w:p>
    <w:p w:rsidR="007D0A4D" w:rsidRDefault="007D0A4D" w:rsidP="007D0A4D">
      <w:pPr>
        <w:tabs>
          <w:tab w:val="left" w:pos="5160"/>
        </w:tabs>
        <w:spacing w:line="36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>
        <w:rPr>
          <w:i/>
          <w:iCs/>
          <w:color w:val="000000" w:themeColor="text1"/>
          <w:sz w:val="28"/>
          <w:szCs w:val="28"/>
        </w:rPr>
        <w:t xml:space="preserve">прогнозирует </w:t>
      </w:r>
      <w:r>
        <w:rPr>
          <w:color w:val="000000" w:themeColor="text1"/>
          <w:sz w:val="28"/>
          <w:szCs w:val="28"/>
        </w:rPr>
        <w:t xml:space="preserve">темп и результаты её реализации. </w:t>
      </w:r>
    </w:p>
    <w:p w:rsidR="007D0A4D" w:rsidRDefault="007D0A4D" w:rsidP="007D0A4D">
      <w:pPr>
        <w:tabs>
          <w:tab w:val="left" w:pos="5160"/>
        </w:tabs>
        <w:spacing w:line="36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педагог в первом приближении разрабатывает собственную версию индивидуальной образовательной траектории для </w:t>
      </w:r>
      <w:proofErr w:type="gramStart"/>
      <w:r>
        <w:rPr>
          <w:color w:val="000000" w:themeColor="text1"/>
          <w:sz w:val="28"/>
          <w:szCs w:val="28"/>
        </w:rPr>
        <w:t>обучающегося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7D0A4D" w:rsidRDefault="007D0A4D" w:rsidP="007D0A4D">
      <w:pPr>
        <w:spacing w:line="36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Следующие этапы имеют место в том случае, если ребенок готов принимать участие в разработке ИОТ. Долевое участие ребенка, по мнению Александровой, зависит «</w:t>
      </w:r>
      <w:r>
        <w:rPr>
          <w:sz w:val="28"/>
          <w:szCs w:val="28"/>
        </w:rPr>
        <w:t>от готовности обучающегося к данному виду деятельности и наличия у него соответствующих навыков»</w:t>
      </w:r>
      <w:r>
        <w:rPr>
          <w:color w:val="000000" w:themeColor="text1"/>
          <w:sz w:val="28"/>
          <w:szCs w:val="28"/>
        </w:rPr>
        <w:t xml:space="preserve"> [2:114].</w:t>
      </w:r>
    </w:p>
    <w:p w:rsidR="007D0A4D" w:rsidRDefault="007D0A4D" w:rsidP="007D0A4D">
      <w:pPr>
        <w:tabs>
          <w:tab w:val="left" w:pos="5160"/>
        </w:tabs>
        <w:spacing w:line="36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процессе </w:t>
      </w:r>
      <w:r>
        <w:rPr>
          <w:i/>
          <w:iCs/>
          <w:color w:val="000000" w:themeColor="text1"/>
          <w:sz w:val="28"/>
          <w:szCs w:val="28"/>
        </w:rPr>
        <w:t xml:space="preserve">организованной </w:t>
      </w:r>
      <w:r>
        <w:rPr>
          <w:color w:val="000000" w:themeColor="text1"/>
          <w:sz w:val="28"/>
          <w:szCs w:val="28"/>
        </w:rPr>
        <w:t xml:space="preserve">педагогом серии индивидуальных бесед или групповых обсуждений педагог совместно  с ребенком (насколько это возможно, в зависимости от возраста дошкольника) </w:t>
      </w:r>
      <w:r>
        <w:rPr>
          <w:i/>
          <w:iCs/>
          <w:color w:val="000000" w:themeColor="text1"/>
          <w:sz w:val="28"/>
          <w:szCs w:val="28"/>
        </w:rPr>
        <w:t>обсуждает</w:t>
      </w:r>
      <w:r>
        <w:rPr>
          <w:color w:val="000000" w:themeColor="text1"/>
          <w:sz w:val="28"/>
          <w:szCs w:val="28"/>
        </w:rPr>
        <w:t xml:space="preserve"> его возможности и перспективы построения индивидуальной образовательной траектории, мотивируя учащегося на формулирование его собственного </w:t>
      </w:r>
      <w:r>
        <w:rPr>
          <w:color w:val="000000" w:themeColor="text1"/>
          <w:sz w:val="28"/>
          <w:szCs w:val="28"/>
        </w:rPr>
        <w:lastRenderedPageBreak/>
        <w:t>видения пути индивидуального развития, корректируя при необходимости и свои представления, и самооценку обучающегося.</w:t>
      </w:r>
    </w:p>
    <w:p w:rsidR="007D0A4D" w:rsidRDefault="007D0A4D" w:rsidP="007D0A4D">
      <w:pPr>
        <w:tabs>
          <w:tab w:val="left" w:pos="5160"/>
        </w:tabs>
        <w:spacing w:line="36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формирования готовности обучающегося к ответственному свободному выбору содержания индивидуальной образовательной траектории и развития соответствующих навыков педагог </w:t>
      </w:r>
      <w:r>
        <w:rPr>
          <w:i/>
          <w:iCs/>
          <w:color w:val="000000" w:themeColor="text1"/>
          <w:sz w:val="28"/>
          <w:szCs w:val="28"/>
        </w:rPr>
        <w:t>моделирует</w:t>
      </w:r>
      <w:r>
        <w:rPr>
          <w:color w:val="000000" w:themeColor="text1"/>
          <w:sz w:val="28"/>
          <w:szCs w:val="28"/>
        </w:rPr>
        <w:t xml:space="preserve"> педагогические ситуации или использует спонтанно возникающие в учебно-воспитательном процессе, в микр</w:t>
      </w:r>
      <w:proofErr w:type="gramStart"/>
      <w:r>
        <w:rPr>
          <w:color w:val="000000" w:themeColor="text1"/>
          <w:sz w:val="28"/>
          <w:szCs w:val="28"/>
        </w:rPr>
        <w:t>о-</w:t>
      </w:r>
      <w:proofErr w:type="gramEnd"/>
      <w:r>
        <w:rPr>
          <w:color w:val="000000" w:themeColor="text1"/>
          <w:sz w:val="28"/>
          <w:szCs w:val="28"/>
        </w:rPr>
        <w:t xml:space="preserve"> или </w:t>
      </w:r>
      <w:proofErr w:type="spellStart"/>
      <w:r>
        <w:rPr>
          <w:color w:val="000000" w:themeColor="text1"/>
          <w:sz w:val="28"/>
          <w:szCs w:val="28"/>
        </w:rPr>
        <w:t>макрогруппах</w:t>
      </w:r>
      <w:proofErr w:type="spellEnd"/>
      <w:r>
        <w:rPr>
          <w:color w:val="000000" w:themeColor="text1"/>
          <w:sz w:val="28"/>
          <w:szCs w:val="28"/>
        </w:rPr>
        <w:t>, в которые включён ребенок.</w:t>
      </w:r>
    </w:p>
    <w:p w:rsidR="007D0A4D" w:rsidRDefault="007D0A4D" w:rsidP="007D0A4D">
      <w:pPr>
        <w:tabs>
          <w:tab w:val="left" w:pos="5160"/>
        </w:tabs>
        <w:spacing w:line="36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Далее ребенок  и педагог совмещают свои представления об индивидуальной образовательной траектории и корректируют, определяя последовательность, темп выполнения запланированной деятельности и прочие её аспекты, в том числе организационного плана. </w:t>
      </w:r>
    </w:p>
    <w:p w:rsidR="007D0A4D" w:rsidRDefault="007D0A4D" w:rsidP="007D0A4D">
      <w:pPr>
        <w:tabs>
          <w:tab w:val="left" w:pos="5160"/>
        </w:tabs>
        <w:spacing w:line="36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Педагог удостоверяется в том, что обучающийся понимает и принимает на себя ответственность за результаты выбора (беседы, наблюдения за поступками), и разрешает ему действовать самостоятельно в процессе реализации «пробной» (кратковременной) индивидуальной образовательной траектории, </w:t>
      </w:r>
      <w:r>
        <w:rPr>
          <w:i/>
          <w:iCs/>
          <w:color w:val="000000" w:themeColor="text1"/>
          <w:sz w:val="28"/>
          <w:szCs w:val="28"/>
        </w:rPr>
        <w:t xml:space="preserve">консультируя </w:t>
      </w:r>
      <w:r>
        <w:rPr>
          <w:color w:val="000000" w:themeColor="text1"/>
          <w:sz w:val="28"/>
          <w:szCs w:val="28"/>
        </w:rPr>
        <w:t>при необходимости. При этом он наблюдает за характером межличностного общения ученика, фиксирует и изучает динамику его продвижения по траектории и при необходимости создает мотивирующие ситуации для стимулирования активности детей.</w:t>
      </w:r>
    </w:p>
    <w:p w:rsidR="007D0A4D" w:rsidRDefault="007D0A4D" w:rsidP="007D0A4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ИОТ может реализовываться во всех видах деятельности, в любое время, всё зависит от желания ребёнка, от его выбора, самоопределения. Учитывая, что ведущий вид деятельности ребёнка дошкольника – игра, педагогу в реализации индивидуальных маршрутов  помогает  проектная деятельность, в которой </w:t>
      </w:r>
      <w:proofErr w:type="gramStart"/>
      <w:r>
        <w:rPr>
          <w:color w:val="000000"/>
          <w:sz w:val="28"/>
          <w:szCs w:val="28"/>
        </w:rPr>
        <w:t>происходит интеграция специалистов и реализуются</w:t>
      </w:r>
      <w:proofErr w:type="gramEnd"/>
      <w:r>
        <w:rPr>
          <w:color w:val="000000"/>
          <w:sz w:val="28"/>
          <w:szCs w:val="28"/>
        </w:rPr>
        <w:t xml:space="preserve"> индивидуальные качества каждого ребенка. Педагог </w:t>
      </w:r>
      <w:r>
        <w:rPr>
          <w:i/>
          <w:iCs/>
          <w:color w:val="000000" w:themeColor="text1"/>
          <w:sz w:val="28"/>
          <w:szCs w:val="28"/>
        </w:rPr>
        <w:t>координирует</w:t>
      </w:r>
      <w:r>
        <w:rPr>
          <w:color w:val="000000" w:themeColor="text1"/>
          <w:sz w:val="28"/>
          <w:szCs w:val="28"/>
        </w:rPr>
        <w:t xml:space="preserve"> работу других педагогов образовательного учреждения, причастных к процессу реализации индивидуальной образовательной траектории. </w:t>
      </w:r>
    </w:p>
    <w:p w:rsidR="007D0A4D" w:rsidRDefault="007D0A4D" w:rsidP="007D0A4D">
      <w:pPr>
        <w:tabs>
          <w:tab w:val="left" w:pos="5160"/>
        </w:tabs>
        <w:spacing w:line="360" w:lineRule="auto"/>
        <w:ind w:firstLine="72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Мотивация</w:t>
      </w:r>
      <w:r>
        <w:rPr>
          <w:color w:val="000000" w:themeColor="text1"/>
          <w:sz w:val="28"/>
          <w:szCs w:val="28"/>
        </w:rPr>
        <w:t xml:space="preserve"> и </w:t>
      </w:r>
      <w:r>
        <w:rPr>
          <w:i/>
          <w:iCs/>
          <w:color w:val="000000" w:themeColor="text1"/>
          <w:sz w:val="28"/>
          <w:szCs w:val="28"/>
        </w:rPr>
        <w:t>коррекция</w:t>
      </w:r>
      <w:r>
        <w:rPr>
          <w:color w:val="000000" w:themeColor="text1"/>
          <w:sz w:val="28"/>
          <w:szCs w:val="28"/>
        </w:rPr>
        <w:t xml:space="preserve"> продвижения дошкольника по индивидуальной образовательной траектории происходит в процессе </w:t>
      </w:r>
      <w:proofErr w:type="spellStart"/>
      <w:r>
        <w:rPr>
          <w:color w:val="000000" w:themeColor="text1"/>
          <w:sz w:val="28"/>
          <w:szCs w:val="28"/>
        </w:rPr>
        <w:lastRenderedPageBreak/>
        <w:t>микрогрупповых</w:t>
      </w:r>
      <w:proofErr w:type="spellEnd"/>
      <w:r>
        <w:rPr>
          <w:color w:val="000000" w:themeColor="text1"/>
          <w:sz w:val="28"/>
          <w:szCs w:val="28"/>
        </w:rPr>
        <w:t xml:space="preserve"> и индивидуальных консультаций для обучающихся и родителей. </w:t>
      </w:r>
      <w:proofErr w:type="gramStart"/>
      <w:r>
        <w:rPr>
          <w:color w:val="000000" w:themeColor="text1"/>
          <w:sz w:val="28"/>
          <w:szCs w:val="28"/>
        </w:rPr>
        <w:t xml:space="preserve">При этом </w:t>
      </w:r>
      <w:r>
        <w:rPr>
          <w:i/>
          <w:iCs/>
          <w:color w:val="000000" w:themeColor="text1"/>
          <w:sz w:val="28"/>
          <w:szCs w:val="28"/>
        </w:rPr>
        <w:t>анализируются</w:t>
      </w:r>
      <w:r>
        <w:rPr>
          <w:color w:val="000000" w:themeColor="text1"/>
          <w:sz w:val="28"/>
          <w:szCs w:val="28"/>
        </w:rPr>
        <w:t xml:space="preserve"> как типичные проблемы обучающихся, связанные со спецификой дошкольного возраста, так и специфичные для ситуации индивидуальных траекторий проблемы общения и обучения (индивидуальные способы достижения успеха, сочетание индивидуальных образовательных интересов с требованиями государственного стандарта образования в части минимального его содержания, межличностные отношения в процессе выполнения групповых проектов).</w:t>
      </w:r>
      <w:proofErr w:type="gramEnd"/>
    </w:p>
    <w:p w:rsidR="007D0A4D" w:rsidRDefault="007D0A4D" w:rsidP="007D0A4D">
      <w:pPr>
        <w:tabs>
          <w:tab w:val="left" w:pos="5160"/>
        </w:tabs>
        <w:spacing w:line="36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 своей стороны, реализуя запланированную деятельность, обучающиеся встречаются с проблемными ситуациями учения и межличностного общения, которые не могут разрешить самостоятельно. Обращаясь с запросом о поддержке к педагогу, они вступают в ситуацию взаимодействия с ним, активно участвуют в смоделированных им ситуациях деятельности и общения. В результате они разрабатывают индивидуальный алгоритм самостоятельного разрешения проблемы или же приобретают необходимый для этого опыт.</w:t>
      </w:r>
    </w:p>
    <w:p w:rsidR="007D0A4D" w:rsidRDefault="007D0A4D" w:rsidP="007D0A4D">
      <w:pPr>
        <w:spacing w:line="360" w:lineRule="auto"/>
        <w:ind w:firstLine="708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По завершении реализации индивидуальной образовательной траектории </w:t>
      </w:r>
    </w:p>
    <w:p w:rsidR="007D0A4D" w:rsidRDefault="007D0A4D" w:rsidP="007D0A4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выявляются результаты действия ИОТ (трудность сохранилась или не сохранилась). </w:t>
      </w:r>
    </w:p>
    <w:p w:rsidR="007D0A4D" w:rsidRDefault="007D0A4D" w:rsidP="007D0A4D">
      <w:pPr>
        <w:widowControl w:val="0"/>
        <w:spacing w:after="28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Универсальной модели создания ИОТ в настоящий момент нет. Способ построения ИОТ ребенка должен характеризовать особенности его обучения и развития на протяжении определенного времени, то есть носить пролонгированный характер. Невозможно определить траекторию на весь период сразу, задав его направления, например, в первой младшей группе на все 5 лет дошкольного образования, поскольку сущность её построения, на наш взгляд, состоят именно в том, что она отражает процесс изменения (динамики) в развитии и обучении ребенка, что позволяет вовремя корректировать компоненты педагогического процесса.</w:t>
      </w:r>
    </w:p>
    <w:p w:rsidR="007D0A4D" w:rsidRDefault="007D0A4D" w:rsidP="007D0A4D">
      <w:pPr>
        <w:spacing w:line="36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Необходимым условием эффективности разработки и реализации индивидуальных образовательных траекторий Александрова считает  специально организованное </w:t>
      </w:r>
      <w:r>
        <w:rPr>
          <w:b/>
          <w:bCs/>
          <w:i/>
          <w:iCs/>
          <w:color w:val="000000" w:themeColor="text1"/>
          <w:sz w:val="28"/>
          <w:szCs w:val="28"/>
        </w:rPr>
        <w:t>педагогическое сопровождение</w:t>
      </w:r>
      <w:r>
        <w:rPr>
          <w:color w:val="000000" w:themeColor="text1"/>
          <w:sz w:val="28"/>
          <w:szCs w:val="28"/>
        </w:rPr>
        <w:t>.</w:t>
      </w:r>
    </w:p>
    <w:p w:rsidR="007D0A4D" w:rsidRDefault="007D0A4D" w:rsidP="007D0A4D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 педагогическим сопровождением автор подразумевает «умение педагога быть рядом, следовать с учеником, взаимодействуя с ним и сопутствуя ему в процессе разработки и реализации индивидуальной образовательной траектории. Причём, что важно, быть рядом, не навязывая своё присутствие, и при этом быть востребованным обучающимся – это особая тактика педагогической работы» [2: 94]. </w:t>
      </w:r>
    </w:p>
    <w:p w:rsidR="007D0A4D" w:rsidRDefault="007D0A4D" w:rsidP="007D0A4D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Александровой Е.А. охарактеризованы </w:t>
      </w:r>
      <w:r>
        <w:rPr>
          <w:iCs/>
          <w:color w:val="000000" w:themeColor="text1"/>
          <w:sz w:val="28"/>
          <w:szCs w:val="28"/>
        </w:rPr>
        <w:t>варианты педагогического сопровождения, которые поделены на три блока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основании готовности и потребности обучающегося во взаимодействии с взрослым (их еще называют тактиками педагогического сопровождения).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</w:p>
    <w:p w:rsidR="007D0A4D" w:rsidRDefault="007D0A4D" w:rsidP="007D0A4D">
      <w:pPr>
        <w:spacing w:before="100" w:beforeAutospacing="1" w:after="100" w:afterAutospacing="1" w:line="36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bCs/>
          <w:iCs/>
          <w:color w:val="000000" w:themeColor="text1"/>
          <w:sz w:val="28"/>
          <w:szCs w:val="28"/>
          <w:lang w:val="en-US"/>
        </w:rPr>
        <w:t>I</w:t>
      </w:r>
      <w:r>
        <w:rPr>
          <w:bCs/>
          <w:iCs/>
          <w:color w:val="000000" w:themeColor="text1"/>
          <w:sz w:val="28"/>
          <w:szCs w:val="28"/>
        </w:rPr>
        <w:t xml:space="preserve"> блок вариантов </w:t>
      </w:r>
      <w:r>
        <w:rPr>
          <w:color w:val="000000" w:themeColor="text1"/>
          <w:sz w:val="28"/>
          <w:szCs w:val="28"/>
        </w:rPr>
        <w:t>–</w:t>
      </w:r>
      <w:r>
        <w:rPr>
          <w:bCs/>
          <w:iCs/>
          <w:color w:val="000000" w:themeColor="text1"/>
          <w:sz w:val="28"/>
          <w:szCs w:val="28"/>
        </w:rPr>
        <w:t xml:space="preserve"> ограждающая деятельность: опека, забота, защита</w:t>
      </w:r>
      <w:r>
        <w:rPr>
          <w:color w:val="000000" w:themeColor="text1"/>
          <w:sz w:val="28"/>
          <w:szCs w:val="28"/>
        </w:rPr>
        <w:t>. Данная деятельность предполагает проявление инициативы  не только со стороны обучающегося, но и со стороны педагога, причем степень инициативы взаимодействия обучающегося минимальна по сравнению с инициативой педагога.</w:t>
      </w:r>
    </w:p>
    <w:p w:rsidR="007D0A4D" w:rsidRDefault="007D0A4D" w:rsidP="007D0A4D">
      <w:pPr>
        <w:tabs>
          <w:tab w:val="left" w:pos="516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«Опека</w:t>
      </w:r>
      <w:r>
        <w:rPr>
          <w:color w:val="000000" w:themeColor="text1"/>
          <w:sz w:val="28"/>
          <w:szCs w:val="28"/>
        </w:rPr>
        <w:t xml:space="preserve"> применяется в том случае, когда ученик не в состоянии ориентироваться в содержании образования или в проблемной ситуации, возникшей в межличностном общении. У педагога ярко выражена патерналистская позиция» [2: 93].</w:t>
      </w:r>
      <w:r>
        <w:rPr>
          <w:color w:val="000000" w:themeColor="text1"/>
          <w:sz w:val="28"/>
          <w:szCs w:val="28"/>
          <w:lang w:eastAsia="ru-RU"/>
        </w:rPr>
        <w:t xml:space="preserve"> Педагог в этом случае </w:t>
      </w:r>
      <w:proofErr w:type="gramStart"/>
      <w:r>
        <w:rPr>
          <w:color w:val="000000" w:themeColor="text1"/>
          <w:sz w:val="28"/>
          <w:szCs w:val="28"/>
          <w:lang w:eastAsia="ru-RU"/>
        </w:rPr>
        <w:t>выполняет роль</w:t>
      </w:r>
      <w:proofErr w:type="gramEnd"/>
      <w:r>
        <w:rPr>
          <w:color w:val="000000" w:themeColor="text1"/>
          <w:sz w:val="28"/>
          <w:szCs w:val="28"/>
          <w:lang w:eastAsia="ru-RU"/>
        </w:rPr>
        <w:t xml:space="preserve"> «няньки», «</w:t>
      </w:r>
      <w:proofErr w:type="spellStart"/>
      <w:r>
        <w:rPr>
          <w:color w:val="000000" w:themeColor="text1"/>
          <w:sz w:val="28"/>
          <w:szCs w:val="28"/>
          <w:lang w:eastAsia="ru-RU"/>
        </w:rPr>
        <w:t>клушки-наседки</w:t>
      </w:r>
      <w:proofErr w:type="spellEnd"/>
      <w:r>
        <w:rPr>
          <w:color w:val="000000" w:themeColor="text1"/>
          <w:sz w:val="28"/>
          <w:szCs w:val="28"/>
          <w:lang w:eastAsia="ru-RU"/>
        </w:rPr>
        <w:t>».</w:t>
      </w:r>
    </w:p>
    <w:p w:rsidR="007D0A4D" w:rsidRDefault="007D0A4D" w:rsidP="007D0A4D">
      <w:pPr>
        <w:tabs>
          <w:tab w:val="left" w:pos="516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«Забота</w:t>
      </w:r>
      <w:r>
        <w:rPr>
          <w:color w:val="000000" w:themeColor="text1"/>
          <w:sz w:val="28"/>
          <w:szCs w:val="28"/>
        </w:rPr>
        <w:t xml:space="preserve"> практикуется учителем вслед за опекой. Он постоянно отслеживает поведение, ситуации общения и учебную деятельность ученика и вмешивается даже тогда, когда тот может справиться с проблемой самостоятельно» [2: 93].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  <w:lang w:eastAsia="ru-RU"/>
        </w:rPr>
        <w:t xml:space="preserve">Педагог  </w:t>
      </w:r>
      <w:proofErr w:type="gramStart"/>
      <w:r>
        <w:rPr>
          <w:color w:val="000000" w:themeColor="text1"/>
          <w:sz w:val="28"/>
          <w:szCs w:val="28"/>
          <w:lang w:eastAsia="ru-RU"/>
        </w:rPr>
        <w:t>выполняет роль</w:t>
      </w:r>
      <w:proofErr w:type="gramEnd"/>
      <w:r>
        <w:rPr>
          <w:color w:val="000000" w:themeColor="text1"/>
          <w:sz w:val="28"/>
          <w:szCs w:val="28"/>
          <w:lang w:eastAsia="ru-RU"/>
        </w:rPr>
        <w:t xml:space="preserve"> «мамы», «няни»).</w:t>
      </w:r>
    </w:p>
    <w:p w:rsidR="007D0A4D" w:rsidRDefault="007D0A4D" w:rsidP="007D0A4D">
      <w:pPr>
        <w:tabs>
          <w:tab w:val="left" w:pos="516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>Защита</w:t>
      </w:r>
      <w:r>
        <w:rPr>
          <w:color w:val="000000" w:themeColor="text1"/>
          <w:sz w:val="28"/>
          <w:szCs w:val="28"/>
        </w:rPr>
        <w:t xml:space="preserve"> – организация процесса ограничения, ограждения, отстаивания интересов ученика в случае грозящей ему физической и/или психической опасности, при условии, если он не справляется сам» [2: 93].</w:t>
      </w:r>
      <w:r>
        <w:rPr>
          <w:color w:val="000000" w:themeColor="text1"/>
          <w:sz w:val="28"/>
          <w:szCs w:val="28"/>
          <w:lang w:eastAsia="ru-RU"/>
        </w:rPr>
        <w:t xml:space="preserve"> Роль педагога – «охранник», «адвокат», «служба «911».</w:t>
      </w:r>
    </w:p>
    <w:p w:rsidR="007D0A4D" w:rsidRDefault="007D0A4D" w:rsidP="007D0A4D">
      <w:pPr>
        <w:tabs>
          <w:tab w:val="left" w:pos="516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>
        <w:rPr>
          <w:bCs/>
          <w:iCs/>
          <w:color w:val="000000" w:themeColor="text1"/>
          <w:sz w:val="28"/>
          <w:szCs w:val="28"/>
          <w:lang w:val="en-US"/>
        </w:rPr>
        <w:t>II</w:t>
      </w:r>
      <w:r>
        <w:rPr>
          <w:bCs/>
          <w:iCs/>
          <w:color w:val="000000" w:themeColor="text1"/>
          <w:sz w:val="28"/>
          <w:szCs w:val="28"/>
        </w:rPr>
        <w:t xml:space="preserve"> блок вариантов – наставничество.</w:t>
      </w:r>
      <w:proofErr w:type="gramEnd"/>
      <w:r>
        <w:rPr>
          <w:bCs/>
          <w:iCs/>
          <w:color w:val="000000" w:themeColor="text1"/>
          <w:sz w:val="28"/>
          <w:szCs w:val="28"/>
        </w:rPr>
        <w:t xml:space="preserve"> Данная деятельность предполагает, что автором </w:t>
      </w:r>
      <w:r>
        <w:rPr>
          <w:color w:val="000000" w:themeColor="text1"/>
          <w:sz w:val="28"/>
          <w:szCs w:val="28"/>
        </w:rPr>
        <w:t xml:space="preserve">индивидуальной образовательной траектории является педагог. Потребность обучающегося в общении с взрослым «зависит от умения педагога создать ситуацию конструктивного творческого взаимодействия» [там же: 93]. Взаимодействие педагога и обучающегося в этом случае проходит под лозунгом «делай, как я». Педагог </w:t>
      </w:r>
      <w:proofErr w:type="gramStart"/>
      <w:r>
        <w:rPr>
          <w:color w:val="000000" w:themeColor="text1"/>
          <w:sz w:val="28"/>
          <w:szCs w:val="28"/>
        </w:rPr>
        <w:t>выполняет роль</w:t>
      </w:r>
      <w:proofErr w:type="gramEnd"/>
      <w:r>
        <w:rPr>
          <w:color w:val="000000" w:themeColor="text1"/>
          <w:sz w:val="28"/>
          <w:szCs w:val="28"/>
        </w:rPr>
        <w:t xml:space="preserve"> «тренера».</w:t>
      </w:r>
    </w:p>
    <w:p w:rsidR="007D0A4D" w:rsidRDefault="007D0A4D" w:rsidP="007D0A4D">
      <w:pPr>
        <w:tabs>
          <w:tab w:val="left" w:pos="516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  <w:lang w:val="en-US"/>
        </w:rPr>
        <w:t>III</w:t>
      </w:r>
      <w:r>
        <w:rPr>
          <w:bCs/>
          <w:iCs/>
          <w:color w:val="000000" w:themeColor="text1"/>
          <w:sz w:val="28"/>
          <w:szCs w:val="28"/>
        </w:rPr>
        <w:t xml:space="preserve"> блок вариантов – поддерживающая деятельность: помощь, поддержка.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Данная деятельность характерна для взаимодействия педагогов с обучающимися, предполагающего большую степень самостоятельности и активности обучающегося.</w:t>
      </w:r>
      <w:proofErr w:type="gramEnd"/>
      <w:r>
        <w:rPr>
          <w:color w:val="000000" w:themeColor="text1"/>
          <w:sz w:val="28"/>
          <w:szCs w:val="28"/>
        </w:rPr>
        <w:t xml:space="preserve"> И здесь большая часть педагогической деятельности «скрыта» и заключается в выполнении таких задач как наблюдение, анализ ситуаций, разработка системы эвристических заданий, косвенных вопросов, поиск прецедентов для их совместного анализа.</w:t>
      </w:r>
    </w:p>
    <w:p w:rsidR="007D0A4D" w:rsidRDefault="007D0A4D" w:rsidP="007D0A4D">
      <w:pPr>
        <w:spacing w:before="100" w:beforeAutospacing="1" w:after="100" w:afterAutospacing="1" w:line="360" w:lineRule="auto"/>
        <w:ind w:firstLine="300"/>
        <w:jc w:val="both"/>
        <w:rPr>
          <w:color w:val="000000" w:themeColor="text1"/>
          <w:sz w:val="28"/>
          <w:szCs w:val="28"/>
          <w:lang w:eastAsia="ru-RU"/>
        </w:rPr>
      </w:pPr>
      <w:r>
        <w:rPr>
          <w:iCs/>
          <w:color w:val="000000" w:themeColor="text1"/>
          <w:sz w:val="28"/>
          <w:szCs w:val="28"/>
        </w:rPr>
        <w:t>«Педагогическая помощь</w:t>
      </w:r>
      <w:r>
        <w:rPr>
          <w:color w:val="000000" w:themeColor="text1"/>
          <w:sz w:val="28"/>
          <w:szCs w:val="28"/>
        </w:rPr>
        <w:t xml:space="preserve"> оказывается в том случае, когда ребёнок может в целом разработать и реализовать свою траекторию, справиться с личной и учебной проблемной ситуацией сам, но встречается с неким затруднением. В этом случае со стороны педагога бывает достаточно продемонстрировать ему способы разрешения аналогичных ситуаций. Роль педагога – врач-консультант, советник по процессу» [2: 93-94].</w:t>
      </w:r>
      <w:r>
        <w:rPr>
          <w:color w:val="000000" w:themeColor="text1"/>
          <w:sz w:val="28"/>
          <w:szCs w:val="28"/>
          <w:lang w:eastAsia="ru-RU"/>
        </w:rPr>
        <w:t xml:space="preserve"> «Медсестра», «корректор», «катализатор», «рука» – такова роль педагога в этом случае.</w:t>
      </w:r>
    </w:p>
    <w:p w:rsidR="007D0A4D" w:rsidRDefault="007D0A4D" w:rsidP="007D0A4D">
      <w:pPr>
        <w:tabs>
          <w:tab w:val="left" w:pos="516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«Педагогическая поддержка</w:t>
      </w:r>
      <w:r>
        <w:rPr>
          <w:color w:val="000000" w:themeColor="text1"/>
          <w:sz w:val="28"/>
          <w:szCs w:val="28"/>
        </w:rPr>
        <w:t xml:space="preserve"> отличается от помощи не столько уменьшением степени вмешательства педагога в процесс разработки и реализации траектории, сколько смещением акцентов на умения старшеклассника самостоятельно разрешать свои учебные и личностные проблемы. В этом случае фиксируется переход от позиций </w:t>
      </w:r>
      <w:proofErr w:type="spellStart"/>
      <w:r>
        <w:rPr>
          <w:color w:val="000000" w:themeColor="text1"/>
          <w:sz w:val="28"/>
          <w:szCs w:val="28"/>
        </w:rPr>
        <w:t>взаим</w:t>
      </w:r>
      <w:proofErr w:type="gramStart"/>
      <w:r>
        <w:rPr>
          <w:color w:val="000000" w:themeColor="text1"/>
          <w:sz w:val="28"/>
          <w:szCs w:val="28"/>
        </w:rPr>
        <w:t>о</w:t>
      </w:r>
      <w:proofErr w:type="spellEnd"/>
      <w:r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 xml:space="preserve"> и со- к </w:t>
      </w:r>
      <w:r>
        <w:rPr>
          <w:color w:val="000000" w:themeColor="text1"/>
          <w:sz w:val="28"/>
          <w:szCs w:val="28"/>
        </w:rPr>
        <w:lastRenderedPageBreak/>
        <w:t>позиции само-. Педагогическая поддержка оказывается как по запросу ученика, так и в том случае, если учитель видит, что тот может разработать траекторию или справиться с ситуацией её реализации сам, но не уверен в своих силах или же в правильности выбора» [2: 93-94].</w:t>
      </w:r>
    </w:p>
    <w:p w:rsidR="007D0A4D" w:rsidRDefault="007D0A4D" w:rsidP="007D0A4D">
      <w:pPr>
        <w:tabs>
          <w:tab w:val="left" w:pos="9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Каждая  из этих тактик имеет место и  в работе с детьми в детском саду. </w:t>
      </w:r>
    </w:p>
    <w:p w:rsidR="007D0A4D" w:rsidRDefault="007D0A4D" w:rsidP="007D0A4D">
      <w:pPr>
        <w:tabs>
          <w:tab w:val="left" w:pos="960"/>
        </w:tabs>
        <w:autoSpaceDE w:val="0"/>
        <w:autoSpaceDN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Последовательность этапов поддерживающей деятельности определена Т.В. Анохиной и состоит </w:t>
      </w:r>
      <w:proofErr w:type="gramStart"/>
      <w:r>
        <w:rPr>
          <w:color w:val="000000" w:themeColor="text1"/>
          <w:sz w:val="28"/>
          <w:szCs w:val="28"/>
        </w:rPr>
        <w:t>из</w:t>
      </w:r>
      <w:proofErr w:type="gramEnd"/>
      <w:r>
        <w:rPr>
          <w:color w:val="000000" w:themeColor="text1"/>
          <w:sz w:val="28"/>
          <w:szCs w:val="28"/>
        </w:rPr>
        <w:t>:</w:t>
      </w:r>
    </w:p>
    <w:p w:rsidR="007D0A4D" w:rsidRDefault="007D0A4D" w:rsidP="007D0A4D">
      <w:pPr>
        <w:numPr>
          <w:ilvl w:val="0"/>
          <w:numId w:val="2"/>
        </w:numPr>
        <w:tabs>
          <w:tab w:val="left" w:pos="960"/>
        </w:tabs>
        <w:autoSpaceDE w:val="0"/>
        <w:autoSpaceDN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диагностического (диагностика, постановка и совместная оценка проблемы);</w:t>
      </w:r>
    </w:p>
    <w:p w:rsidR="007D0A4D" w:rsidRDefault="007D0A4D" w:rsidP="007D0A4D">
      <w:pPr>
        <w:numPr>
          <w:ilvl w:val="0"/>
          <w:numId w:val="2"/>
        </w:numPr>
        <w:tabs>
          <w:tab w:val="left" w:pos="960"/>
        </w:tabs>
        <w:autoSpaceDE w:val="0"/>
        <w:autoSpaceDN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поискового (поиск причин возникновения проблемы);</w:t>
      </w:r>
    </w:p>
    <w:p w:rsidR="007D0A4D" w:rsidRDefault="007D0A4D" w:rsidP="007D0A4D">
      <w:pPr>
        <w:numPr>
          <w:ilvl w:val="0"/>
          <w:numId w:val="2"/>
        </w:numPr>
        <w:tabs>
          <w:tab w:val="left" w:pos="960"/>
        </w:tabs>
        <w:autoSpaceDE w:val="0"/>
        <w:autoSpaceDN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договорного (планирование действий, разграничение функций и ответственности педагога и ребенка, выстраивание договорных отношений);</w:t>
      </w:r>
    </w:p>
    <w:p w:rsidR="007D0A4D" w:rsidRDefault="007D0A4D" w:rsidP="007D0A4D">
      <w:pPr>
        <w:numPr>
          <w:ilvl w:val="0"/>
          <w:numId w:val="2"/>
        </w:numPr>
        <w:tabs>
          <w:tab w:val="left" w:pos="960"/>
        </w:tabs>
        <w:autoSpaceDE w:val="0"/>
        <w:autoSpaceDN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деятельностного</w:t>
      </w:r>
      <w:proofErr w:type="spellEnd"/>
      <w:r>
        <w:rPr>
          <w:color w:val="000000" w:themeColor="text1"/>
          <w:sz w:val="28"/>
          <w:szCs w:val="28"/>
        </w:rPr>
        <w:t xml:space="preserve"> (действия ребенка и педагога);</w:t>
      </w:r>
    </w:p>
    <w:p w:rsidR="007D0A4D" w:rsidRDefault="007D0A4D" w:rsidP="007D0A4D">
      <w:pPr>
        <w:numPr>
          <w:ilvl w:val="0"/>
          <w:numId w:val="2"/>
        </w:numPr>
        <w:tabs>
          <w:tab w:val="left" w:pos="960"/>
        </w:tabs>
        <w:autoSpaceDE w:val="0"/>
        <w:autoSpaceDN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рефлексивного (обсуждение предыдущих этапов деятельности и осмысление нового опыта).</w:t>
      </w:r>
    </w:p>
    <w:p w:rsidR="007D0A4D" w:rsidRDefault="007D0A4D" w:rsidP="007D0A4D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Е.А. Александрова выделяет также и основные функции поддерживающей деятельности: </w:t>
      </w:r>
    </w:p>
    <w:p w:rsidR="007D0A4D" w:rsidRDefault="007D0A4D" w:rsidP="007D0A4D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«</w:t>
      </w:r>
      <w:proofErr w:type="gramStart"/>
      <w:r>
        <w:rPr>
          <w:iCs/>
          <w:color w:val="000000" w:themeColor="text1"/>
          <w:sz w:val="28"/>
          <w:szCs w:val="28"/>
        </w:rPr>
        <w:t>Превентивная</w:t>
      </w:r>
      <w:proofErr w:type="gramEnd"/>
      <w:r>
        <w:rPr>
          <w:color w:val="000000" w:themeColor="text1"/>
          <w:sz w:val="28"/>
          <w:szCs w:val="28"/>
        </w:rPr>
        <w:t xml:space="preserve"> – содействие полноценному становлению личности ученика, малых групп и коллективов, предупреждение возможных личностных и межличностных проблем и социально-психологических конфликтов, включая выработку психолого-педагогических рекомендаций по созданию условий самореализации личности, малых групп и коллективов с учётом их </w:t>
      </w:r>
      <w:proofErr w:type="spellStart"/>
      <w:r>
        <w:rPr>
          <w:color w:val="000000" w:themeColor="text1"/>
          <w:sz w:val="28"/>
          <w:szCs w:val="28"/>
        </w:rPr>
        <w:t>субкультурной</w:t>
      </w:r>
      <w:proofErr w:type="spellEnd"/>
      <w:r>
        <w:rPr>
          <w:color w:val="000000" w:themeColor="text1"/>
          <w:sz w:val="28"/>
          <w:szCs w:val="28"/>
        </w:rPr>
        <w:t xml:space="preserve"> принадлежности.</w:t>
      </w:r>
    </w:p>
    <w:p w:rsidR="007D0A4D" w:rsidRDefault="007D0A4D" w:rsidP="007D0A4D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Консультационная</w:t>
      </w:r>
      <w:r>
        <w:rPr>
          <w:color w:val="000000" w:themeColor="text1"/>
          <w:sz w:val="28"/>
          <w:szCs w:val="28"/>
        </w:rPr>
        <w:t xml:space="preserve"> – поддержка ученика в процессах «само» и в реализации им права проживать свой возраст по принципу «здесь и теперь», что включает адаптацию в реальных жизненных условиях, формирование ценностно-мотивационной сферы, преодоление кризисных ситуаций.</w:t>
      </w:r>
    </w:p>
    <w:p w:rsidR="007D0A4D" w:rsidRDefault="007D0A4D" w:rsidP="007D0A4D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 xml:space="preserve">Коррекционная </w:t>
      </w:r>
      <w:r>
        <w:rPr>
          <w:color w:val="000000" w:themeColor="text1"/>
          <w:sz w:val="28"/>
          <w:szCs w:val="28"/>
        </w:rPr>
        <w:t>– взаимодействие с учеником, направленное на формирование его способности к адекватной оценке действительности, в том числе и своего «Я», гармонизацию межличностных отношений» [там же: 73].</w:t>
      </w:r>
    </w:p>
    <w:p w:rsidR="007D0A4D" w:rsidRDefault="007D0A4D" w:rsidP="007D0A4D">
      <w:pPr>
        <w:spacing w:line="36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Итак, в заключении можно сделать следующие выводы:</w:t>
      </w:r>
    </w:p>
    <w:p w:rsidR="007D0A4D" w:rsidRDefault="007D0A4D" w:rsidP="007D0A4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 это  один способов реализовать принципы дошкольного образования, утвержденные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A4D" w:rsidRDefault="007D0A4D" w:rsidP="007D0A4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ИОТ -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«п</w:t>
      </w:r>
      <w:proofErr w:type="gramEnd"/>
      <w:r>
        <w:rPr>
          <w:rFonts w:ascii="Times New Roman" w:hAnsi="Times New Roman" w:cs="Times New Roman"/>
          <w:sz w:val="28"/>
          <w:szCs w:val="28"/>
        </w:rPr>
        <w:t>лан и программа развития ребёнком своих способностей, реализации потенциальных возможностей с целью повышения уровня конкурентоспособности и формирования своей личности».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[2:197].</w:t>
      </w:r>
    </w:p>
    <w:p w:rsidR="007D0A4D" w:rsidRDefault="007D0A4D" w:rsidP="007D0A4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Элементами ИОТ являются цели, содержание, формы поведения, общения, педагогические технологии, используемые в процессе разработки и реализации траектории.</w:t>
      </w:r>
    </w:p>
    <w:p w:rsidR="007D0A4D" w:rsidRDefault="007D0A4D" w:rsidP="007D0A4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Механизм разработки и реализации ИОТ состоит из нескольких этапов, имеющих определенную последовательность.</w:t>
      </w:r>
    </w:p>
    <w:p w:rsidR="007D0A4D" w:rsidRDefault="007D0A4D" w:rsidP="007D0A4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Важным условием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разработки и реализации ИОТ является педагогическое сопровождение ребенка, которое</w:t>
      </w:r>
    </w:p>
    <w:p w:rsidR="007D0A4D" w:rsidRDefault="007D0A4D" w:rsidP="007D0A4D">
      <w:pPr>
        <w:pStyle w:val="a4"/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имеет несколько вариантов: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блок – опека, защита, забота;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блок – наставничество</w:t>
      </w: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; 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III</w:t>
      </w:r>
      <w:proofErr w:type="gram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блок – помощь, поддержка и </w:t>
      </w:r>
    </w:p>
    <w:p w:rsidR="007D0A4D" w:rsidRDefault="007D0A4D" w:rsidP="007D0A4D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выполняет три функции: превентивную, консультационную и коррекционную.</w:t>
      </w:r>
    </w:p>
    <w:p w:rsidR="007D0A4D" w:rsidRDefault="007D0A4D" w:rsidP="007D0A4D">
      <w:pPr>
        <w:spacing w:line="360" w:lineRule="auto"/>
        <w:rPr>
          <w:color w:val="000000" w:themeColor="text1"/>
          <w:sz w:val="28"/>
          <w:szCs w:val="28"/>
        </w:rPr>
      </w:pPr>
    </w:p>
    <w:p w:rsidR="007D0A4D" w:rsidRDefault="007D0A4D" w:rsidP="007D0A4D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7D0A4D" w:rsidRDefault="007D0A4D" w:rsidP="007D0A4D">
      <w:pPr>
        <w:spacing w:line="360" w:lineRule="auto"/>
        <w:rPr>
          <w:b/>
          <w:color w:val="000000" w:themeColor="text1"/>
          <w:spacing w:val="-6"/>
          <w:sz w:val="28"/>
          <w:szCs w:val="28"/>
        </w:rPr>
      </w:pPr>
    </w:p>
    <w:p w:rsidR="007D0A4D" w:rsidRDefault="007D0A4D" w:rsidP="007D0A4D">
      <w:pPr>
        <w:spacing w:after="200" w:line="276" w:lineRule="auto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br w:type="page"/>
      </w:r>
    </w:p>
    <w:p w:rsidR="007D0A4D" w:rsidRDefault="007D0A4D" w:rsidP="007D0A4D">
      <w:pPr>
        <w:spacing w:before="100" w:beforeAutospacing="1" w:after="100" w:afterAutospacing="1" w:line="360" w:lineRule="auto"/>
        <w:ind w:firstLine="300"/>
        <w:jc w:val="center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lastRenderedPageBreak/>
        <w:t>Литература.</w:t>
      </w:r>
    </w:p>
    <w:p w:rsidR="007D0A4D" w:rsidRDefault="007D0A4D" w:rsidP="00521BB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Александрова, Е. А.  Виды педагогической поддержки и сопровождения индивидуального образования [Электронный ресурс] / Е.А. Александрова  // Институт системных исследований и координации  социальных процессов.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 </w:t>
      </w: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http://isiksp.ru/yrarbil/avordnaskela_ea/skela-000001.html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-01.06.2015г.).</w:t>
      </w:r>
    </w:p>
    <w:p w:rsidR="007D0A4D" w:rsidRPr="00521BBD" w:rsidRDefault="007D0A4D" w:rsidP="00521BB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Александрова, Е. А. Педагогическое сопровождение самоопределения старших школьников / Е.А. Александрова. М.: НИИ школьных технологий, 2010. 336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21BBD" w:rsidRPr="00B51882" w:rsidRDefault="00521BBD" w:rsidP="00521BB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1882">
        <w:rPr>
          <w:rFonts w:ascii="Times New Roman" w:hAnsi="Times New Roman" w:cs="Times New Roman"/>
          <w:color w:val="auto"/>
          <w:kern w:val="36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B51882">
        <w:rPr>
          <w:rFonts w:ascii="Times New Roman" w:hAnsi="Times New Roman" w:cs="Times New Roman"/>
          <w:color w:val="auto"/>
          <w:kern w:val="36"/>
          <w:sz w:val="28"/>
          <w:szCs w:val="28"/>
        </w:rPr>
        <w:t>Минобрнауки</w:t>
      </w:r>
      <w:proofErr w:type="spellEnd"/>
      <w:r w:rsidRPr="00B51882">
        <w:rPr>
          <w:rFonts w:ascii="Times New Roman" w:hAnsi="Times New Roman" w:cs="Times New Roman"/>
          <w:color w:val="auto"/>
          <w:kern w:val="36"/>
          <w:sz w:val="28"/>
          <w:szCs w:val="28"/>
        </w:rPr>
        <w:t xml:space="preserve"> России) от 17 октября 2013 г. N 1155 г. Москва</w:t>
      </w:r>
      <w:r w:rsidRPr="00B51882">
        <w:rPr>
          <w:rFonts w:ascii="Times New Roman" w:hAnsi="Times New Roman"/>
          <w:color w:val="auto"/>
          <w:kern w:val="36"/>
          <w:sz w:val="28"/>
          <w:szCs w:val="28"/>
        </w:rPr>
        <w:t xml:space="preserve"> </w:t>
      </w:r>
      <w:r w:rsidRPr="00B51882">
        <w:rPr>
          <w:rFonts w:ascii="Times New Roman" w:hAnsi="Times New Roman" w:cs="Times New Roman"/>
          <w:color w:val="auto"/>
          <w:sz w:val="28"/>
          <w:szCs w:val="28"/>
        </w:rPr>
        <w:t xml:space="preserve">"Об утверждении федерального государственного образовательного стандарта дошкольного образования" </w:t>
      </w:r>
      <w:r w:rsidRPr="00B5188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[Электронный ресурс] // Российская газета. Федеральный выпуск №6241.  </w:t>
      </w:r>
      <w:r w:rsidRPr="00B51882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URL</w:t>
      </w:r>
      <w:r w:rsidRPr="00B51882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Pr="00B51882">
        <w:rPr>
          <w:color w:val="auto"/>
        </w:rPr>
        <w:t xml:space="preserve"> </w:t>
      </w:r>
      <w:r w:rsidRPr="00B51882">
        <w:rPr>
          <w:rFonts w:ascii="Times New Roman" w:hAnsi="Times New Roman" w:cs="Times New Roman"/>
          <w:bCs/>
          <w:color w:val="auto"/>
          <w:sz w:val="28"/>
          <w:szCs w:val="28"/>
        </w:rPr>
        <w:t>http://www.rg.ru/2013/11/25/doshk-standa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rt-dok.html (дата обращения - 01</w:t>
      </w:r>
      <w:r w:rsidRPr="00B51882">
        <w:rPr>
          <w:rFonts w:ascii="Times New Roman" w:hAnsi="Times New Roman" w:cs="Times New Roman"/>
          <w:bCs/>
          <w:color w:val="auto"/>
          <w:sz w:val="28"/>
          <w:szCs w:val="28"/>
        </w:rPr>
        <w:t>.06.2015).</w:t>
      </w:r>
    </w:p>
    <w:p w:rsidR="00521BBD" w:rsidRPr="00B51882" w:rsidRDefault="00521BBD" w:rsidP="00521BB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1882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29.12.2012г № 273-ФЗ «Об образовании в Российской Федерации»</w:t>
      </w:r>
      <w:r w:rsidRPr="00B5188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[Электронный ресурс] // Российская газета. Федеральный выпуск №5976. </w:t>
      </w:r>
      <w:r w:rsidRPr="00B51882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URL</w:t>
      </w:r>
      <w:r w:rsidRPr="00B5188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</w:t>
      </w:r>
      <w:hyperlink r:id="rId8" w:history="1">
        <w:r w:rsidRPr="00B518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http://www.rg.ru/2012/12/30/obrazovanie-dok.html</w:t>
        </w:r>
      </w:hyperlink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(дата обращения - 01</w:t>
      </w:r>
      <w:r w:rsidRPr="00B51882">
        <w:rPr>
          <w:rFonts w:ascii="Times New Roman" w:hAnsi="Times New Roman" w:cs="Times New Roman"/>
          <w:bCs/>
          <w:color w:val="auto"/>
          <w:sz w:val="28"/>
          <w:szCs w:val="28"/>
        </w:rPr>
        <w:t>.06.2015).</w:t>
      </w:r>
    </w:p>
    <w:p w:rsidR="00521BBD" w:rsidRDefault="00521BBD" w:rsidP="00521BBD">
      <w:pPr>
        <w:pStyle w:val="a5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15C" w:rsidRDefault="0004315C"/>
    <w:sectPr w:rsidR="0004315C" w:rsidSect="0004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2E1"/>
    <w:multiLevelType w:val="hybridMultilevel"/>
    <w:tmpl w:val="2FFE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33C86"/>
    <w:multiLevelType w:val="hybridMultilevel"/>
    <w:tmpl w:val="44A832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A487D"/>
    <w:multiLevelType w:val="hybridMultilevel"/>
    <w:tmpl w:val="A3B62354"/>
    <w:lvl w:ilvl="0" w:tplc="C38ED2A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4360B"/>
    <w:multiLevelType w:val="hybridMultilevel"/>
    <w:tmpl w:val="E08AA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A4D"/>
    <w:rsid w:val="0004315C"/>
    <w:rsid w:val="00521BBD"/>
    <w:rsid w:val="007D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D0A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0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Базовый"/>
    <w:rsid w:val="007D0A4D"/>
    <w:pPr>
      <w:suppressAutoHyphens/>
    </w:pPr>
    <w:rPr>
      <w:rFonts w:ascii="Calibri" w:eastAsia="SimSun" w:hAnsi="Calibri" w:cs="Calibri"/>
      <w:color w:val="00000A"/>
    </w:rPr>
  </w:style>
  <w:style w:type="character" w:customStyle="1" w:styleId="a6">
    <w:name w:val="Гипертекстовая ссылка"/>
    <w:basedOn w:val="a0"/>
    <w:uiPriority w:val="99"/>
    <w:rsid w:val="007D0A4D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7D0A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A4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2/12/30/obrazovanie-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iksp.ru/yrarbil/avordnaskela_ea/skela-0000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garantF1://70412244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2560</Words>
  <Characters>14594</Characters>
  <Application>Microsoft Office Word</Application>
  <DocSecurity>0</DocSecurity>
  <Lines>121</Lines>
  <Paragraphs>34</Paragraphs>
  <ScaleCrop>false</ScaleCrop>
  <Company/>
  <LinksUpToDate>false</LinksUpToDate>
  <CharactersWithSpaces>17120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2016-02-13T15:50:00Z</dcterms:created>
  <dcterms:modified xsi:type="dcterms:W3CDTF">2016-02-13T16:10:00Z</dcterms:modified>
</cp:coreProperties>
</file>