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72" w:rsidRPr="00D0508A" w:rsidRDefault="000E5072" w:rsidP="000E5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8A">
        <w:rPr>
          <w:rFonts w:ascii="Times New Roman" w:hAnsi="Times New Roman" w:cs="Times New Roman"/>
          <w:b/>
          <w:sz w:val="28"/>
          <w:szCs w:val="28"/>
        </w:rPr>
        <w:t>Проект «Использование мультимедийных технологий в воспитательно – образовательном процессе с детьми старшего дошкольного возраста»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1-6"/>
        <w:tblW w:w="0" w:type="auto"/>
        <w:tblLook w:val="04A0"/>
      </w:tblPr>
      <w:tblGrid>
        <w:gridCol w:w="10598"/>
      </w:tblGrid>
      <w:tr w:rsidR="000E5072" w:rsidTr="000E5072">
        <w:trPr>
          <w:cnfStyle w:val="100000000000"/>
        </w:trPr>
        <w:tc>
          <w:tcPr>
            <w:cnfStyle w:val="001000000000"/>
            <w:tcW w:w="10598" w:type="dxa"/>
            <w:shd w:val="clear" w:color="auto" w:fill="FABF8F" w:themeFill="accent6" w:themeFillTint="99"/>
          </w:tcPr>
          <w:p w:rsidR="000E5072" w:rsidRPr="00D0508A" w:rsidRDefault="000E5072" w:rsidP="007844B9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D0508A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Авторы проекта</w:t>
            </w:r>
            <w:r w:rsidRPr="00D0508A">
              <w:rPr>
                <w:rFonts w:ascii="Times New Roman" w:hAnsi="Times New Roman" w:cs="Times New Roman"/>
                <w:b w:val="0"/>
                <w:sz w:val="32"/>
                <w:szCs w:val="32"/>
              </w:rPr>
              <w:t>:</w:t>
            </w:r>
          </w:p>
        </w:tc>
      </w:tr>
      <w:tr w:rsidR="000E5072" w:rsidTr="000E5072">
        <w:trPr>
          <w:cnfStyle w:val="000000100000"/>
        </w:trPr>
        <w:tc>
          <w:tcPr>
            <w:cnfStyle w:val="001000000000"/>
            <w:tcW w:w="10598" w:type="dxa"/>
          </w:tcPr>
          <w:p w:rsidR="000E5072" w:rsidRPr="00D0508A" w:rsidRDefault="000E5072" w:rsidP="007844B9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Дети старшего дошкольного возраста, родители и педагоги МАДОУ «Золушка»</w:t>
            </w:r>
          </w:p>
          <w:p w:rsidR="000E5072" w:rsidRDefault="000E5072" w:rsidP="00784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72" w:rsidTr="000E5072">
        <w:trPr>
          <w:cnfStyle w:val="000000010000"/>
        </w:trPr>
        <w:tc>
          <w:tcPr>
            <w:cnfStyle w:val="001000000000"/>
            <w:tcW w:w="10598" w:type="dxa"/>
            <w:shd w:val="clear" w:color="auto" w:fill="FABF8F" w:themeFill="accent6" w:themeFillTint="99"/>
          </w:tcPr>
          <w:p w:rsidR="000E5072" w:rsidRPr="00D0508A" w:rsidRDefault="000E5072" w:rsidP="00784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508A">
              <w:rPr>
                <w:rFonts w:ascii="Times New Roman" w:hAnsi="Times New Roman" w:cs="Times New Roman"/>
                <w:sz w:val="32"/>
                <w:szCs w:val="32"/>
              </w:rPr>
              <w:t>Вид проекта</w:t>
            </w:r>
          </w:p>
        </w:tc>
      </w:tr>
      <w:tr w:rsidR="000E5072" w:rsidTr="000E5072">
        <w:trPr>
          <w:cnfStyle w:val="000000100000"/>
        </w:trPr>
        <w:tc>
          <w:tcPr>
            <w:cnfStyle w:val="001000000000"/>
            <w:tcW w:w="10598" w:type="dxa"/>
          </w:tcPr>
          <w:p w:rsidR="000E5072" w:rsidRPr="00D0508A" w:rsidRDefault="000E5072" w:rsidP="007844B9">
            <w:pPr>
              <w:tabs>
                <w:tab w:val="left" w:pos="284"/>
              </w:tabs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c6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D0508A">
              <w:rPr>
                <w:rStyle w:val="c6"/>
                <w:rFonts w:ascii="Times New Roman" w:hAnsi="Times New Roman" w:cs="Times New Roman"/>
                <w:b w:val="0"/>
                <w:sz w:val="28"/>
                <w:szCs w:val="28"/>
              </w:rPr>
              <w:t>нформационно- игровой</w:t>
            </w:r>
          </w:p>
          <w:p w:rsidR="000E5072" w:rsidRDefault="000E5072" w:rsidP="000E5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72" w:rsidTr="000E5072">
        <w:trPr>
          <w:cnfStyle w:val="000000010000"/>
        </w:trPr>
        <w:tc>
          <w:tcPr>
            <w:cnfStyle w:val="001000000000"/>
            <w:tcW w:w="10598" w:type="dxa"/>
            <w:shd w:val="clear" w:color="auto" w:fill="FABF8F" w:themeFill="accent6" w:themeFillTint="99"/>
          </w:tcPr>
          <w:p w:rsidR="000E5072" w:rsidRDefault="000E5072" w:rsidP="0078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32"/>
                <w:szCs w:val="32"/>
              </w:rPr>
              <w:t>Длительность</w:t>
            </w:r>
          </w:p>
        </w:tc>
      </w:tr>
      <w:tr w:rsidR="000E5072" w:rsidTr="000E5072">
        <w:trPr>
          <w:cnfStyle w:val="000000100000"/>
        </w:trPr>
        <w:tc>
          <w:tcPr>
            <w:cnfStyle w:val="001000000000"/>
            <w:tcW w:w="10598" w:type="dxa"/>
          </w:tcPr>
          <w:p w:rsidR="000E5072" w:rsidRPr="00D0508A" w:rsidRDefault="000E5072" w:rsidP="007844B9">
            <w:pPr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</w:t>
            </w:r>
            <w:r w:rsidRPr="00D0508A"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олгосрочный</w:t>
            </w:r>
          </w:p>
          <w:p w:rsidR="000E5072" w:rsidRDefault="000E5072" w:rsidP="00784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72" w:rsidTr="000E5072">
        <w:trPr>
          <w:cnfStyle w:val="000000010000"/>
        </w:trPr>
        <w:tc>
          <w:tcPr>
            <w:cnfStyle w:val="001000000000"/>
            <w:tcW w:w="10598" w:type="dxa"/>
            <w:shd w:val="clear" w:color="auto" w:fill="FABF8F" w:themeFill="accent6" w:themeFillTint="99"/>
          </w:tcPr>
          <w:p w:rsidR="000E5072" w:rsidRDefault="000E5072" w:rsidP="0078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32"/>
                <w:szCs w:val="32"/>
              </w:rPr>
              <w:t>Возрастная группа</w:t>
            </w:r>
          </w:p>
        </w:tc>
      </w:tr>
      <w:tr w:rsidR="000E5072" w:rsidTr="000E5072">
        <w:trPr>
          <w:cnfStyle w:val="000000100000"/>
        </w:trPr>
        <w:tc>
          <w:tcPr>
            <w:cnfStyle w:val="001000000000"/>
            <w:tcW w:w="10598" w:type="dxa"/>
          </w:tcPr>
          <w:p w:rsidR="000E5072" w:rsidRPr="00D0508A" w:rsidRDefault="000E5072" w:rsidP="007844B9">
            <w:pPr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D0508A"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5-7 лет (старший дошкольный возраст)</w:t>
            </w:r>
          </w:p>
          <w:p w:rsidR="000E5072" w:rsidRDefault="000E5072" w:rsidP="00784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72" w:rsidTr="000E5072">
        <w:trPr>
          <w:cnfStyle w:val="000000010000"/>
        </w:trPr>
        <w:tc>
          <w:tcPr>
            <w:cnfStyle w:val="001000000000"/>
            <w:tcW w:w="10598" w:type="dxa"/>
            <w:shd w:val="clear" w:color="auto" w:fill="FABF8F" w:themeFill="accent6" w:themeFillTint="99"/>
          </w:tcPr>
          <w:p w:rsidR="000E5072" w:rsidRDefault="000E5072" w:rsidP="007844B9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32"/>
                <w:szCs w:val="32"/>
              </w:rPr>
              <w:t>Цель проекта</w:t>
            </w:r>
          </w:p>
        </w:tc>
      </w:tr>
      <w:tr w:rsidR="000E5072" w:rsidTr="000E5072">
        <w:trPr>
          <w:cnfStyle w:val="000000100000"/>
        </w:trPr>
        <w:tc>
          <w:tcPr>
            <w:cnfStyle w:val="001000000000"/>
            <w:tcW w:w="10598" w:type="dxa"/>
          </w:tcPr>
          <w:p w:rsidR="000E5072" w:rsidRPr="00D0508A" w:rsidRDefault="000E5072" w:rsidP="007844B9">
            <w:pPr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Pr="00D0508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ормирование у детей старшего дошкольного возраста предпосылок поисковой деятельности, интеллектуальной инициативы через использование мультимедийных технологий.</w:t>
            </w:r>
            <w:r w:rsidRPr="00D0508A">
              <w:rPr>
                <w:rFonts w:hAnsi="Symbol"/>
                <w:b w:val="0"/>
                <w:sz w:val="28"/>
                <w:szCs w:val="28"/>
              </w:rPr>
              <w:t xml:space="preserve"> </w:t>
            </w: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E5072" w:rsidRDefault="000E5072" w:rsidP="007844B9">
            <w:pPr>
              <w:rPr>
                <w:rStyle w:val="a3"/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</w:tr>
      <w:tr w:rsidR="000E5072" w:rsidTr="000E5072">
        <w:trPr>
          <w:cnfStyle w:val="000000010000"/>
        </w:trPr>
        <w:tc>
          <w:tcPr>
            <w:cnfStyle w:val="001000000000"/>
            <w:tcW w:w="10598" w:type="dxa"/>
            <w:shd w:val="clear" w:color="auto" w:fill="FABF8F" w:themeFill="accent6" w:themeFillTint="99"/>
          </w:tcPr>
          <w:p w:rsidR="000E5072" w:rsidRPr="00D0508A" w:rsidRDefault="000E5072" w:rsidP="007844B9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0508A">
              <w:rPr>
                <w:rStyle w:val="a3"/>
                <w:rFonts w:ascii="Times New Roman" w:hAnsi="Times New Roman" w:cs="Times New Roman"/>
                <w:i w:val="0"/>
                <w:sz w:val="32"/>
                <w:szCs w:val="32"/>
              </w:rPr>
              <w:t>Задачи проекта</w:t>
            </w:r>
          </w:p>
        </w:tc>
      </w:tr>
      <w:tr w:rsidR="000E5072" w:rsidTr="000E5072">
        <w:trPr>
          <w:cnfStyle w:val="000000100000"/>
        </w:trPr>
        <w:tc>
          <w:tcPr>
            <w:cnfStyle w:val="001000000000"/>
            <w:tcW w:w="10598" w:type="dxa"/>
          </w:tcPr>
          <w:p w:rsidR="000E5072" w:rsidRPr="00D0508A" w:rsidRDefault="000E5072" w:rsidP="000E507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Развитие у детей познавательных способностей, творческого воображения, творческого мышления, коммуникативных навыков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;</w:t>
            </w: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E5072" w:rsidRPr="00D0508A" w:rsidRDefault="000E5072" w:rsidP="007844B9">
            <w:pPr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Symbol" w:cs="Times New Roman"/>
                <w:b w:val="0"/>
                <w:sz w:val="28"/>
                <w:szCs w:val="28"/>
              </w:rPr>
              <w:t></w:t>
            </w: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Стимулирование  умственной активность детей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;</w:t>
            </w: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E5072" w:rsidRPr="00D0508A" w:rsidRDefault="000E5072" w:rsidP="000E507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D0508A"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Разработать и апробировать технологию мультимедийного сопровождения  воспитательно-образовательного процесса; </w:t>
            </w:r>
          </w:p>
          <w:p w:rsidR="000E5072" w:rsidRPr="00D0508A" w:rsidRDefault="000E5072" w:rsidP="000E507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D0508A"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Создать тематическую копилку мультимедийных презентаций.</w:t>
            </w:r>
          </w:p>
          <w:p w:rsidR="000E5072" w:rsidRDefault="000E5072" w:rsidP="007844B9">
            <w:pPr>
              <w:rPr>
                <w:rStyle w:val="a3"/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</w:tr>
      <w:tr w:rsidR="000E5072" w:rsidTr="000E5072">
        <w:trPr>
          <w:cnfStyle w:val="000000010000"/>
        </w:trPr>
        <w:tc>
          <w:tcPr>
            <w:cnfStyle w:val="001000000000"/>
            <w:tcW w:w="10598" w:type="dxa"/>
            <w:shd w:val="clear" w:color="auto" w:fill="FABF8F" w:themeFill="accent6" w:themeFillTint="99"/>
          </w:tcPr>
          <w:p w:rsidR="000E5072" w:rsidRPr="00D0508A" w:rsidRDefault="000E5072" w:rsidP="007844B9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D0508A">
              <w:rPr>
                <w:rStyle w:val="a3"/>
                <w:rFonts w:ascii="Times New Roman" w:hAnsi="Times New Roman" w:cs="Times New Roman"/>
                <w:i w:val="0"/>
                <w:sz w:val="32"/>
                <w:szCs w:val="32"/>
              </w:rPr>
              <w:t>Гипотеза</w:t>
            </w:r>
          </w:p>
        </w:tc>
      </w:tr>
      <w:tr w:rsidR="000E5072" w:rsidTr="000E5072">
        <w:trPr>
          <w:cnfStyle w:val="000000100000"/>
        </w:trPr>
        <w:tc>
          <w:tcPr>
            <w:cnfStyle w:val="001000000000"/>
            <w:tcW w:w="10598" w:type="dxa"/>
          </w:tcPr>
          <w:p w:rsidR="000E5072" w:rsidRPr="00D0508A" w:rsidRDefault="000E5072" w:rsidP="007844B9">
            <w:pPr>
              <w:tabs>
                <w:tab w:val="left" w:pos="284"/>
              </w:tabs>
              <w:jc w:val="both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</w:t>
            </w:r>
            <w:r w:rsidRPr="00D0508A"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спользование мультимедийных технологий  в воспитательно – образовательном процессе будет способствовать развитию у детей старшего дошкольного возраста интеллектуальных, творческих способностей, и что очень актуально в раннем детстве - умение самостоятельно приобретать новые знания.</w:t>
            </w:r>
          </w:p>
          <w:p w:rsidR="000E5072" w:rsidRDefault="000E5072" w:rsidP="007844B9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E5072" w:rsidTr="000E5072">
        <w:trPr>
          <w:cnfStyle w:val="000000010000"/>
        </w:trPr>
        <w:tc>
          <w:tcPr>
            <w:cnfStyle w:val="001000000000"/>
            <w:tcW w:w="10598" w:type="dxa"/>
            <w:shd w:val="clear" w:color="auto" w:fill="FABF8F" w:themeFill="accent6" w:themeFillTint="99"/>
          </w:tcPr>
          <w:p w:rsidR="000E5072" w:rsidRPr="00D0508A" w:rsidRDefault="000E5072" w:rsidP="007844B9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D0508A">
              <w:rPr>
                <w:rStyle w:val="a3"/>
                <w:rFonts w:ascii="Times New Roman" w:hAnsi="Times New Roman" w:cs="Times New Roman"/>
                <w:i w:val="0"/>
                <w:sz w:val="32"/>
                <w:szCs w:val="32"/>
              </w:rPr>
              <w:t>Актуальность</w:t>
            </w:r>
          </w:p>
        </w:tc>
      </w:tr>
      <w:tr w:rsidR="000E5072" w:rsidTr="000E5072">
        <w:trPr>
          <w:cnfStyle w:val="000000100000"/>
        </w:trPr>
        <w:tc>
          <w:tcPr>
            <w:cnfStyle w:val="001000000000"/>
            <w:tcW w:w="10598" w:type="dxa"/>
          </w:tcPr>
          <w:p w:rsidR="000E5072" w:rsidRDefault="000E5072" w:rsidP="007844B9">
            <w:pPr>
              <w:tabs>
                <w:tab w:val="left" w:pos="142"/>
              </w:tabs>
              <w:spacing w:before="100" w:beforeAutospacing="1" w:after="100" w:afterAutospacing="1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i w:val="0"/>
                <w:iCs w:val="0"/>
                <w:sz w:val="28"/>
                <w:szCs w:val="28"/>
              </w:rPr>
            </w:pPr>
            <w:r w:rsidRPr="00D0508A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Отечественные и зарубежные исследования по использованию компьютер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технологий</w:t>
            </w:r>
            <w:r w:rsidRPr="00D05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детских садах убедительно доказывают не только возможность и целесообра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зность этого, но и особую роль </w:t>
            </w:r>
            <w:r w:rsidRPr="00D05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развитии интеллекта и в целом личности ребенка (С. Новоселова, Г. Петку, И. Пашелите, С. Пейперт, Б. Хантер и др.). </w:t>
            </w: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По мнению большинства педагогов и психологов, грамотно подобранные компьютерные технологии - наш незаменимый помощник в обучении и воспитании дошкольников. </w:t>
            </w:r>
            <w:r w:rsidRPr="00D0508A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Анализируя деятельность нашего ДОУ, хочется отметить, что использование педагогами мультимедийных технологий  в работе с детьми находится на низком уровне.</w:t>
            </w:r>
          </w:p>
          <w:p w:rsidR="000E5072" w:rsidRPr="00D0508A" w:rsidRDefault="000E5072" w:rsidP="007844B9">
            <w:pPr>
              <w:spacing w:before="100" w:beforeAutospacing="1" w:after="100" w:afterAutospacing="1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i w:val="0"/>
                <w:iCs w:val="0"/>
                <w:sz w:val="28"/>
                <w:szCs w:val="28"/>
              </w:rPr>
            </w:pPr>
          </w:p>
        </w:tc>
      </w:tr>
      <w:tr w:rsidR="000E5072" w:rsidTr="000E5072">
        <w:trPr>
          <w:cnfStyle w:val="000000010000"/>
        </w:trPr>
        <w:tc>
          <w:tcPr>
            <w:cnfStyle w:val="001000000000"/>
            <w:tcW w:w="10598" w:type="dxa"/>
            <w:shd w:val="clear" w:color="auto" w:fill="FABF8F" w:themeFill="accent6" w:themeFillTint="99"/>
          </w:tcPr>
          <w:p w:rsidR="000E5072" w:rsidRPr="00D0508A" w:rsidRDefault="000E5072" w:rsidP="00784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508A">
              <w:rPr>
                <w:rStyle w:val="c9"/>
                <w:rFonts w:ascii="Times New Roman" w:hAnsi="Times New Roman" w:cs="Times New Roman"/>
                <w:sz w:val="32"/>
                <w:szCs w:val="32"/>
              </w:rPr>
              <w:lastRenderedPageBreak/>
              <w:t>Предполагаемый результат</w:t>
            </w:r>
          </w:p>
        </w:tc>
      </w:tr>
      <w:tr w:rsidR="000E5072" w:rsidTr="000E5072">
        <w:trPr>
          <w:cnfStyle w:val="000000100000"/>
        </w:trPr>
        <w:tc>
          <w:tcPr>
            <w:cnfStyle w:val="001000000000"/>
            <w:tcW w:w="10598" w:type="dxa"/>
          </w:tcPr>
          <w:p w:rsidR="000E5072" w:rsidRDefault="000E5072" w:rsidP="007844B9">
            <w:pPr>
              <w:pStyle w:val="c8"/>
              <w:jc w:val="both"/>
              <w:rPr>
                <w:rStyle w:val="c6"/>
                <w:b w:val="0"/>
                <w:sz w:val="28"/>
                <w:szCs w:val="28"/>
              </w:rPr>
            </w:pPr>
            <w:r>
              <w:rPr>
                <w:rStyle w:val="c6"/>
                <w:b w:val="0"/>
                <w:sz w:val="28"/>
                <w:szCs w:val="28"/>
              </w:rPr>
              <w:t>Д</w:t>
            </w:r>
            <w:r w:rsidRPr="00D0508A">
              <w:rPr>
                <w:rStyle w:val="c6"/>
                <w:b w:val="0"/>
                <w:sz w:val="28"/>
                <w:szCs w:val="28"/>
              </w:rPr>
              <w:t>ети всесторонне развиты, пополнив свой жизненный опыт благодаря игровой деятельности с мультимедийными технологиями. У них появился интерес к творчеству. Использование компьютерных игровых ситуаций вносит разнообразие в непосредственно- образовательную деятельность и способствует улучшению качества знаний.</w:t>
            </w:r>
          </w:p>
          <w:p w:rsidR="000E5072" w:rsidRPr="00D0508A" w:rsidRDefault="000E5072" w:rsidP="007844B9">
            <w:pPr>
              <w:pStyle w:val="c8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0E5072" w:rsidTr="000E5072">
        <w:trPr>
          <w:cnfStyle w:val="000000010000"/>
        </w:trPr>
        <w:tc>
          <w:tcPr>
            <w:cnfStyle w:val="001000000000"/>
            <w:tcW w:w="10598" w:type="dxa"/>
            <w:shd w:val="clear" w:color="auto" w:fill="FABF8F" w:themeFill="accent6" w:themeFillTint="99"/>
          </w:tcPr>
          <w:p w:rsidR="000E5072" w:rsidRPr="00D0508A" w:rsidRDefault="000E5072" w:rsidP="007844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0508A">
              <w:rPr>
                <w:rFonts w:ascii="Times New Roman" w:eastAsia="Times New Roman" w:hAnsi="Times New Roman" w:cs="Times New Roman"/>
                <w:sz w:val="32"/>
                <w:szCs w:val="32"/>
              </w:rPr>
              <w:t>Принципы построения проекта</w:t>
            </w:r>
          </w:p>
        </w:tc>
      </w:tr>
      <w:tr w:rsidR="000E5072" w:rsidTr="000E5072">
        <w:trPr>
          <w:cnfStyle w:val="000000100000"/>
        </w:trPr>
        <w:tc>
          <w:tcPr>
            <w:cnfStyle w:val="001000000000"/>
            <w:tcW w:w="10598" w:type="dxa"/>
          </w:tcPr>
          <w:p w:rsidR="000E5072" w:rsidRPr="00D0508A" w:rsidRDefault="000E5072" w:rsidP="000E5072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Принцип доступности и индивидуальности;</w:t>
            </w:r>
          </w:p>
          <w:p w:rsidR="000E5072" w:rsidRPr="00D0508A" w:rsidRDefault="000E5072" w:rsidP="000E5072">
            <w:pPr>
              <w:numPr>
                <w:ilvl w:val="0"/>
                <w:numId w:val="2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Принцип сознательности и активности;</w:t>
            </w:r>
          </w:p>
          <w:p w:rsidR="000E5072" w:rsidRPr="00D0508A" w:rsidRDefault="000E5072" w:rsidP="000E5072">
            <w:pPr>
              <w:numPr>
                <w:ilvl w:val="0"/>
                <w:numId w:val="2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Принцип непрерывности образовательного процесса;</w:t>
            </w:r>
          </w:p>
          <w:p w:rsidR="000E5072" w:rsidRPr="00D0508A" w:rsidRDefault="000E5072" w:rsidP="000E5072">
            <w:pPr>
              <w:numPr>
                <w:ilvl w:val="0"/>
                <w:numId w:val="2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Принцип систематичности и последовательности;</w:t>
            </w:r>
          </w:p>
          <w:p w:rsidR="000E5072" w:rsidRPr="00D0508A" w:rsidRDefault="000E5072" w:rsidP="000E5072">
            <w:pPr>
              <w:numPr>
                <w:ilvl w:val="0"/>
                <w:numId w:val="2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Принцип «не навреди!»;</w:t>
            </w:r>
          </w:p>
          <w:p w:rsidR="000E5072" w:rsidRPr="00D0508A" w:rsidRDefault="000E5072" w:rsidP="000E5072">
            <w:pPr>
              <w:numPr>
                <w:ilvl w:val="0"/>
                <w:numId w:val="2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Принцип всестороннего и гармоничного развития личности;</w:t>
            </w:r>
          </w:p>
          <w:p w:rsidR="000E5072" w:rsidRPr="00D0508A" w:rsidRDefault="000E5072" w:rsidP="000E5072">
            <w:pPr>
              <w:numPr>
                <w:ilvl w:val="0"/>
                <w:numId w:val="2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Принцип системного чередования нагрузок и отдыха.</w:t>
            </w:r>
          </w:p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072" w:rsidTr="000E5072">
        <w:trPr>
          <w:cnfStyle w:val="000000010000"/>
        </w:trPr>
        <w:tc>
          <w:tcPr>
            <w:cnfStyle w:val="001000000000"/>
            <w:tcW w:w="10598" w:type="dxa"/>
            <w:shd w:val="clear" w:color="auto" w:fill="FABF8F" w:themeFill="accent6" w:themeFillTint="99"/>
          </w:tcPr>
          <w:p w:rsidR="000E5072" w:rsidRPr="00D0508A" w:rsidRDefault="000E5072" w:rsidP="007844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0508A">
              <w:rPr>
                <w:rFonts w:ascii="Times New Roman" w:eastAsia="Times New Roman" w:hAnsi="Times New Roman" w:cs="Times New Roman"/>
                <w:sz w:val="32"/>
                <w:szCs w:val="32"/>
              </w:rPr>
              <w:t>Этапы реализации проекта</w:t>
            </w:r>
          </w:p>
        </w:tc>
      </w:tr>
      <w:tr w:rsidR="000E5072" w:rsidTr="000E5072">
        <w:trPr>
          <w:cnfStyle w:val="000000100000"/>
        </w:trPr>
        <w:tc>
          <w:tcPr>
            <w:cnfStyle w:val="001000000000"/>
            <w:tcW w:w="10598" w:type="dxa"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sz w:val="28"/>
                <w:szCs w:val="28"/>
              </w:rPr>
              <w:t>I 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08A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организационно- подготовительный.</w:t>
            </w:r>
          </w:p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Цель: подготовить базу для решения основной цели проекта.</w:t>
            </w:r>
          </w:p>
          <w:p w:rsidR="000E5072" w:rsidRPr="00D0508A" w:rsidRDefault="000E5072" w:rsidP="000E507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bookmarkStart w:id="0" w:name="e2d6533f6f0f8b864df334a991bb1a9773a15496"/>
            <w:bookmarkStart w:id="1" w:name="0"/>
            <w:bookmarkEnd w:id="0"/>
            <w:bookmarkEnd w:id="1"/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Изучена методическая литература по теме.</w:t>
            </w:r>
          </w:p>
          <w:p w:rsidR="000E5072" w:rsidRPr="00D0508A" w:rsidRDefault="000E5072" w:rsidP="000E507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Проведен тщательный подбор оборудования и материалов для практической деятельности.</w:t>
            </w:r>
          </w:p>
          <w:p w:rsidR="000E5072" w:rsidRPr="00D0508A" w:rsidRDefault="000E5072" w:rsidP="000E507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Перед началом работы по проекту мы с родителями познакомились с целями, задачами проекта, постаралась убедить их в необходимости оказания помощи и серьёзного отношения к исследованиям, заданиям и играм детей. </w:t>
            </w:r>
          </w:p>
          <w:p w:rsidR="000E5072" w:rsidRPr="00D0508A" w:rsidRDefault="000E5072" w:rsidP="000E507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Проведены консультации для родителей с целью: научить применять компьютерные игровые методы и приемы работы с ребенком для закрепления полученных знаний и умений в домашних условиях.</w:t>
            </w:r>
          </w:p>
          <w:p w:rsidR="000E5072" w:rsidRPr="00D0508A" w:rsidRDefault="000E5072" w:rsidP="000E507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Проведен мониторинг по выявлению уровня знаний в индивидуальном порядке с последующим анализом полученных результатов на начало года. В связи, с чем составлен перспективный план работы на год для улучшения качества знаний детей, для повышения интереса к образовательной деятельности. </w:t>
            </w:r>
          </w:p>
          <w:p w:rsidR="000E5072" w:rsidRPr="00D0508A" w:rsidRDefault="000E5072" w:rsidP="007844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sz w:val="28"/>
                <w:szCs w:val="28"/>
              </w:rPr>
              <w:t>II 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08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основной.</w:t>
            </w:r>
          </w:p>
          <w:p w:rsidR="000E5072" w:rsidRPr="00D0508A" w:rsidRDefault="000E5072" w:rsidP="007844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Цель: реализация поставленных задач.</w:t>
            </w:r>
          </w:p>
          <w:p w:rsidR="000E5072" w:rsidRPr="00D0508A" w:rsidRDefault="000E5072" w:rsidP="000E5072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spacing w:before="100" w:beforeAutospacing="1" w:after="100" w:afterAutospacing="1"/>
              <w:ind w:left="709" w:hanging="283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Непосредственно - образовательная деятельность строится в занимательной, игровой форме с использованием мультимедийных технологий.</w:t>
            </w:r>
          </w:p>
          <w:p w:rsidR="000E5072" w:rsidRPr="00D0508A" w:rsidRDefault="000E5072" w:rsidP="000E5072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spacing w:before="100" w:beforeAutospacing="1" w:after="100" w:afterAutospacing="1"/>
              <w:ind w:left="0" w:firstLine="426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Включение мультимедийных игр в режимные моменты.</w:t>
            </w:r>
          </w:p>
          <w:p w:rsidR="000E5072" w:rsidRPr="00D0508A" w:rsidRDefault="000E5072" w:rsidP="007844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III 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08A">
              <w:rPr>
                <w:rFonts w:ascii="Times New Roman" w:eastAsia="Times New Roman" w:hAnsi="Times New Roman" w:cs="Times New Roman"/>
                <w:sz w:val="28"/>
                <w:szCs w:val="28"/>
              </w:rPr>
              <w:t>- заключительный.</w:t>
            </w:r>
          </w:p>
          <w:p w:rsidR="000E5072" w:rsidRPr="00D0508A" w:rsidRDefault="000E5072" w:rsidP="007844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Цель: обобщить результаты работы, наметить перспективу в дальнейшей работе.</w:t>
            </w:r>
          </w:p>
          <w:p w:rsidR="000E5072" w:rsidRDefault="000E5072" w:rsidP="007844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Промежуточная диагностика (в середине года) не предусмотрена основной общеобразовательной программой МАДОУ «Золушка», но можно в данный момент сделать следующие выводы: дети активнее проявляют интерес к совместной образовательной деятельности с педагогом по решению проблемных игровых ситуаций. Тот материал, который подается в сравнении, сопоставлении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вариантов. Использование мультимедийных игр в реализации программ способствует активной деятельности детей. Они с интересом участвуют в образовательных моментах, не переутомляются, т.к. виды деятельности регулярно сменяют друг друга. Ко всему прочему у ребят формируются предпосылки необходимые для успешного обучения в начальной школе.</w:t>
            </w:r>
            <w:r w:rsidRPr="00D05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E5072" w:rsidRPr="00D0508A" w:rsidRDefault="000E5072" w:rsidP="007844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08A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Считаю, тему этого проекта актуальной и буду продолжать работать над ней.</w:t>
            </w:r>
          </w:p>
        </w:tc>
      </w:tr>
    </w:tbl>
    <w:p w:rsid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5d4683a204a32131557ced9f2aa339e02565fada"/>
      <w:bookmarkStart w:id="3" w:name="1"/>
      <w:bookmarkEnd w:id="2"/>
      <w:bookmarkEnd w:id="3"/>
    </w:p>
    <w:p w:rsid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072" w:rsidRP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072" w:rsidRPr="006D0684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E5072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072" w:rsidRPr="00D0508A" w:rsidRDefault="000E5072" w:rsidP="000E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08A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ИСПОЛЬЗУЕМЫЕ ИСТОЧНИКИ</w:t>
      </w:r>
    </w:p>
    <w:tbl>
      <w:tblPr>
        <w:tblStyle w:val="a5"/>
        <w:tblW w:w="9369" w:type="dxa"/>
        <w:tblLook w:val="04A0"/>
      </w:tblPr>
      <w:tblGrid>
        <w:gridCol w:w="9369"/>
      </w:tblGrid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cc8304c956662f1d181e2204d36be9ab9997910e"/>
            <w:bookmarkStart w:id="5" w:name="2"/>
            <w:bookmarkEnd w:id="4"/>
            <w:bookmarkEnd w:id="5"/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http://adalin.mospsy.ru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http://www.nelidovo.edu.ru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http://www.solnet.ee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 В. Твой друг компьютер. – М.: Новая школа, 1996.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И.Н. Учимся думать. Сб. занимательных логических задач, тестов, упражнений // Уч. Пособие. – СПб.: МиМ – Экспресс, 1996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Алешина «Ознакомление дошкольников с окружающей действительностью – М.2001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Антошин М.К. Учимся работать на компьютере – М. Айрис-Пресс 2007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Асарин С. Смекалка для малышей. Занимательные задачи, загадки, ребусы, головоломки. – М.: Омега, 1996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М.А. Методические рекомендации к программе воспитания и обучения в детском саду – М. ИД «Воспитание дошкольника» 2004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Волина В. Занимательная математика для детей – С-Пб.:Дидактика, 1994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Горвиц Ю. М.Развивающие игровые программы для дошкольников // Информатика и образование. №4, 1990, с.100-106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Горвиц Ю.М. и др. Новые информационные технологии в дошкольном образовании. - М.: ЛИНКА-ПРЕСС, 1988. 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Джеральд А. Фридман, Дуглас Д. Лемон, Тони Т. Уорнок, Как работает компьютер. // Еженедельное приложение к газете “Первое сентября”, газета “Информатика”, № 33 1996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Дуванов А.А. «Конструктор сказок» - новые возможности // Информатика и образование №2, 1994, стр. 75-80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«Дошкольное воспитание»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«Обруч»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«Ребенок в детском саду»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Заика Е.В. Комплекс интеллектуальных игр для развития воображения //Вопросы психологии, 1993, №2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Заика Е.В. Комплекс интеллектуальных игр для развития мышления учащихся //Вопросы психологии, 1993, №3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Зворыгина Е. Педагогические подходы к компьютерным играм для дошкольников // Информатика и образование.№6, 1990, стр.94-100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М.Н. Подготовка к школе. Развивающие упражнения и тесты – С-Пб Дельта 1998 г.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в играх и задачах: Книга для детей, мам и пап, бабушек и дедушек Авторский коллектив под руководством А. В. Горячева.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Шаг за шагом: Информатика–2.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Шаг за шагом: Основные понятия.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Камалов Р.Р. Компьютерные игры как элемент школьного курса информатики./ Информатика и образование, N5, 2004. 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 Я.И. Индивидуальный подход в воспитании ребенка – М. «Просвещение» 1985 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Колобов С. Правила техники безопасности при работе с ЭВМ // Информатика и образование.№6, 1987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Кутепова Е.Н. Оптимизация процесса школьного обучения с помощью программно-методических средств // Логопедия: методические традиции и новаторство. – М., 2003.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Кэрролл Л. Логическая игра. – М., 1991.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Л.А., Макарова Л.В. Как подготовить ребенка к общению с компьютером-М.: Вентана-Граф,2004, стр.16</w:t>
            </w:r>
          </w:p>
        </w:tc>
      </w:tr>
      <w:tr w:rsidR="000E5072" w:rsidRPr="00D0508A" w:rsidTr="007844B9">
        <w:trPr>
          <w:trHeight w:val="385"/>
        </w:trPr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Лук А.Н. Учись мыслить. – М., 1975, стр.95</w:t>
            </w:r>
          </w:p>
        </w:tc>
      </w:tr>
      <w:tr w:rsidR="000E5072" w:rsidRPr="00D0508A" w:rsidTr="007844B9">
        <w:trPr>
          <w:trHeight w:val="556"/>
        </w:trPr>
        <w:tc>
          <w:tcPr>
            <w:tcW w:w="9369" w:type="dxa"/>
            <w:tcBorders>
              <w:bottom w:val="nil"/>
            </w:tcBorders>
            <w:hideMark/>
          </w:tcPr>
          <w:p w:rsidR="000E5072" w:rsidRPr="00D0508A" w:rsidRDefault="000E5072" w:rsidP="007844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Марголис Я., Иванов А. Шестилетки: к творчеству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 компьютер // Информатика и о</w:t>
            </w: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бразование.№3, 1991</w:t>
            </w:r>
          </w:p>
        </w:tc>
      </w:tr>
      <w:tr w:rsidR="000E5072" w:rsidRPr="00D0508A" w:rsidTr="007844B9">
        <w:tc>
          <w:tcPr>
            <w:tcW w:w="9369" w:type="dxa"/>
            <w:tcBorders>
              <w:top w:val="nil"/>
            </w:tcBorders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М. Ребенок и компьютер // Директор школы. – 2000. № 5.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Тарловская Н. Игры на компьютерах. / Дошкольное воспитание, N2, 1989.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Л.Ф. Развитие познавательных способностей детей. Популярное пособие для детей и педагогов. – Ярославль: Академия развития, 1997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Тур С.Н., Бокучаева Т.П. Методическое пособие по информатике для учителей 1 классов общеобразовательных школ – С-Пб «БХВ-Петербург» 2005</w:t>
            </w:r>
          </w:p>
        </w:tc>
      </w:tr>
      <w:tr w:rsidR="000E5072" w:rsidRPr="00D0508A" w:rsidTr="007844B9">
        <w:tc>
          <w:tcPr>
            <w:tcW w:w="9369" w:type="dxa"/>
            <w:hideMark/>
          </w:tcPr>
          <w:p w:rsidR="000E5072" w:rsidRPr="00D0508A" w:rsidRDefault="000E5072" w:rsidP="00784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8A">
              <w:rPr>
                <w:rFonts w:ascii="Times New Roman" w:eastAsia="Times New Roman" w:hAnsi="Times New Roman" w:cs="Times New Roman"/>
                <w:sz w:val="24"/>
                <w:szCs w:val="24"/>
              </w:rPr>
              <w:t>Чеплашкина И.Н. Математика – это интересно. Учебно-методическое пособие для воспитателей ДОУ- С-Пб «ДЕТСТВО-ПРЕСС» 2004</w:t>
            </w:r>
          </w:p>
        </w:tc>
      </w:tr>
    </w:tbl>
    <w:p w:rsidR="000E5072" w:rsidRDefault="000E5072" w:rsidP="000E5072">
      <w:pPr>
        <w:spacing w:after="0"/>
        <w:jc w:val="both"/>
        <w:rPr>
          <w:rStyle w:val="a3"/>
          <w:rFonts w:ascii="Times New Roman" w:hAnsi="Times New Roman" w:cs="Times New Roman"/>
          <w:i w:val="0"/>
          <w:sz w:val="32"/>
          <w:szCs w:val="32"/>
        </w:rPr>
      </w:pPr>
    </w:p>
    <w:p w:rsidR="0018292B" w:rsidRDefault="0018292B"/>
    <w:sectPr w:rsidR="0018292B" w:rsidSect="000E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1EF3"/>
    <w:multiLevelType w:val="multilevel"/>
    <w:tmpl w:val="F710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925FD"/>
    <w:multiLevelType w:val="hybridMultilevel"/>
    <w:tmpl w:val="4DF6329E"/>
    <w:lvl w:ilvl="0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4ADA443F"/>
    <w:multiLevelType w:val="hybridMultilevel"/>
    <w:tmpl w:val="A79E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175D7"/>
    <w:multiLevelType w:val="multilevel"/>
    <w:tmpl w:val="111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>
    <w:useFELayout/>
  </w:compat>
  <w:rsids>
    <w:rsidRoot w:val="000E5072"/>
    <w:rsid w:val="000E5072"/>
    <w:rsid w:val="0018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5072"/>
    <w:rPr>
      <w:i/>
      <w:iCs/>
    </w:rPr>
  </w:style>
  <w:style w:type="paragraph" w:styleId="a4">
    <w:name w:val="List Paragraph"/>
    <w:basedOn w:val="a"/>
    <w:uiPriority w:val="34"/>
    <w:qFormat/>
    <w:rsid w:val="000E5072"/>
    <w:pPr>
      <w:ind w:left="720"/>
      <w:contextualSpacing/>
    </w:pPr>
  </w:style>
  <w:style w:type="character" w:customStyle="1" w:styleId="c6">
    <w:name w:val="c6"/>
    <w:basedOn w:val="a0"/>
    <w:rsid w:val="000E5072"/>
  </w:style>
  <w:style w:type="paragraph" w:customStyle="1" w:styleId="c8">
    <w:name w:val="c8"/>
    <w:basedOn w:val="a"/>
    <w:rsid w:val="000E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E5072"/>
  </w:style>
  <w:style w:type="table" w:styleId="a5">
    <w:name w:val="Table Grid"/>
    <w:basedOn w:val="a1"/>
    <w:uiPriority w:val="59"/>
    <w:rsid w:val="000E5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0E50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2016-02-12T18:15:00Z</dcterms:created>
  <dcterms:modified xsi:type="dcterms:W3CDTF">2016-02-12T18:16:00Z</dcterms:modified>
</cp:coreProperties>
</file>