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D" w:rsidRDefault="00731E5D" w:rsidP="00731E5D">
      <w:pPr>
        <w:pStyle w:val="10"/>
        <w:shd w:val="clear" w:color="auto" w:fill="auto"/>
        <w:spacing w:after="0" w:line="330" w:lineRule="exact"/>
        <w:ind w:left="2420"/>
      </w:pPr>
      <w:r>
        <w:t>Секреты общения с детьми.</w:t>
      </w:r>
    </w:p>
    <w:p w:rsidR="00731E5D" w:rsidRDefault="00731E5D" w:rsidP="00731E5D">
      <w:pPr>
        <w:pStyle w:val="20"/>
        <w:shd w:val="clear" w:color="auto" w:fill="auto"/>
        <w:spacing w:before="0" w:after="266" w:line="260" w:lineRule="exact"/>
        <w:ind w:left="2140"/>
      </w:pPr>
      <w:r>
        <w:t>Родительское собрание в старшей группе.</w:t>
      </w:r>
    </w:p>
    <w:p w:rsidR="00731E5D" w:rsidRDefault="0021461F" w:rsidP="00731E5D">
      <w:pPr>
        <w:pStyle w:val="11"/>
        <w:shd w:val="clear" w:color="auto" w:fill="auto"/>
        <w:spacing w:before="0"/>
        <w:ind w:left="20" w:right="300"/>
      </w:pPr>
      <w:r>
        <w:rPr>
          <w:rStyle w:val="a4"/>
        </w:rPr>
        <w:t>Ц</w:t>
      </w:r>
      <w:r w:rsidR="00731E5D">
        <w:rPr>
          <w:rStyle w:val="a4"/>
        </w:rPr>
        <w:t>ели: 1.</w:t>
      </w:r>
      <w:r w:rsidR="00731E5D">
        <w:t xml:space="preserve"> Создание приемов взаимопонимания, взаимопомощи родителей с</w:t>
      </w:r>
      <w:r w:rsidR="00731E5D">
        <w:br/>
        <w:t>детьми.</w:t>
      </w:r>
    </w:p>
    <w:p w:rsidR="00731E5D" w:rsidRDefault="00731E5D" w:rsidP="00731E5D">
      <w:pPr>
        <w:pStyle w:val="11"/>
        <w:shd w:val="clear" w:color="auto" w:fill="auto"/>
        <w:spacing w:before="0" w:after="346"/>
        <w:ind w:left="20"/>
      </w:pPr>
      <w:r>
        <w:t>2. Становление и развитие детско-родительской общности.</w:t>
      </w:r>
      <w:bookmarkStart w:id="0" w:name="_GoBack"/>
      <w:bookmarkEnd w:id="0"/>
    </w:p>
    <w:p w:rsidR="00731E5D" w:rsidRDefault="00731E5D" w:rsidP="00731E5D">
      <w:pPr>
        <w:pStyle w:val="22"/>
        <w:shd w:val="clear" w:color="auto" w:fill="auto"/>
        <w:spacing w:before="0" w:after="0" w:line="260" w:lineRule="exact"/>
        <w:ind w:left="3480"/>
      </w:pPr>
      <w:bookmarkStart w:id="1" w:name="bookmark1"/>
      <w:r>
        <w:t>ХОД СОБРАНИЯ:</w:t>
      </w:r>
      <w:bookmarkEnd w:id="1"/>
    </w:p>
    <w:p w:rsidR="00731E5D" w:rsidRDefault="00731E5D" w:rsidP="00731E5D">
      <w:pPr>
        <w:pStyle w:val="11"/>
        <w:shd w:val="clear" w:color="auto" w:fill="auto"/>
        <w:spacing w:before="0" w:line="480" w:lineRule="exact"/>
        <w:ind w:left="20"/>
      </w:pPr>
      <w:r>
        <w:t>Основной вид деятельности дошкольников - игра. Речь - это процесс</w:t>
      </w:r>
    </w:p>
    <w:p w:rsidR="00731E5D" w:rsidRDefault="00731E5D" w:rsidP="00731E5D">
      <w:pPr>
        <w:pStyle w:val="11"/>
        <w:shd w:val="clear" w:color="auto" w:fill="auto"/>
        <w:spacing w:before="0" w:line="480" w:lineRule="exact"/>
        <w:ind w:left="20" w:right="300"/>
      </w:pPr>
      <w:r>
        <w:t>общения при помощи языка. Существуют вербальные и невербальные</w:t>
      </w:r>
      <w:r>
        <w:br/>
        <w:t xml:space="preserve">средства общения. К </w:t>
      </w:r>
      <w:proofErr w:type="gramStart"/>
      <w:r>
        <w:t>вербальным</w:t>
      </w:r>
      <w:proofErr w:type="gramEnd"/>
      <w:r>
        <w:t xml:space="preserve"> относится речь. А к </w:t>
      </w:r>
      <w:proofErr w:type="gramStart"/>
      <w:r>
        <w:t>невербальным</w:t>
      </w:r>
      <w:proofErr w:type="gramEnd"/>
      <w:r>
        <w:t xml:space="preserve"> - жесты,</w:t>
      </w:r>
      <w:r>
        <w:br/>
        <w:t>мимика, пантомимика, эмоции.</w:t>
      </w:r>
    </w:p>
    <w:p w:rsidR="00731E5D" w:rsidRDefault="00731E5D" w:rsidP="00731E5D">
      <w:pPr>
        <w:pStyle w:val="22"/>
        <w:shd w:val="clear" w:color="auto" w:fill="auto"/>
        <w:spacing w:before="0" w:after="0" w:line="480" w:lineRule="exact"/>
        <w:ind w:left="20"/>
      </w:pPr>
      <w:bookmarkStart w:id="2" w:name="bookmark2"/>
      <w:r>
        <w:t>Семейное воспитание имеет и свои правила (принципы):</w:t>
      </w:r>
      <w:bookmarkEnd w:id="2"/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480" w:lineRule="exact"/>
        <w:ind w:left="20"/>
      </w:pPr>
      <w:r>
        <w:t>безусловное принятие ребенка;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480" w:lineRule="exact"/>
        <w:ind w:left="20"/>
      </w:pPr>
      <w:r>
        <w:t>гуманность и милосердие к растущему человеку;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480" w:lineRule="exact"/>
        <w:ind w:left="20" w:right="300"/>
      </w:pPr>
      <w:r>
        <w:t>вовлечение детей в жизнедеятельность семьи как ее равноправных</w:t>
      </w:r>
      <w:r>
        <w:br/>
        <w:t>участников;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480" w:lineRule="exact"/>
        <w:ind w:left="20"/>
      </w:pPr>
      <w:r>
        <w:t>открытость и доверительность отношений с детьми;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480" w:lineRule="exact"/>
        <w:ind w:left="20"/>
      </w:pPr>
      <w:r>
        <w:t>оптимистичность взаимоотношений в семье;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480" w:lineRule="exact"/>
        <w:ind w:left="20"/>
      </w:pPr>
      <w:r>
        <w:t xml:space="preserve">последовательность в своих требованиях (не требовать </w:t>
      </w:r>
      <w:proofErr w:type="gramStart"/>
      <w:r>
        <w:t>невозможного</w:t>
      </w:r>
      <w:proofErr w:type="gramEnd"/>
      <w:r>
        <w:t>);</w:t>
      </w:r>
    </w:p>
    <w:p w:rsidR="00731E5D" w:rsidRDefault="00731E5D" w:rsidP="00731E5D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480" w:lineRule="exact"/>
        <w:ind w:left="20" w:right="300"/>
      </w:pPr>
      <w:r>
        <w:t>оказание посильной помощи своему ребенку, готовность отвечать на</w:t>
      </w:r>
      <w:r>
        <w:br/>
        <w:t>вопросы.</w:t>
      </w:r>
    </w:p>
    <w:p w:rsidR="00731E5D" w:rsidRDefault="00731E5D" w:rsidP="00731E5D">
      <w:pPr>
        <w:pStyle w:val="11"/>
        <w:shd w:val="clear" w:color="auto" w:fill="auto"/>
        <w:spacing w:before="0" w:line="480" w:lineRule="exact"/>
        <w:ind w:left="20" w:right="2040" w:firstLine="700"/>
      </w:pPr>
      <w:r>
        <w:t>Существуют и приемы поощрения - одобрение, похвала,</w:t>
      </w:r>
      <w:r>
        <w:br/>
        <w:t>благодарность.</w:t>
      </w:r>
    </w:p>
    <w:p w:rsidR="00731E5D" w:rsidRDefault="00731E5D" w:rsidP="00731E5D">
      <w:pPr>
        <w:pStyle w:val="22"/>
        <w:shd w:val="clear" w:color="auto" w:fill="auto"/>
        <w:spacing w:before="0" w:after="0" w:line="480" w:lineRule="exact"/>
        <w:ind w:left="20" w:firstLine="700"/>
      </w:pPr>
      <w:bookmarkStart w:id="3" w:name="bookmark3"/>
      <w:r>
        <w:t>А теперь мы с вами нарисуем «Чудо-дерево».</w:t>
      </w:r>
      <w:bookmarkEnd w:id="3"/>
    </w:p>
    <w:p w:rsidR="00731E5D" w:rsidRDefault="00731E5D" w:rsidP="00731E5D">
      <w:pPr>
        <w:pStyle w:val="20"/>
        <w:shd w:val="clear" w:color="auto" w:fill="auto"/>
        <w:spacing w:before="0" w:after="0" w:line="480" w:lineRule="exact"/>
        <w:ind w:left="20" w:right="300" w:firstLine="700"/>
      </w:pPr>
      <w:r>
        <w:t>На большом листе фломастером пишем ответы родителей</w:t>
      </w:r>
      <w:r>
        <w:rPr>
          <w:rStyle w:val="23"/>
          <w:rFonts w:eastAsia="SimSun"/>
        </w:rPr>
        <w:t xml:space="preserve"> на вопрос:</w:t>
      </w:r>
      <w:r>
        <w:rPr>
          <w:rStyle w:val="23"/>
          <w:rFonts w:eastAsia="SimSun"/>
        </w:rPr>
        <w:br/>
      </w:r>
      <w:r>
        <w:rPr>
          <w:rStyle w:val="24"/>
        </w:rPr>
        <w:t>Какими вы хотите видеть в жизни своих детей?</w:t>
      </w:r>
    </w:p>
    <w:p w:rsidR="00731E5D" w:rsidRDefault="00731E5D" w:rsidP="00731E5D">
      <w:pPr>
        <w:pStyle w:val="11"/>
        <w:shd w:val="clear" w:color="auto" w:fill="auto"/>
        <w:spacing w:before="0" w:line="480" w:lineRule="exact"/>
        <w:ind w:left="20" w:right="300" w:firstLine="700"/>
      </w:pPr>
      <w:r>
        <w:t>Воспитатель записывает на доске ответы родителей.</w:t>
      </w:r>
      <w:r>
        <w:br/>
      </w:r>
      <w:proofErr w:type="gramStart"/>
      <w:r>
        <w:t>Ответы: умными, здоровыми, общительными, самостоятельными,</w:t>
      </w:r>
      <w:r>
        <w:br/>
        <w:t>богатыми, любимыми, нужными, добрыми, внимательными, уверенными и т.</w:t>
      </w:r>
      <w:r>
        <w:br/>
      </w:r>
      <w:r>
        <w:rPr>
          <w:rStyle w:val="SimSun95pt-1pt"/>
        </w:rPr>
        <w:t>Д..</w:t>
      </w:r>
      <w:proofErr w:type="gramEnd"/>
    </w:p>
    <w:p w:rsidR="00731E5D" w:rsidRDefault="00731E5D" w:rsidP="00731E5D">
      <w:pPr>
        <w:pStyle w:val="11"/>
        <w:shd w:val="clear" w:color="auto" w:fill="auto"/>
        <w:spacing w:before="0" w:line="260" w:lineRule="exact"/>
        <w:ind w:left="20" w:firstLine="700"/>
      </w:pPr>
      <w:r>
        <w:t>- А теперь выберите 5 самых основных качеств.</w:t>
      </w:r>
    </w:p>
    <w:p w:rsidR="00731E5D" w:rsidRPr="00731E5D" w:rsidRDefault="00731E5D" w:rsidP="00731E5D">
      <w:pPr>
        <w:spacing w:after="900" w:line="480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Сегодня, когда наши дети постигают азы чтения, необходимо помочь им полюбить книгу, т. к. неумение читать не только отрицательно влияет на успеваемость ребенка, но и 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А ведь это неверно. В этот период особенно важно обсуждать </w:t>
      </w:r>
      <w:proofErr w:type="gramStart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совместно решать проблемные ситуации. А как нужна ребенку ваша помощь при выборе книги и дома, и в библиотеке!</w:t>
      </w:r>
    </w:p>
    <w:p w:rsidR="00731E5D" w:rsidRPr="00731E5D" w:rsidRDefault="00731E5D" w:rsidP="00731E5D">
      <w:pPr>
        <w:keepNext/>
        <w:keepLines/>
        <w:spacing w:before="900" w:after="0" w:line="480" w:lineRule="exact"/>
        <w:ind w:left="13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0"/>
      <w:r w:rsidRPr="00731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«Как общаться с ребенком».</w:t>
      </w:r>
      <w:bookmarkEnd w:id="4"/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его.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слушать его переживания и потребности.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31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Бывать (читать, играть, заниматься) вместе.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31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вмешиваться в его занятия, с которыми он справляется.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Помогать, когда просит</w:t>
      </w:r>
      <w:proofErr w:type="gramStart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делать за него!)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успехи.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своими чувствами (значит доверять).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разрешать конфликты.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22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повседневном общении приветливые фразы.</w:t>
      </w:r>
    </w:p>
    <w:p w:rsidR="00731E5D" w:rsidRPr="00731E5D" w:rsidRDefault="00731E5D" w:rsidP="00731E5D">
      <w:pPr>
        <w:numPr>
          <w:ilvl w:val="0"/>
          <w:numId w:val="1"/>
        </w:numPr>
        <w:tabs>
          <w:tab w:val="left" w:pos="236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Обнимать не менее 4-х, а лучше по 8 раз в день.</w:t>
      </w:r>
    </w:p>
    <w:p w:rsidR="00EC1499" w:rsidRDefault="00EC1499"/>
    <w:sectPr w:rsidR="00EC1499" w:rsidSect="00731E5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#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0477E88"/>
    <w:multiLevelType w:val="multilevel"/>
    <w:tmpl w:val="E1668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5D"/>
    <w:rsid w:val="0021461F"/>
    <w:rsid w:val="00731E5D"/>
    <w:rsid w:val="00E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1E5D"/>
    <w:rPr>
      <w:rFonts w:ascii="Times New Roman" w:eastAsia="Times New Roman" w:hAnsi="Times New Roman" w:cs="Times New Roman"/>
      <w:spacing w:val="-1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1E5D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1E5D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31E5D"/>
    <w:rPr>
      <w:rFonts w:ascii="Times New Roman" w:eastAsia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21">
    <w:name w:val="Заголовок №2_"/>
    <w:basedOn w:val="a0"/>
    <w:link w:val="22"/>
    <w:rsid w:val="0073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basedOn w:val="2"/>
    <w:rsid w:val="00731E5D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character" w:customStyle="1" w:styleId="24">
    <w:name w:val="Основной текст (2) + Полужирный;Не курсив"/>
    <w:basedOn w:val="2"/>
    <w:rsid w:val="00731E5D"/>
    <w:rPr>
      <w:rFonts w:ascii="Times New Roman" w:eastAsia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SimSun95pt-1pt">
    <w:name w:val="Основной текст + SimSun;9;5 pt;Полужирный;Интервал -1 pt"/>
    <w:basedOn w:val="a3"/>
    <w:rsid w:val="00731E5D"/>
    <w:rPr>
      <w:rFonts w:ascii="SimSun" w:eastAsia="SimSun" w:hAnsi="SimSun" w:cs="SimSun"/>
      <w:b/>
      <w:bCs/>
      <w:spacing w:val="-20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31E5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1"/>
      <w:sz w:val="33"/>
      <w:szCs w:val="33"/>
    </w:rPr>
  </w:style>
  <w:style w:type="paragraph" w:customStyle="1" w:styleId="20">
    <w:name w:val="Основной текст (2)"/>
    <w:basedOn w:val="a"/>
    <w:link w:val="2"/>
    <w:rsid w:val="00731E5D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">
    <w:name w:val="Основной текст1"/>
    <w:basedOn w:val="a"/>
    <w:link w:val="a3"/>
    <w:rsid w:val="00731E5D"/>
    <w:pPr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2">
    <w:name w:val="Заголовок №2"/>
    <w:basedOn w:val="a"/>
    <w:link w:val="21"/>
    <w:rsid w:val="00731E5D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1E5D"/>
    <w:rPr>
      <w:rFonts w:ascii="Times New Roman" w:eastAsia="Times New Roman" w:hAnsi="Times New Roman" w:cs="Times New Roman"/>
      <w:spacing w:val="-1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1E5D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1E5D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31E5D"/>
    <w:rPr>
      <w:rFonts w:ascii="Times New Roman" w:eastAsia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21">
    <w:name w:val="Заголовок №2_"/>
    <w:basedOn w:val="a0"/>
    <w:link w:val="22"/>
    <w:rsid w:val="0073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basedOn w:val="2"/>
    <w:rsid w:val="00731E5D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character" w:customStyle="1" w:styleId="24">
    <w:name w:val="Основной текст (2) + Полужирный;Не курсив"/>
    <w:basedOn w:val="2"/>
    <w:rsid w:val="00731E5D"/>
    <w:rPr>
      <w:rFonts w:ascii="Times New Roman" w:eastAsia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SimSun95pt-1pt">
    <w:name w:val="Основной текст + SimSun;9;5 pt;Полужирный;Интервал -1 pt"/>
    <w:basedOn w:val="a3"/>
    <w:rsid w:val="00731E5D"/>
    <w:rPr>
      <w:rFonts w:ascii="SimSun" w:eastAsia="SimSun" w:hAnsi="SimSun" w:cs="SimSun"/>
      <w:b/>
      <w:bCs/>
      <w:spacing w:val="-20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31E5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1"/>
      <w:sz w:val="33"/>
      <w:szCs w:val="33"/>
    </w:rPr>
  </w:style>
  <w:style w:type="paragraph" w:customStyle="1" w:styleId="20">
    <w:name w:val="Основной текст (2)"/>
    <w:basedOn w:val="a"/>
    <w:link w:val="2"/>
    <w:rsid w:val="00731E5D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">
    <w:name w:val="Основной текст1"/>
    <w:basedOn w:val="a"/>
    <w:link w:val="a3"/>
    <w:rsid w:val="00731E5D"/>
    <w:pPr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2">
    <w:name w:val="Заголовок №2"/>
    <w:basedOn w:val="a"/>
    <w:link w:val="21"/>
    <w:rsid w:val="00731E5D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2016-02-12T12:05:00Z</dcterms:created>
  <dcterms:modified xsi:type="dcterms:W3CDTF">2016-02-12T16:55:00Z</dcterms:modified>
</cp:coreProperties>
</file>