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4B1" w:rsidRPr="00D874B1" w:rsidRDefault="00D874B1" w:rsidP="00D874B1">
      <w:pPr>
        <w:jc w:val="center"/>
        <w:rPr>
          <w:b/>
          <w:color w:val="31849B" w:themeColor="accent5" w:themeShade="BF"/>
          <w:sz w:val="40"/>
          <w:szCs w:val="40"/>
        </w:rPr>
      </w:pPr>
      <w:r w:rsidRPr="00D874B1">
        <w:rPr>
          <w:b/>
          <w:color w:val="31849B" w:themeColor="accent5" w:themeShade="BF"/>
          <w:sz w:val="40"/>
          <w:szCs w:val="40"/>
        </w:rPr>
        <w:t>ПЛАН  – ПРОГРАММА</w:t>
      </w:r>
    </w:p>
    <w:p w:rsidR="00D874B1" w:rsidRPr="00D874B1" w:rsidRDefault="00D874B1" w:rsidP="00D874B1">
      <w:pPr>
        <w:jc w:val="center"/>
        <w:rPr>
          <w:b/>
          <w:color w:val="31849B" w:themeColor="accent5" w:themeShade="BF"/>
          <w:sz w:val="28"/>
          <w:szCs w:val="28"/>
        </w:rPr>
      </w:pPr>
      <w:r w:rsidRPr="00D874B1">
        <w:rPr>
          <w:b/>
          <w:color w:val="31849B" w:themeColor="accent5" w:themeShade="BF"/>
          <w:sz w:val="40"/>
          <w:szCs w:val="40"/>
        </w:rPr>
        <w:t>ПО КУРСУ ИЗОБРАЗИТЕЛЬНАЯ ДЕЯТЕЛЬНОСТЬ</w:t>
      </w:r>
    </w:p>
    <w:p w:rsidR="00D874B1" w:rsidRPr="00D874B1" w:rsidRDefault="00D874B1" w:rsidP="00D874B1">
      <w:pPr>
        <w:jc w:val="center"/>
        <w:rPr>
          <w:b/>
          <w:color w:val="31849B" w:themeColor="accent5" w:themeShade="BF"/>
          <w:sz w:val="48"/>
          <w:szCs w:val="48"/>
        </w:rPr>
      </w:pPr>
      <w:r w:rsidRPr="00D874B1">
        <w:rPr>
          <w:b/>
          <w:color w:val="31849B" w:themeColor="accent5" w:themeShade="BF"/>
          <w:sz w:val="48"/>
          <w:szCs w:val="48"/>
        </w:rPr>
        <w:t>«ВОЛШЕБНАЯ ЛЕПКА»</w:t>
      </w:r>
    </w:p>
    <w:p w:rsidR="00D874B1" w:rsidRDefault="00D874B1" w:rsidP="00D874B1">
      <w:pPr>
        <w:jc w:val="center"/>
        <w:rPr>
          <w:b/>
          <w:color w:val="31849B" w:themeColor="accent5" w:themeShade="BF"/>
          <w:sz w:val="28"/>
          <w:szCs w:val="28"/>
        </w:rPr>
      </w:pPr>
      <w:r w:rsidRPr="00D874B1">
        <w:rPr>
          <w:b/>
          <w:color w:val="31849B" w:themeColor="accent5" w:themeShade="BF"/>
          <w:sz w:val="28"/>
          <w:szCs w:val="28"/>
        </w:rPr>
        <w:t>для детей старшего дошкольного возраста</w:t>
      </w:r>
    </w:p>
    <w:p w:rsidR="00D874B1" w:rsidRPr="00D874B1" w:rsidRDefault="00D874B1" w:rsidP="00D874B1">
      <w:pPr>
        <w:jc w:val="center"/>
        <w:rPr>
          <w:b/>
          <w:color w:val="31849B" w:themeColor="accent5" w:themeShade="BF"/>
          <w:sz w:val="28"/>
          <w:szCs w:val="28"/>
        </w:rPr>
      </w:pPr>
      <w:r>
        <w:rPr>
          <w:b/>
          <w:color w:val="31849B" w:themeColor="accent5" w:themeShade="BF"/>
          <w:sz w:val="28"/>
          <w:szCs w:val="28"/>
        </w:rPr>
        <w:t>Автор – составитель: Бердникова Т.Н.</w:t>
      </w:r>
    </w:p>
    <w:p w:rsidR="002864E7" w:rsidRPr="00DA709E" w:rsidRDefault="00C578B0" w:rsidP="00D052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09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902F2" w:rsidRPr="00960870" w:rsidRDefault="005902F2" w:rsidP="004C7C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870">
        <w:rPr>
          <w:rFonts w:ascii="Times New Roman" w:hAnsi="Times New Roman" w:cs="Times New Roman"/>
          <w:sz w:val="28"/>
          <w:szCs w:val="28"/>
        </w:rPr>
        <w:t>Возможно, каждый родитель задавал себе вопрос о том, как правильно подготовить ребёнка к школе. Ведущая роль в этом не лёгком пути отводится дошкольным учреждениям. Ведь к моменту поступления ребёнка в школу он (дошкольник) должен многое уметь и владеть определёнными навыками, которые помогли бы ему успешно учиться.</w:t>
      </w:r>
    </w:p>
    <w:p w:rsidR="004C7C51" w:rsidRPr="00960870" w:rsidRDefault="005902F2" w:rsidP="000515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870">
        <w:rPr>
          <w:rFonts w:ascii="Times New Roman" w:hAnsi="Times New Roman" w:cs="Times New Roman"/>
          <w:sz w:val="28"/>
          <w:szCs w:val="28"/>
        </w:rPr>
        <w:t>Учёными доказано, что развитие логического мышления, связной речи, памяти и внимания</w:t>
      </w:r>
      <w:r w:rsidR="004C7C51" w:rsidRPr="00960870">
        <w:rPr>
          <w:rFonts w:ascii="Times New Roman" w:hAnsi="Times New Roman" w:cs="Times New Roman"/>
          <w:sz w:val="28"/>
          <w:szCs w:val="28"/>
        </w:rPr>
        <w:t xml:space="preserve"> тесно связано с развитием мелкой моторики и координаций движений пальцев рук. Уровень развития мелкой моторики – один из показателей интеллектуальной готовности к школьному обучению. Движения рук имеют большое значение для овладения письмом. Если скорость движения пальцев замедленна, то нарушается и точность движений. В таких случаях дети стараются избежать ситуаций, в которых чувствуют свою не успешность. Поэтому в дошкольном возрасте важно развивать механизмы, необходимые для овладения письмом, создать условия для накопления двигательного и практического опыта, развития навыков ручной умелости.</w:t>
      </w:r>
      <w:r w:rsidR="00051582" w:rsidRPr="00960870">
        <w:rPr>
          <w:rFonts w:ascii="Times New Roman" w:hAnsi="Times New Roman" w:cs="Times New Roman"/>
          <w:sz w:val="28"/>
          <w:szCs w:val="28"/>
        </w:rPr>
        <w:t xml:space="preserve">  </w:t>
      </w:r>
      <w:r w:rsidR="004C7C51" w:rsidRPr="00960870">
        <w:rPr>
          <w:rFonts w:ascii="Times New Roman" w:hAnsi="Times New Roman" w:cs="Times New Roman"/>
          <w:sz w:val="28"/>
          <w:szCs w:val="28"/>
        </w:rPr>
        <w:t xml:space="preserve">Развитию «ручной умелости» для поступления ребёнка в школу способствуют занятия лепкой. </w:t>
      </w:r>
    </w:p>
    <w:p w:rsidR="004C7C51" w:rsidRPr="00960870" w:rsidRDefault="004C7C51" w:rsidP="004C7C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870">
        <w:rPr>
          <w:rFonts w:ascii="Times New Roman" w:hAnsi="Times New Roman" w:cs="Times New Roman"/>
          <w:sz w:val="28"/>
          <w:szCs w:val="28"/>
        </w:rPr>
        <w:t>Лепка имеет большое значение для обучения и воспитания детей дошкольного возраста</w:t>
      </w:r>
      <w:r w:rsidR="005317D1" w:rsidRPr="00960870">
        <w:rPr>
          <w:rFonts w:ascii="Times New Roman" w:hAnsi="Times New Roman" w:cs="Times New Roman"/>
          <w:sz w:val="28"/>
          <w:szCs w:val="28"/>
        </w:rPr>
        <w:t>. Она способствует развитию зрительного восприятия, памяти, образного мышления, привитию ручных умений и навыков, необходимых для успешного обучения в школе. Лепка так же, как и другие виды изобразительной деятельности, формирует эстетические  вкусы, развивает чувство прекрасного, умение понимать прекрасное во многом его многообразии. Лепка, как деятельность в большей мере, чем рисование или аппликация, подводит детей  к умению ориентироваться в пространстве, к усвоению целого ряда математических представлений.</w:t>
      </w:r>
    </w:p>
    <w:p w:rsidR="005317D1" w:rsidRPr="00960870" w:rsidRDefault="005317D1" w:rsidP="004C7C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870">
        <w:rPr>
          <w:rFonts w:ascii="Times New Roman" w:hAnsi="Times New Roman" w:cs="Times New Roman"/>
          <w:sz w:val="28"/>
          <w:szCs w:val="28"/>
        </w:rPr>
        <w:lastRenderedPageBreak/>
        <w:t xml:space="preserve">Ещё одной специфической чертой лепки является её тесная связь с игрой. Объёмность </w:t>
      </w:r>
      <w:r w:rsidR="00574F13" w:rsidRPr="00960870">
        <w:rPr>
          <w:rFonts w:ascii="Times New Roman" w:hAnsi="Times New Roman" w:cs="Times New Roman"/>
          <w:sz w:val="28"/>
          <w:szCs w:val="28"/>
        </w:rPr>
        <w:t xml:space="preserve"> выполненной фигурки стимулирует детей к игровым действиям с ней. Такая организация занятий в виде игры углубляет интерес к  лепке, расширяет возможность общения </w:t>
      </w:r>
      <w:proofErr w:type="gramStart"/>
      <w:r w:rsidR="00574F13" w:rsidRPr="0096087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574F13" w:rsidRPr="00960870">
        <w:rPr>
          <w:rFonts w:ascii="Times New Roman" w:hAnsi="Times New Roman" w:cs="Times New Roman"/>
          <w:sz w:val="28"/>
          <w:szCs w:val="28"/>
        </w:rPr>
        <w:t xml:space="preserve"> взрослыми и сверстниками. </w:t>
      </w:r>
    </w:p>
    <w:p w:rsidR="003C54EC" w:rsidRPr="00960870" w:rsidRDefault="003C54EC" w:rsidP="008B16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870">
        <w:rPr>
          <w:rFonts w:ascii="Times New Roman" w:hAnsi="Times New Roman" w:cs="Times New Roman"/>
          <w:sz w:val="28"/>
          <w:szCs w:val="28"/>
        </w:rPr>
        <w:t>Создание ребёнком даже самых простых скульптур – творческий процесс. Развитие детского  творчества является актуальной проблемой. Творчество – это деятельность человека, преобразующая природный и социальный мир в соответствии  с целями и потребностями человека. Творческое созидание – это проявление продуктивной активности человеческого сознания. Скульптура открывает большие возможности для обучения детей композиции, рассматривание многофигурных композиций подводит детей к умению видеть взаимосвязь между предметами и самостоятельно располагать их на подставке.</w:t>
      </w:r>
    </w:p>
    <w:p w:rsidR="003C54EC" w:rsidRPr="00960870" w:rsidRDefault="003C54EC" w:rsidP="004C7C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870">
        <w:rPr>
          <w:rFonts w:ascii="Times New Roman" w:hAnsi="Times New Roman" w:cs="Times New Roman"/>
          <w:sz w:val="28"/>
          <w:szCs w:val="28"/>
        </w:rPr>
        <w:t xml:space="preserve">Каждый вид изобразительной деятельности позволяет развивать в детях умственную активность, творчество, художественный вкус и многие другие качества, без которых невозможно  формирование  первоначальных основ социально-активной личности. </w:t>
      </w:r>
    </w:p>
    <w:p w:rsidR="00960870" w:rsidRPr="00A23B4D" w:rsidRDefault="00051582" w:rsidP="009608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B4D">
        <w:rPr>
          <w:rFonts w:ascii="Times New Roman" w:hAnsi="Times New Roman" w:cs="Times New Roman"/>
          <w:sz w:val="28"/>
          <w:szCs w:val="28"/>
        </w:rPr>
        <w:t xml:space="preserve">В работе с детьми используется три вида лепки:  лепка предметная, сюжетная и декоративная. </w:t>
      </w:r>
      <w:r w:rsidR="00A97F2D" w:rsidRPr="00A23B4D">
        <w:rPr>
          <w:rFonts w:ascii="Times New Roman" w:hAnsi="Times New Roman" w:cs="Times New Roman"/>
          <w:sz w:val="28"/>
          <w:szCs w:val="28"/>
        </w:rPr>
        <w:t>Программа предусматривает лепку из различных материалов:  пластилина, глины,  солёного теста, кусочков бумаги</w:t>
      </w:r>
      <w:r w:rsidR="00960870" w:rsidRPr="00A23B4D">
        <w:rPr>
          <w:rFonts w:ascii="Times New Roman" w:hAnsi="Times New Roman" w:cs="Times New Roman"/>
          <w:sz w:val="28"/>
          <w:szCs w:val="28"/>
        </w:rPr>
        <w:t xml:space="preserve"> (папье-маше) в сочетание с природным и дополнительным материалом. </w:t>
      </w:r>
    </w:p>
    <w:p w:rsidR="00051582" w:rsidRPr="00960870" w:rsidRDefault="00A97F2D" w:rsidP="008B165C">
      <w:pPr>
        <w:ind w:firstLine="293"/>
        <w:jc w:val="both"/>
        <w:rPr>
          <w:rFonts w:ascii="Times New Roman" w:hAnsi="Times New Roman" w:cs="Times New Roman"/>
          <w:sz w:val="28"/>
          <w:szCs w:val="28"/>
        </w:rPr>
      </w:pPr>
      <w:r w:rsidRPr="00960870">
        <w:rPr>
          <w:rFonts w:ascii="Times New Roman" w:hAnsi="Times New Roman" w:cs="Times New Roman"/>
          <w:sz w:val="28"/>
          <w:szCs w:val="28"/>
        </w:rPr>
        <w:t xml:space="preserve">Важную роль знакомства с декоративно-прикладным искусством детей дошкольного возраста, отмечали многие искусствоведы, исследователи детского изобразительного творчества (Н.П. </w:t>
      </w:r>
      <w:proofErr w:type="spellStart"/>
      <w:r w:rsidRPr="00960870">
        <w:rPr>
          <w:rFonts w:ascii="Times New Roman" w:hAnsi="Times New Roman" w:cs="Times New Roman"/>
          <w:sz w:val="28"/>
          <w:szCs w:val="28"/>
        </w:rPr>
        <w:t>Сакулина</w:t>
      </w:r>
      <w:proofErr w:type="spellEnd"/>
      <w:r w:rsidRPr="00960870">
        <w:rPr>
          <w:rFonts w:ascii="Times New Roman" w:hAnsi="Times New Roman" w:cs="Times New Roman"/>
          <w:sz w:val="28"/>
          <w:szCs w:val="28"/>
        </w:rPr>
        <w:t>, Т.С. Комарова</w:t>
      </w:r>
      <w:r w:rsidR="00C578B0" w:rsidRPr="00960870">
        <w:rPr>
          <w:rFonts w:ascii="Times New Roman" w:hAnsi="Times New Roman" w:cs="Times New Roman"/>
          <w:sz w:val="28"/>
          <w:szCs w:val="28"/>
        </w:rPr>
        <w:t xml:space="preserve">, Т.Я. </w:t>
      </w:r>
      <w:proofErr w:type="spellStart"/>
      <w:r w:rsidR="00C578B0" w:rsidRPr="00960870">
        <w:rPr>
          <w:rFonts w:ascii="Times New Roman" w:hAnsi="Times New Roman" w:cs="Times New Roman"/>
          <w:sz w:val="28"/>
          <w:szCs w:val="28"/>
        </w:rPr>
        <w:t>Шпикалова</w:t>
      </w:r>
      <w:proofErr w:type="spellEnd"/>
      <w:r w:rsidR="00C578B0" w:rsidRPr="00960870">
        <w:rPr>
          <w:rFonts w:ascii="Times New Roman" w:hAnsi="Times New Roman" w:cs="Times New Roman"/>
          <w:sz w:val="28"/>
          <w:szCs w:val="28"/>
        </w:rPr>
        <w:t xml:space="preserve">, Т.Н. </w:t>
      </w:r>
      <w:proofErr w:type="spellStart"/>
      <w:r w:rsidR="00C578B0" w:rsidRPr="00960870"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 w:rsidR="00C578B0" w:rsidRPr="00960870">
        <w:rPr>
          <w:rFonts w:ascii="Times New Roman" w:hAnsi="Times New Roman" w:cs="Times New Roman"/>
          <w:sz w:val="28"/>
          <w:szCs w:val="28"/>
        </w:rPr>
        <w:t xml:space="preserve"> и др.</w:t>
      </w:r>
      <w:r w:rsidRPr="00960870">
        <w:rPr>
          <w:rFonts w:ascii="Times New Roman" w:hAnsi="Times New Roman" w:cs="Times New Roman"/>
          <w:sz w:val="28"/>
          <w:szCs w:val="28"/>
        </w:rPr>
        <w:t>)</w:t>
      </w:r>
      <w:r w:rsidR="00C578B0" w:rsidRPr="00960870">
        <w:rPr>
          <w:rFonts w:ascii="Times New Roman" w:hAnsi="Times New Roman" w:cs="Times New Roman"/>
          <w:sz w:val="28"/>
          <w:szCs w:val="28"/>
        </w:rPr>
        <w:t>. Они убедительно показывают, что ознакомление с произведениями народного творчества, побуждает в детях первые яркие представления о Родине, о её культуре способствует воспитанию патриотических чувств, при</w:t>
      </w:r>
      <w:r w:rsidR="00960870" w:rsidRPr="00960870">
        <w:rPr>
          <w:rFonts w:ascii="Times New Roman" w:hAnsi="Times New Roman" w:cs="Times New Roman"/>
          <w:sz w:val="28"/>
          <w:szCs w:val="28"/>
        </w:rPr>
        <w:t>общает к миру прекрасного.</w:t>
      </w:r>
    </w:p>
    <w:p w:rsidR="00354D02" w:rsidRDefault="00051582" w:rsidP="00A301F3">
      <w:pPr>
        <w:shd w:val="clear" w:color="auto" w:fill="FFFFFF"/>
        <w:spacing w:after="240" w:line="235" w:lineRule="atLeast"/>
        <w:ind w:firstLine="293"/>
        <w:jc w:val="both"/>
        <w:rPr>
          <w:rFonts w:ascii="Times New Roman" w:eastAsia="Times New Roman" w:hAnsi="Times New Roman" w:cs="Times New Roman"/>
          <w:color w:val="1D1D1D"/>
          <w:spacing w:val="-2"/>
          <w:sz w:val="28"/>
          <w:szCs w:val="28"/>
          <w:lang w:eastAsia="ru-RU"/>
        </w:rPr>
      </w:pPr>
      <w:r w:rsidRPr="00960870">
        <w:rPr>
          <w:rFonts w:ascii="Times New Roman" w:eastAsia="Times New Roman" w:hAnsi="Times New Roman" w:cs="Times New Roman"/>
          <w:color w:val="1D1D1D"/>
          <w:spacing w:val="-8"/>
          <w:sz w:val="28"/>
          <w:szCs w:val="28"/>
          <w:lang w:eastAsia="ru-RU"/>
        </w:rPr>
        <w:t>Настоящая программа</w:t>
      </w:r>
      <w:r w:rsidR="001C5567" w:rsidRPr="001C5567">
        <w:rPr>
          <w:rFonts w:ascii="Times New Roman" w:eastAsia="Times New Roman" w:hAnsi="Times New Roman" w:cs="Times New Roman"/>
          <w:color w:val="1D1D1D"/>
          <w:spacing w:val="-8"/>
          <w:sz w:val="28"/>
          <w:szCs w:val="28"/>
          <w:lang w:eastAsia="ru-RU"/>
        </w:rPr>
        <w:t xml:space="preserve"> </w:t>
      </w:r>
      <w:r w:rsidR="001C5567" w:rsidRPr="00960870">
        <w:rPr>
          <w:rFonts w:ascii="Times New Roman" w:eastAsia="Times New Roman" w:hAnsi="Times New Roman" w:cs="Times New Roman"/>
          <w:color w:val="1D1D1D"/>
          <w:spacing w:val="-8"/>
          <w:sz w:val="28"/>
          <w:szCs w:val="28"/>
          <w:lang w:eastAsia="ru-RU"/>
        </w:rPr>
        <w:t>рассчитана на два года</w:t>
      </w:r>
      <w:r w:rsidR="001C5567">
        <w:rPr>
          <w:rFonts w:ascii="Times New Roman" w:eastAsia="Times New Roman" w:hAnsi="Times New Roman" w:cs="Times New Roman"/>
          <w:color w:val="1D1D1D"/>
          <w:spacing w:val="-8"/>
          <w:sz w:val="28"/>
          <w:szCs w:val="28"/>
          <w:lang w:eastAsia="ru-RU"/>
        </w:rPr>
        <w:t>,</w:t>
      </w:r>
      <w:r w:rsidRPr="00960870">
        <w:rPr>
          <w:rFonts w:ascii="Times New Roman" w:eastAsia="Times New Roman" w:hAnsi="Times New Roman" w:cs="Times New Roman"/>
          <w:color w:val="1D1D1D"/>
          <w:spacing w:val="-8"/>
          <w:sz w:val="28"/>
          <w:szCs w:val="28"/>
          <w:lang w:eastAsia="ru-RU"/>
        </w:rPr>
        <w:t xml:space="preserve"> описывает курс подготовки по изобрази</w:t>
      </w:r>
      <w:r w:rsidRPr="00960870">
        <w:rPr>
          <w:rFonts w:ascii="Times New Roman" w:eastAsia="Times New Roman" w:hAnsi="Times New Roman" w:cs="Times New Roman"/>
          <w:color w:val="1D1D1D"/>
          <w:spacing w:val="-8"/>
          <w:sz w:val="28"/>
          <w:szCs w:val="28"/>
          <w:lang w:eastAsia="ru-RU"/>
        </w:rPr>
        <w:softHyphen/>
      </w:r>
      <w:r w:rsidRPr="00960870">
        <w:rPr>
          <w:rFonts w:ascii="Times New Roman" w:eastAsia="Times New Roman" w:hAnsi="Times New Roman" w:cs="Times New Roman"/>
          <w:color w:val="1D1D1D"/>
          <w:spacing w:val="-10"/>
          <w:sz w:val="28"/>
          <w:szCs w:val="28"/>
          <w:lang w:eastAsia="ru-RU"/>
        </w:rPr>
        <w:t xml:space="preserve">тельной деятельности (лепки) детей  старшего дошкольного возраста 5- </w:t>
      </w:r>
      <w:r w:rsidR="00A23B4D">
        <w:rPr>
          <w:rFonts w:ascii="Times New Roman" w:eastAsia="Times New Roman" w:hAnsi="Times New Roman" w:cs="Times New Roman"/>
          <w:color w:val="1D1D1D"/>
          <w:spacing w:val="-6"/>
          <w:sz w:val="28"/>
          <w:szCs w:val="28"/>
          <w:lang w:eastAsia="ru-RU"/>
        </w:rPr>
        <w:t>7 лет (</w:t>
      </w:r>
      <w:r w:rsidRPr="00960870">
        <w:rPr>
          <w:rFonts w:ascii="Times New Roman" w:eastAsia="Times New Roman" w:hAnsi="Times New Roman" w:cs="Times New Roman"/>
          <w:color w:val="1D1D1D"/>
          <w:spacing w:val="-6"/>
          <w:sz w:val="28"/>
          <w:szCs w:val="28"/>
          <w:lang w:eastAsia="ru-RU"/>
        </w:rPr>
        <w:t xml:space="preserve">старшая, подготовительная группы) и разработана </w:t>
      </w:r>
      <w:r w:rsidRPr="00960870">
        <w:rPr>
          <w:rFonts w:ascii="Times New Roman" w:eastAsia="Times New Roman" w:hAnsi="Times New Roman" w:cs="Times New Roman"/>
          <w:color w:val="1D1D1D"/>
          <w:spacing w:val="-11"/>
          <w:sz w:val="28"/>
          <w:szCs w:val="28"/>
          <w:lang w:eastAsia="ru-RU"/>
        </w:rPr>
        <w:t xml:space="preserve">на основе обязательного минимума содержания по изобразительной </w:t>
      </w:r>
      <w:r w:rsidRPr="00960870">
        <w:rPr>
          <w:rFonts w:ascii="Times New Roman" w:eastAsia="Times New Roman" w:hAnsi="Times New Roman" w:cs="Times New Roman"/>
          <w:color w:val="1D1D1D"/>
          <w:spacing w:val="-9"/>
          <w:sz w:val="28"/>
          <w:szCs w:val="28"/>
          <w:lang w:eastAsia="ru-RU"/>
        </w:rPr>
        <w:t>деятельности для ГОУ с учетом обновления содержа</w:t>
      </w:r>
      <w:r w:rsidRPr="00960870">
        <w:rPr>
          <w:rFonts w:ascii="Times New Roman" w:eastAsia="Times New Roman" w:hAnsi="Times New Roman" w:cs="Times New Roman"/>
          <w:color w:val="1D1D1D"/>
          <w:spacing w:val="-9"/>
          <w:sz w:val="28"/>
          <w:szCs w:val="28"/>
          <w:lang w:eastAsia="ru-RU"/>
        </w:rPr>
        <w:softHyphen/>
      </w:r>
      <w:r w:rsidRPr="00960870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ния по парциальным программам. Программа</w:t>
      </w:r>
      <w:r w:rsidR="00A23B4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кружка основана на интеграции</w:t>
      </w:r>
      <w:r w:rsidRPr="00960870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</w:t>
      </w:r>
      <w:r w:rsidR="001C556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художественно-речевой, музыкальной, игровой, изобразительной, театрализованной деятельности.</w:t>
      </w:r>
      <w:r w:rsidR="001C5567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 xml:space="preserve"> </w:t>
      </w:r>
      <w:r w:rsidRPr="00960870">
        <w:rPr>
          <w:rFonts w:ascii="Times New Roman" w:eastAsia="Times New Roman" w:hAnsi="Times New Roman" w:cs="Times New Roman"/>
          <w:color w:val="1D1D1D"/>
          <w:spacing w:val="-1"/>
          <w:sz w:val="28"/>
          <w:szCs w:val="28"/>
          <w:lang w:eastAsia="ru-RU"/>
        </w:rPr>
        <w:t xml:space="preserve">Программа предполагает проведение двух  занятий в неделю во вторую </w:t>
      </w:r>
      <w:r w:rsidRPr="00960870">
        <w:rPr>
          <w:rFonts w:ascii="Times New Roman" w:eastAsia="Times New Roman" w:hAnsi="Times New Roman" w:cs="Times New Roman"/>
          <w:color w:val="1D1D1D"/>
          <w:spacing w:val="-6"/>
          <w:sz w:val="28"/>
          <w:szCs w:val="28"/>
          <w:lang w:eastAsia="ru-RU"/>
        </w:rPr>
        <w:t xml:space="preserve">половину дня педагогом </w:t>
      </w:r>
      <w:r w:rsidRPr="00960870">
        <w:rPr>
          <w:rFonts w:ascii="Times New Roman" w:eastAsia="Times New Roman" w:hAnsi="Times New Roman" w:cs="Times New Roman"/>
          <w:color w:val="1D1D1D"/>
          <w:spacing w:val="-6"/>
          <w:sz w:val="28"/>
          <w:szCs w:val="28"/>
          <w:lang w:eastAsia="ru-RU"/>
        </w:rPr>
        <w:lastRenderedPageBreak/>
        <w:t xml:space="preserve">дополнительного образования. </w:t>
      </w:r>
      <w:r w:rsidRPr="00960870">
        <w:rPr>
          <w:rFonts w:ascii="Times New Roman" w:eastAsia="Times New Roman" w:hAnsi="Times New Roman" w:cs="Times New Roman"/>
          <w:color w:val="1D1D1D"/>
          <w:spacing w:val="-2"/>
          <w:sz w:val="28"/>
          <w:szCs w:val="28"/>
          <w:lang w:eastAsia="ru-RU"/>
        </w:rPr>
        <w:t>Продолжи</w:t>
      </w:r>
      <w:r w:rsidRPr="00960870">
        <w:rPr>
          <w:rFonts w:ascii="Times New Roman" w:eastAsia="Times New Roman" w:hAnsi="Times New Roman" w:cs="Times New Roman"/>
          <w:color w:val="1D1D1D"/>
          <w:spacing w:val="-2"/>
          <w:sz w:val="28"/>
          <w:szCs w:val="28"/>
          <w:lang w:eastAsia="ru-RU"/>
        </w:rPr>
        <w:softHyphen/>
      </w:r>
      <w:r w:rsidRPr="00960870">
        <w:rPr>
          <w:rFonts w:ascii="Times New Roman" w:eastAsia="Times New Roman" w:hAnsi="Times New Roman" w:cs="Times New Roman"/>
          <w:color w:val="1D1D1D"/>
          <w:spacing w:val="-4"/>
          <w:sz w:val="28"/>
          <w:szCs w:val="28"/>
          <w:lang w:eastAsia="ru-RU"/>
        </w:rPr>
        <w:t>тельность занятия  25 мин (старшая), 30 мин (подго</w:t>
      </w:r>
      <w:r w:rsidRPr="00960870">
        <w:rPr>
          <w:rFonts w:ascii="Times New Roman" w:eastAsia="Times New Roman" w:hAnsi="Times New Roman" w:cs="Times New Roman"/>
          <w:color w:val="1D1D1D"/>
          <w:spacing w:val="-4"/>
          <w:sz w:val="28"/>
          <w:szCs w:val="28"/>
          <w:lang w:eastAsia="ru-RU"/>
        </w:rPr>
        <w:softHyphen/>
      </w:r>
      <w:r w:rsidRPr="00960870">
        <w:rPr>
          <w:rFonts w:ascii="Times New Roman" w:eastAsia="Times New Roman" w:hAnsi="Times New Roman" w:cs="Times New Roman"/>
          <w:color w:val="1D1D1D"/>
          <w:spacing w:val="-8"/>
          <w:sz w:val="28"/>
          <w:szCs w:val="28"/>
          <w:lang w:eastAsia="ru-RU"/>
        </w:rPr>
        <w:t xml:space="preserve">товительная). </w:t>
      </w:r>
    </w:p>
    <w:p w:rsidR="0040107E" w:rsidRDefault="0040107E" w:rsidP="0040107E">
      <w:pPr>
        <w:shd w:val="clear" w:color="auto" w:fill="FFFFFF"/>
        <w:spacing w:before="173" w:after="0" w:line="235" w:lineRule="atLeast"/>
        <w:ind w:left="14" w:right="160" w:firstLine="274"/>
        <w:jc w:val="both"/>
        <w:rPr>
          <w:rFonts w:ascii="Times New Roman" w:eastAsia="Times New Roman" w:hAnsi="Times New Roman" w:cs="Times New Roman"/>
          <w:i/>
          <w:iCs/>
          <w:color w:val="1D1D1D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D1D1D"/>
          <w:spacing w:val="-10"/>
          <w:sz w:val="28"/>
          <w:szCs w:val="28"/>
          <w:lang w:eastAsia="ru-RU"/>
        </w:rPr>
        <w:t xml:space="preserve">Программа подготовлена на основе программы по изобразительной деятельности в детском саду И. А. Лыковой.   </w:t>
      </w:r>
      <w:r w:rsidR="00354D02">
        <w:rPr>
          <w:rFonts w:ascii="Times New Roman" w:eastAsia="Times New Roman" w:hAnsi="Times New Roman" w:cs="Times New Roman"/>
          <w:i/>
          <w:iCs/>
          <w:color w:val="1D1D1D"/>
          <w:spacing w:val="-10"/>
          <w:sz w:val="28"/>
          <w:szCs w:val="28"/>
          <w:lang w:eastAsia="ru-RU"/>
        </w:rPr>
        <w:t>При составлении программы  использована литература:</w:t>
      </w:r>
      <w:r>
        <w:rPr>
          <w:rFonts w:ascii="Times New Roman" w:eastAsia="Times New Roman" w:hAnsi="Times New Roman" w:cs="Times New Roman"/>
          <w:i/>
          <w:iCs/>
          <w:color w:val="1D1D1D"/>
          <w:spacing w:val="-10"/>
          <w:sz w:val="28"/>
          <w:szCs w:val="28"/>
          <w:lang w:eastAsia="ru-RU"/>
        </w:rPr>
        <w:t xml:space="preserve"> Д.Н. </w:t>
      </w:r>
      <w:proofErr w:type="spellStart"/>
      <w:r>
        <w:rPr>
          <w:rFonts w:ascii="Times New Roman" w:eastAsia="Times New Roman" w:hAnsi="Times New Roman" w:cs="Times New Roman"/>
          <w:i/>
          <w:iCs/>
          <w:color w:val="1D1D1D"/>
          <w:spacing w:val="-10"/>
          <w:sz w:val="28"/>
          <w:szCs w:val="28"/>
          <w:lang w:eastAsia="ru-RU"/>
        </w:rPr>
        <w:t>Колдина</w:t>
      </w:r>
      <w:proofErr w:type="spellEnd"/>
      <w:r>
        <w:rPr>
          <w:rFonts w:ascii="Times New Roman" w:eastAsia="Times New Roman" w:hAnsi="Times New Roman" w:cs="Times New Roman"/>
          <w:i/>
          <w:iCs/>
          <w:color w:val="1D1D1D"/>
          <w:spacing w:val="-10"/>
          <w:sz w:val="28"/>
          <w:szCs w:val="28"/>
          <w:lang w:eastAsia="ru-RU"/>
        </w:rPr>
        <w:t xml:space="preserve"> Лепка с детьми 5-6 лет издательство «МОЗАИКА-СИНТЕЗ», 2010;</w:t>
      </w:r>
    </w:p>
    <w:p w:rsidR="0040107E" w:rsidRDefault="0040107E" w:rsidP="0040107E">
      <w:pPr>
        <w:shd w:val="clear" w:color="auto" w:fill="FFFFFF"/>
        <w:spacing w:before="173" w:after="0" w:line="235" w:lineRule="atLeast"/>
        <w:ind w:left="14" w:right="160" w:firstLine="274"/>
        <w:jc w:val="both"/>
        <w:rPr>
          <w:rFonts w:ascii="Times New Roman" w:eastAsia="Times New Roman" w:hAnsi="Times New Roman" w:cs="Times New Roman"/>
          <w:i/>
          <w:iCs/>
          <w:color w:val="1D1D1D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D1D1D"/>
          <w:spacing w:val="-10"/>
          <w:sz w:val="28"/>
          <w:szCs w:val="28"/>
          <w:lang w:eastAsia="ru-RU"/>
        </w:rPr>
        <w:t xml:space="preserve"> И.А. Лыкова Лепим, фантазируем, играем ООО «ТЦ Сфера», 2000;</w:t>
      </w:r>
    </w:p>
    <w:p w:rsidR="0040107E" w:rsidRDefault="0040107E" w:rsidP="0040107E">
      <w:pPr>
        <w:shd w:val="clear" w:color="auto" w:fill="FFFFFF"/>
        <w:spacing w:before="173" w:after="0" w:line="235" w:lineRule="atLeast"/>
        <w:ind w:left="14" w:right="160" w:firstLine="274"/>
        <w:jc w:val="both"/>
        <w:rPr>
          <w:rFonts w:ascii="Times New Roman" w:eastAsia="Times New Roman" w:hAnsi="Times New Roman" w:cs="Times New Roman"/>
          <w:i/>
          <w:iCs/>
          <w:color w:val="1D1D1D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D1D1D"/>
          <w:spacing w:val="-10"/>
          <w:sz w:val="28"/>
          <w:szCs w:val="28"/>
          <w:lang w:eastAsia="ru-RU"/>
        </w:rPr>
        <w:t xml:space="preserve"> </w:t>
      </w:r>
      <w:r w:rsidR="00D8167F">
        <w:rPr>
          <w:rFonts w:ascii="Times New Roman" w:eastAsia="Times New Roman" w:hAnsi="Times New Roman" w:cs="Times New Roman"/>
          <w:i/>
          <w:iCs/>
          <w:color w:val="1D1D1D"/>
          <w:spacing w:val="-10"/>
          <w:sz w:val="28"/>
          <w:szCs w:val="28"/>
          <w:lang w:eastAsia="ru-RU"/>
        </w:rPr>
        <w:t xml:space="preserve">Уроки творчества Н.А. </w:t>
      </w:r>
      <w:proofErr w:type="spellStart"/>
      <w:r w:rsidR="00D8167F">
        <w:rPr>
          <w:rFonts w:ascii="Times New Roman" w:eastAsia="Times New Roman" w:hAnsi="Times New Roman" w:cs="Times New Roman"/>
          <w:i/>
          <w:iCs/>
          <w:color w:val="1D1D1D"/>
          <w:spacing w:val="-10"/>
          <w:sz w:val="28"/>
          <w:szCs w:val="28"/>
          <w:lang w:eastAsia="ru-RU"/>
        </w:rPr>
        <w:t>Цирулик</w:t>
      </w:r>
      <w:proofErr w:type="spellEnd"/>
      <w:r w:rsidR="00D8167F">
        <w:rPr>
          <w:rFonts w:ascii="Times New Roman" w:eastAsia="Times New Roman" w:hAnsi="Times New Roman" w:cs="Times New Roman"/>
          <w:i/>
          <w:iCs/>
          <w:color w:val="1D1D1D"/>
          <w:spacing w:val="-10"/>
          <w:sz w:val="28"/>
          <w:szCs w:val="28"/>
          <w:lang w:eastAsia="ru-RU"/>
        </w:rPr>
        <w:t xml:space="preserve">, Т.Н. </w:t>
      </w:r>
      <w:proofErr w:type="spellStart"/>
      <w:r>
        <w:rPr>
          <w:rFonts w:ascii="Times New Roman" w:eastAsia="Times New Roman" w:hAnsi="Times New Roman" w:cs="Times New Roman"/>
          <w:i/>
          <w:iCs/>
          <w:color w:val="1D1D1D"/>
          <w:spacing w:val="-10"/>
          <w:sz w:val="28"/>
          <w:szCs w:val="28"/>
          <w:lang w:eastAsia="ru-RU"/>
        </w:rPr>
        <w:t>ПросняковаТ.Н</w:t>
      </w:r>
      <w:proofErr w:type="spellEnd"/>
      <w:r>
        <w:rPr>
          <w:rFonts w:ascii="Times New Roman" w:eastAsia="Times New Roman" w:hAnsi="Times New Roman" w:cs="Times New Roman"/>
          <w:i/>
          <w:iCs/>
          <w:color w:val="1D1D1D"/>
          <w:spacing w:val="-10"/>
          <w:sz w:val="28"/>
          <w:szCs w:val="28"/>
          <w:lang w:eastAsia="ru-RU"/>
        </w:rPr>
        <w:t xml:space="preserve">. </w:t>
      </w:r>
      <w:r w:rsidR="00D8167F">
        <w:rPr>
          <w:rFonts w:ascii="Times New Roman" w:eastAsia="Times New Roman" w:hAnsi="Times New Roman" w:cs="Times New Roman"/>
          <w:i/>
          <w:iCs/>
          <w:color w:val="1D1D1D"/>
          <w:spacing w:val="-10"/>
          <w:sz w:val="28"/>
          <w:szCs w:val="28"/>
          <w:lang w:eastAsia="ru-RU"/>
        </w:rPr>
        <w:t xml:space="preserve"> Самара: корпорация Фёдоров ,2000.</w:t>
      </w:r>
    </w:p>
    <w:p w:rsidR="0040107E" w:rsidRPr="0040107E" w:rsidRDefault="00D8167F" w:rsidP="0040107E">
      <w:pPr>
        <w:shd w:val="clear" w:color="auto" w:fill="FFFFFF"/>
        <w:spacing w:before="173" w:after="0" w:line="235" w:lineRule="atLeast"/>
        <w:ind w:left="14" w:right="160" w:firstLine="274"/>
        <w:jc w:val="both"/>
        <w:rPr>
          <w:rFonts w:ascii="Times New Roman" w:eastAsia="Times New Roman" w:hAnsi="Times New Roman" w:cs="Times New Roman"/>
          <w:i/>
          <w:iCs/>
          <w:color w:val="1D1D1D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D1D1D"/>
          <w:spacing w:val="-10"/>
          <w:sz w:val="28"/>
          <w:szCs w:val="28"/>
          <w:lang w:eastAsia="ru-RU"/>
        </w:rPr>
        <w:t>Н.В. Соколова  Рабочая тетрадь по обучению чтению дошкольников</w:t>
      </w:r>
    </w:p>
    <w:p w:rsidR="00A301F3" w:rsidRPr="0040107E" w:rsidRDefault="00C578B0" w:rsidP="004010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07E">
        <w:rPr>
          <w:rFonts w:ascii="Times New Roman" w:hAnsi="Times New Roman" w:cs="Times New Roman"/>
          <w:b/>
          <w:sz w:val="28"/>
          <w:szCs w:val="28"/>
        </w:rPr>
        <w:t>ЦЕЛИ, ЗАДАЧИ РАБОТЫ КРУЖКА</w:t>
      </w:r>
    </w:p>
    <w:p w:rsidR="00D455BA" w:rsidRPr="00D874B1" w:rsidRDefault="00D455BA" w:rsidP="00D874B1">
      <w:pPr>
        <w:shd w:val="clear" w:color="auto" w:fill="FFFFFF"/>
        <w:spacing w:after="0" w:line="235" w:lineRule="atLeast"/>
        <w:ind w:left="10" w:right="164" w:firstLine="293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D1D1D"/>
          <w:spacing w:val="-8"/>
          <w:sz w:val="28"/>
          <w:szCs w:val="28"/>
          <w:lang w:eastAsia="ru-RU"/>
        </w:rPr>
        <w:t>Целью</w:t>
      </w:r>
      <w:r>
        <w:rPr>
          <w:rFonts w:ascii="Times New Roman" w:eastAsia="Times New Roman" w:hAnsi="Times New Roman" w:cs="Times New Roman"/>
          <w:i/>
          <w:iCs/>
          <w:color w:val="1D1D1D"/>
          <w:spacing w:val="-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D1D1D"/>
          <w:spacing w:val="-8"/>
          <w:sz w:val="28"/>
          <w:szCs w:val="28"/>
          <w:lang w:eastAsia="ru-RU"/>
        </w:rPr>
        <w:t xml:space="preserve">курса является формирование у детей умений и навыков </w:t>
      </w:r>
      <w:r>
        <w:rPr>
          <w:rFonts w:ascii="Times New Roman" w:eastAsia="Times New Roman" w:hAnsi="Times New Roman" w:cs="Times New Roman"/>
          <w:color w:val="1D1D1D"/>
          <w:spacing w:val="-10"/>
          <w:sz w:val="28"/>
          <w:szCs w:val="28"/>
          <w:lang w:eastAsia="ru-RU"/>
        </w:rPr>
        <w:t xml:space="preserve"> лепки.</w:t>
      </w:r>
      <w:r>
        <w:rPr>
          <w:rFonts w:ascii="Times New Roman" w:eastAsia="Times New Roman" w:hAnsi="Times New Roman" w:cs="Times New Roman"/>
          <w:color w:val="1D1D1D"/>
          <w:spacing w:val="-7"/>
          <w:sz w:val="28"/>
          <w:szCs w:val="28"/>
          <w:lang w:eastAsia="ru-RU"/>
        </w:rPr>
        <w:t xml:space="preserve"> Развитие их творческих способностей, фантазии, во</w:t>
      </w:r>
      <w:r>
        <w:rPr>
          <w:rFonts w:ascii="Times New Roman" w:eastAsia="Times New Roman" w:hAnsi="Times New Roman" w:cs="Times New Roman"/>
          <w:color w:val="1D1D1D"/>
          <w:spacing w:val="-7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ображения.</w:t>
      </w:r>
      <w:r w:rsidR="00D8167F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Подготовка детей к  школе.</w:t>
      </w:r>
    </w:p>
    <w:p w:rsidR="00A301F3" w:rsidRPr="00D8167F" w:rsidRDefault="00A301F3" w:rsidP="00D8167F">
      <w:pPr>
        <w:pStyle w:val="a6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це</w:t>
      </w:r>
      <w:r w:rsidR="00D8167F">
        <w:rPr>
          <w:sz w:val="28"/>
          <w:szCs w:val="28"/>
        </w:rPr>
        <w:t>ленаправленного интереса к лепке</w:t>
      </w:r>
    </w:p>
    <w:p w:rsidR="00A301F3" w:rsidRDefault="00A301F3" w:rsidP="00A301F3">
      <w:pPr>
        <w:pStyle w:val="a6"/>
        <w:jc w:val="both"/>
        <w:rPr>
          <w:sz w:val="28"/>
          <w:szCs w:val="28"/>
        </w:rPr>
      </w:pPr>
    </w:p>
    <w:p w:rsidR="00A301F3" w:rsidRDefault="00A301F3" w:rsidP="00A301F3">
      <w:pPr>
        <w:pStyle w:val="a6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мелкой моторики и координации движений пальцев  рук</w:t>
      </w:r>
    </w:p>
    <w:p w:rsidR="00A301F3" w:rsidRPr="00D8167F" w:rsidRDefault="00A301F3" w:rsidP="00D8167F">
      <w:pPr>
        <w:pStyle w:val="a6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раскрытие интеллектуальных и творческих способностей через развитие памяти, мышления, внимания, волевых процессов, умение планировать свою деятельность, предвидеть результат; раскрытие личности ребёнка в творческом его развитии.</w:t>
      </w:r>
    </w:p>
    <w:p w:rsidR="00A301F3" w:rsidRDefault="00A301F3" w:rsidP="00A301F3">
      <w:pPr>
        <w:pStyle w:val="a6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информационно-познавательная компетентность: воспитывать интерес к изучению и познанию разных техник лепки</w:t>
      </w:r>
    </w:p>
    <w:p w:rsidR="00A301F3" w:rsidRDefault="00A301F3" w:rsidP="00A301F3">
      <w:pPr>
        <w:pStyle w:val="a6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регулятивно-поведенческая компетентность: воспитывать культуру поведения в обществе с детьми и взрослыми</w:t>
      </w:r>
    </w:p>
    <w:p w:rsidR="00A301F3" w:rsidRDefault="00A301F3" w:rsidP="00A301F3">
      <w:pPr>
        <w:pStyle w:val="a6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коммуникативная компетентность: учить детей культуре речевого общения, выразительной речи, эмоциональному настроению</w:t>
      </w:r>
    </w:p>
    <w:p w:rsidR="00C578B0" w:rsidRPr="00A301F3" w:rsidRDefault="00A301F3" w:rsidP="00A97F2D">
      <w:pPr>
        <w:pStyle w:val="a6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культурно-социальная компетентность:  приобщить к уважению выполненных работ детьми, самоуважению за результат деятельности, приучать  к оценке  и самооценке деятельности.</w:t>
      </w:r>
    </w:p>
    <w:p w:rsidR="00C578B0" w:rsidRPr="00A23B4D" w:rsidRDefault="00C578B0" w:rsidP="00A97F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78B0" w:rsidRPr="00A23B4D" w:rsidRDefault="00C578B0" w:rsidP="00A97F2D">
      <w:pPr>
        <w:jc w:val="both"/>
        <w:rPr>
          <w:rFonts w:ascii="Times New Roman" w:hAnsi="Times New Roman" w:cs="Times New Roman"/>
          <w:sz w:val="28"/>
          <w:szCs w:val="28"/>
        </w:rPr>
      </w:pPr>
      <w:r w:rsidRPr="00A23B4D">
        <w:rPr>
          <w:rFonts w:ascii="Times New Roman" w:hAnsi="Times New Roman" w:cs="Times New Roman"/>
          <w:sz w:val="28"/>
          <w:szCs w:val="28"/>
        </w:rPr>
        <w:t>Задачи:</w:t>
      </w:r>
    </w:p>
    <w:p w:rsidR="00F82766" w:rsidRPr="00D874B1" w:rsidRDefault="00C578B0" w:rsidP="00D874B1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3B4D">
        <w:rPr>
          <w:rFonts w:ascii="Times New Roman" w:hAnsi="Times New Roman" w:cs="Times New Roman"/>
          <w:sz w:val="28"/>
          <w:szCs w:val="28"/>
        </w:rPr>
        <w:t>образовательные</w:t>
      </w:r>
    </w:p>
    <w:p w:rsidR="001C5567" w:rsidRPr="001C5567" w:rsidRDefault="001C5567" w:rsidP="001C5567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D1D1D"/>
          <w:spacing w:val="-9"/>
          <w:sz w:val="28"/>
          <w:szCs w:val="28"/>
          <w:lang w:eastAsia="ru-RU"/>
        </w:rPr>
        <w:lastRenderedPageBreak/>
        <w:t>формирование сенсорных способностей, целенаправленного</w:t>
      </w:r>
      <w:r w:rsidRPr="001C5567">
        <w:rPr>
          <w:rFonts w:ascii="Times New Roman" w:eastAsia="Times New Roman" w:hAnsi="Times New Roman" w:cs="Times New Roman"/>
          <w:color w:val="1D1D1D"/>
          <w:spacing w:val="-9"/>
          <w:sz w:val="28"/>
          <w:szCs w:val="28"/>
          <w:lang w:eastAsia="ru-RU"/>
        </w:rPr>
        <w:t xml:space="preserve"> ана</w:t>
      </w:r>
      <w:r w:rsidR="008B165C">
        <w:rPr>
          <w:rFonts w:ascii="Times New Roman" w:eastAsia="Times New Roman" w:hAnsi="Times New Roman" w:cs="Times New Roman"/>
          <w:color w:val="1D1D1D"/>
          <w:spacing w:val="-8"/>
          <w:sz w:val="28"/>
          <w:szCs w:val="28"/>
          <w:lang w:eastAsia="ru-RU"/>
        </w:rPr>
        <w:t>литико-синтетического</w:t>
      </w:r>
      <w:r>
        <w:rPr>
          <w:rFonts w:ascii="Times New Roman" w:eastAsia="Times New Roman" w:hAnsi="Times New Roman" w:cs="Times New Roman"/>
          <w:color w:val="1D1D1D"/>
          <w:spacing w:val="-8"/>
          <w:sz w:val="28"/>
          <w:szCs w:val="28"/>
          <w:lang w:eastAsia="ru-RU"/>
        </w:rPr>
        <w:t xml:space="preserve"> восприятия</w:t>
      </w:r>
      <w:r w:rsidRPr="001C5567">
        <w:rPr>
          <w:rFonts w:ascii="Times New Roman" w:eastAsia="Times New Roman" w:hAnsi="Times New Roman" w:cs="Times New Roman"/>
          <w:color w:val="1D1D1D"/>
          <w:spacing w:val="-8"/>
          <w:sz w:val="28"/>
          <w:szCs w:val="28"/>
          <w:lang w:eastAsia="ru-RU"/>
        </w:rPr>
        <w:t xml:space="preserve"> изображаемого предмета</w:t>
      </w:r>
    </w:p>
    <w:p w:rsidR="00F82766" w:rsidRPr="00D8167F" w:rsidRDefault="00F82766" w:rsidP="00D8167F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3B4D">
        <w:rPr>
          <w:rFonts w:ascii="Times New Roman" w:hAnsi="Times New Roman" w:cs="Times New Roman"/>
          <w:sz w:val="28"/>
          <w:szCs w:val="28"/>
        </w:rPr>
        <w:t>ознакомление с разными техниками лепки: рельефной (барельеф, контррельеф, горельеф)</w:t>
      </w:r>
      <w:r w:rsidR="0053045A" w:rsidRPr="00A23B4D">
        <w:rPr>
          <w:rFonts w:ascii="Times New Roman" w:hAnsi="Times New Roman" w:cs="Times New Roman"/>
          <w:sz w:val="28"/>
          <w:szCs w:val="28"/>
        </w:rPr>
        <w:t>, техника папье-маше</w:t>
      </w:r>
    </w:p>
    <w:p w:rsidR="009615C9" w:rsidRPr="00A23B4D" w:rsidRDefault="009615C9" w:rsidP="009615C9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3B4D">
        <w:rPr>
          <w:rFonts w:ascii="Times New Roman" w:hAnsi="Times New Roman" w:cs="Times New Roman"/>
          <w:sz w:val="28"/>
          <w:szCs w:val="28"/>
        </w:rPr>
        <w:t>овладение основами, умениями работы из целого куска, из отдельных частей создание образов</w:t>
      </w:r>
    </w:p>
    <w:p w:rsidR="009615C9" w:rsidRPr="00A23B4D" w:rsidRDefault="009615C9" w:rsidP="009615C9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3B4D">
        <w:rPr>
          <w:rFonts w:ascii="Times New Roman" w:hAnsi="Times New Roman" w:cs="Times New Roman"/>
          <w:sz w:val="28"/>
          <w:szCs w:val="28"/>
        </w:rPr>
        <w:t>формирование способности к творческому раскрытию, самостоятельности, саморазвитию</w:t>
      </w:r>
    </w:p>
    <w:p w:rsidR="009615C9" w:rsidRPr="00A23B4D" w:rsidRDefault="009615C9" w:rsidP="009615C9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3B4D">
        <w:rPr>
          <w:rFonts w:ascii="Times New Roman" w:hAnsi="Times New Roman" w:cs="Times New Roman"/>
          <w:sz w:val="28"/>
          <w:szCs w:val="28"/>
        </w:rPr>
        <w:t>обогащение знаний детей через изучение декоративно-прикладного искусства</w:t>
      </w:r>
    </w:p>
    <w:p w:rsidR="00C578B0" w:rsidRPr="00D874B1" w:rsidRDefault="009615C9" w:rsidP="00C578B0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3B4D">
        <w:rPr>
          <w:rFonts w:ascii="Times New Roman" w:hAnsi="Times New Roman" w:cs="Times New Roman"/>
          <w:sz w:val="28"/>
          <w:szCs w:val="28"/>
        </w:rPr>
        <w:t>овладение умениями применять в дальнейшей жизни полученные знания</w:t>
      </w:r>
    </w:p>
    <w:p w:rsidR="009D0545" w:rsidRPr="00D874B1" w:rsidRDefault="00C578B0" w:rsidP="00D874B1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3B4D">
        <w:rPr>
          <w:rFonts w:ascii="Times New Roman" w:hAnsi="Times New Roman" w:cs="Times New Roman"/>
          <w:sz w:val="28"/>
          <w:szCs w:val="28"/>
        </w:rPr>
        <w:t>развивающие</w:t>
      </w:r>
    </w:p>
    <w:p w:rsidR="009D0545" w:rsidRPr="00A23B4D" w:rsidRDefault="009D0545" w:rsidP="009D0545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3B4D">
        <w:rPr>
          <w:rFonts w:ascii="Times New Roman" w:hAnsi="Times New Roman" w:cs="Times New Roman"/>
          <w:sz w:val="28"/>
          <w:szCs w:val="28"/>
        </w:rPr>
        <w:t>развитие интереса к лепке</w:t>
      </w:r>
    </w:p>
    <w:p w:rsidR="009D0545" w:rsidRPr="00A23B4D" w:rsidRDefault="009D0545" w:rsidP="009D0545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3B4D">
        <w:rPr>
          <w:rFonts w:ascii="Times New Roman" w:hAnsi="Times New Roman" w:cs="Times New Roman"/>
          <w:sz w:val="28"/>
          <w:szCs w:val="28"/>
        </w:rPr>
        <w:t>п</w:t>
      </w:r>
      <w:r w:rsidR="009615C9" w:rsidRPr="00A23B4D">
        <w:rPr>
          <w:rFonts w:ascii="Times New Roman" w:hAnsi="Times New Roman" w:cs="Times New Roman"/>
          <w:sz w:val="28"/>
          <w:szCs w:val="28"/>
        </w:rPr>
        <w:t>овышение уровня навыков и умений в мастерстве детей в результате своих работ</w:t>
      </w:r>
    </w:p>
    <w:p w:rsidR="009615C9" w:rsidRPr="00A23B4D" w:rsidRDefault="009615C9" w:rsidP="009D0545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3B4D">
        <w:rPr>
          <w:rFonts w:ascii="Times New Roman" w:hAnsi="Times New Roman" w:cs="Times New Roman"/>
          <w:sz w:val="28"/>
          <w:szCs w:val="28"/>
        </w:rPr>
        <w:t>активизация имеющегося опыта на основе полученных знаний об окружающем мире в ДОУ, на кружке, применив их на практике ежедневно с усложнениями</w:t>
      </w:r>
    </w:p>
    <w:p w:rsidR="00F82766" w:rsidRPr="00A23B4D" w:rsidRDefault="00F82766" w:rsidP="009D0545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3B4D">
        <w:rPr>
          <w:rFonts w:ascii="Times New Roman" w:hAnsi="Times New Roman" w:cs="Times New Roman"/>
          <w:sz w:val="28"/>
          <w:szCs w:val="28"/>
        </w:rPr>
        <w:t>формирование способности к самостоятельному поиску методов и приёмов, способов выполнения</w:t>
      </w:r>
    </w:p>
    <w:p w:rsidR="00C578B0" w:rsidRPr="00D874B1" w:rsidRDefault="00F82766" w:rsidP="00D874B1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3B4D">
        <w:rPr>
          <w:rFonts w:ascii="Times New Roman" w:hAnsi="Times New Roman" w:cs="Times New Roman"/>
          <w:sz w:val="28"/>
          <w:szCs w:val="28"/>
        </w:rPr>
        <w:t>развитие опыта и творческой деятельности в создании новых форм, образцов, поиске новых решений в создании композиций</w:t>
      </w:r>
    </w:p>
    <w:p w:rsidR="00C578B0" w:rsidRPr="00A23B4D" w:rsidRDefault="00C578B0" w:rsidP="00C578B0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3B4D">
        <w:rPr>
          <w:rFonts w:ascii="Times New Roman" w:hAnsi="Times New Roman" w:cs="Times New Roman"/>
          <w:sz w:val="28"/>
          <w:szCs w:val="28"/>
        </w:rPr>
        <w:t xml:space="preserve">воспитательные </w:t>
      </w:r>
    </w:p>
    <w:p w:rsidR="00C578B0" w:rsidRPr="00A23B4D" w:rsidRDefault="00C578B0" w:rsidP="009D0545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3B4D">
        <w:rPr>
          <w:rFonts w:ascii="Times New Roman" w:hAnsi="Times New Roman" w:cs="Times New Roman"/>
          <w:sz w:val="28"/>
          <w:szCs w:val="28"/>
        </w:rPr>
        <w:t>воспитание ответственности при выполнении работ</w:t>
      </w:r>
    </w:p>
    <w:p w:rsidR="00C578B0" w:rsidRPr="00A23B4D" w:rsidRDefault="00C578B0" w:rsidP="009D0545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3B4D">
        <w:rPr>
          <w:rFonts w:ascii="Times New Roman" w:hAnsi="Times New Roman" w:cs="Times New Roman"/>
          <w:sz w:val="28"/>
          <w:szCs w:val="28"/>
        </w:rPr>
        <w:t>соблюдение правил безопасности</w:t>
      </w:r>
    </w:p>
    <w:p w:rsidR="009D0545" w:rsidRPr="00A23B4D" w:rsidRDefault="009D0545" w:rsidP="009D0545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3B4D">
        <w:rPr>
          <w:rFonts w:ascii="Times New Roman" w:hAnsi="Times New Roman" w:cs="Times New Roman"/>
          <w:sz w:val="28"/>
          <w:szCs w:val="28"/>
        </w:rPr>
        <w:t>активное участие в конкурсах, ярмарках</w:t>
      </w:r>
    </w:p>
    <w:p w:rsidR="009D0545" w:rsidRPr="00A23B4D" w:rsidRDefault="009D0545" w:rsidP="009D0545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3B4D">
        <w:rPr>
          <w:rFonts w:ascii="Times New Roman" w:hAnsi="Times New Roman" w:cs="Times New Roman"/>
          <w:sz w:val="28"/>
          <w:szCs w:val="28"/>
        </w:rPr>
        <w:t>стремление к поиску, самостоятельности</w:t>
      </w:r>
    </w:p>
    <w:p w:rsidR="009D0545" w:rsidRPr="00A23B4D" w:rsidRDefault="009D0545" w:rsidP="009D0545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3B4D">
        <w:rPr>
          <w:rFonts w:ascii="Times New Roman" w:hAnsi="Times New Roman" w:cs="Times New Roman"/>
          <w:sz w:val="28"/>
          <w:szCs w:val="28"/>
        </w:rPr>
        <w:t>понимание необходимости качественного выполнения образа</w:t>
      </w:r>
    </w:p>
    <w:p w:rsidR="00D874B1" w:rsidRDefault="009D0545" w:rsidP="009406F7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3B4D">
        <w:rPr>
          <w:rFonts w:ascii="Times New Roman" w:hAnsi="Times New Roman" w:cs="Times New Roman"/>
          <w:sz w:val="28"/>
          <w:szCs w:val="28"/>
        </w:rPr>
        <w:t>конструктивное взаимодействие с эстетическим воспитанием, речевым развитием, мелкой моторики, глазомера</w:t>
      </w:r>
    </w:p>
    <w:p w:rsidR="00244B01" w:rsidRPr="00D874B1" w:rsidRDefault="00244B01" w:rsidP="009406F7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74B1">
        <w:rPr>
          <w:rFonts w:ascii="Times New Roman" w:hAnsi="Times New Roman" w:cs="Times New Roman"/>
          <w:b/>
          <w:sz w:val="28"/>
          <w:szCs w:val="28"/>
        </w:rPr>
        <w:t>ЧТО ДОЛЖЕН УМЕТЬ РЕБЁНОК</w:t>
      </w:r>
    </w:p>
    <w:p w:rsidR="00D455BA" w:rsidRPr="00DA709E" w:rsidRDefault="00244B01" w:rsidP="00D455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09E">
        <w:rPr>
          <w:rFonts w:ascii="Times New Roman" w:hAnsi="Times New Roman" w:cs="Times New Roman"/>
          <w:b/>
          <w:sz w:val="28"/>
          <w:szCs w:val="28"/>
        </w:rPr>
        <w:t>В РЕЗУЛЬТАТЕ РАБОТЫ КРУЖКА НА КОНЕЦ ГОДА</w:t>
      </w:r>
    </w:p>
    <w:p w:rsidR="00D455BA" w:rsidRPr="00DA709E" w:rsidRDefault="00D455BA" w:rsidP="009406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09E">
        <w:rPr>
          <w:rFonts w:ascii="Times New Roman" w:hAnsi="Times New Roman" w:cs="Times New Roman"/>
          <w:b/>
          <w:sz w:val="28"/>
          <w:szCs w:val="28"/>
        </w:rPr>
        <w:t>Старшая группа:</w:t>
      </w:r>
    </w:p>
    <w:p w:rsidR="00D455BA" w:rsidRDefault="00D455BA" w:rsidP="009406F7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Лепка с натуры;</w:t>
      </w:r>
    </w:p>
    <w:p w:rsidR="00D455BA" w:rsidRDefault="00D455BA" w:rsidP="009406F7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Лепка по представлению;</w:t>
      </w:r>
    </w:p>
    <w:p w:rsidR="00D455BA" w:rsidRDefault="00D455BA" w:rsidP="009406F7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Лепка из целого куска;</w:t>
      </w:r>
    </w:p>
    <w:p w:rsidR="00D455BA" w:rsidRDefault="00D455BA" w:rsidP="009406F7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Сглаживание поверхности формы; </w:t>
      </w:r>
    </w:p>
    <w:p w:rsidR="00D455BA" w:rsidRDefault="00D455BA" w:rsidP="009406F7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Устойчивость изделия;</w:t>
      </w:r>
    </w:p>
    <w:p w:rsidR="00D455BA" w:rsidRDefault="00D455BA" w:rsidP="009406F7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Выразительность образа;</w:t>
      </w:r>
    </w:p>
    <w:p w:rsidR="00D455BA" w:rsidRDefault="00D455BA" w:rsidP="009406F7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Динамика движения;</w:t>
      </w:r>
    </w:p>
    <w:p w:rsidR="00D455BA" w:rsidRDefault="00D455BA" w:rsidP="009406F7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Лепка из нескольких частей;</w:t>
      </w:r>
    </w:p>
    <w:p w:rsidR="00D455BA" w:rsidRDefault="00D455BA" w:rsidP="009406F7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Пропорции;</w:t>
      </w:r>
    </w:p>
    <w:p w:rsidR="00D455BA" w:rsidRDefault="00D455BA" w:rsidP="009406F7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Роспись;</w:t>
      </w:r>
    </w:p>
    <w:p w:rsidR="00D455BA" w:rsidRDefault="00D455BA" w:rsidP="009406F7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Налепы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D455BA" w:rsidRDefault="00D455BA" w:rsidP="009406F7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Углубленный рельеф;</w:t>
      </w:r>
    </w:p>
    <w:p w:rsidR="00D455BA" w:rsidRPr="00DA709E" w:rsidRDefault="00D455BA" w:rsidP="009406F7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709E">
        <w:rPr>
          <w:rFonts w:ascii="Times New Roman" w:hAnsi="Times New Roman" w:cs="Times New Roman"/>
          <w:sz w:val="28"/>
          <w:szCs w:val="28"/>
        </w:rPr>
        <w:t>Использование стеки.</w:t>
      </w:r>
    </w:p>
    <w:p w:rsidR="00D455BA" w:rsidRPr="00DA709E" w:rsidRDefault="00D455BA" w:rsidP="009406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09E">
        <w:rPr>
          <w:rFonts w:ascii="Times New Roman" w:hAnsi="Times New Roman" w:cs="Times New Roman"/>
          <w:b/>
          <w:sz w:val="28"/>
          <w:szCs w:val="28"/>
        </w:rPr>
        <w:t>Подготовительная группа:</w:t>
      </w:r>
    </w:p>
    <w:p w:rsidR="00D455BA" w:rsidRDefault="00D455BA" w:rsidP="009406F7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Лепка</w:t>
      </w:r>
      <w:r w:rsidR="009406F7">
        <w:rPr>
          <w:rFonts w:ascii="Times New Roman" w:hAnsi="Times New Roman" w:cs="Times New Roman"/>
          <w:sz w:val="28"/>
          <w:szCs w:val="28"/>
        </w:rPr>
        <w:t xml:space="preserve"> с натуры;</w:t>
      </w:r>
    </w:p>
    <w:p w:rsidR="009406F7" w:rsidRDefault="009406F7" w:rsidP="009406F7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Лепка по представлению; динамика движения;</w:t>
      </w:r>
    </w:p>
    <w:p w:rsidR="009406F7" w:rsidRDefault="009406F7" w:rsidP="009406F7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Динамика движения;</w:t>
      </w:r>
    </w:p>
    <w:p w:rsidR="009406F7" w:rsidRDefault="009406F7" w:rsidP="009406F7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Выразительность образа;</w:t>
      </w:r>
    </w:p>
    <w:p w:rsidR="009406F7" w:rsidRDefault="009406F7" w:rsidP="009406F7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Лепка скульптуры из 2-3 предметов;</w:t>
      </w:r>
    </w:p>
    <w:p w:rsidR="009406F7" w:rsidRDefault="009406F7" w:rsidP="009406F7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Поза;</w:t>
      </w:r>
    </w:p>
    <w:p w:rsidR="009406F7" w:rsidRDefault="009406F7" w:rsidP="009406F7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Пропорции;</w:t>
      </w:r>
    </w:p>
    <w:p w:rsidR="009406F7" w:rsidRDefault="009406F7" w:rsidP="009406F7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Разные способы лепки;</w:t>
      </w:r>
    </w:p>
    <w:p w:rsidR="009406F7" w:rsidRDefault="009406F7" w:rsidP="009406F7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Сплющивание;</w:t>
      </w:r>
    </w:p>
    <w:p w:rsidR="009406F7" w:rsidRDefault="009406F7" w:rsidP="009406F7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Защипывание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соединение краёв теста;</w:t>
      </w:r>
    </w:p>
    <w:p w:rsidR="009406F7" w:rsidRDefault="009406F7" w:rsidP="009406F7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Оттягивание;</w:t>
      </w:r>
    </w:p>
    <w:p w:rsidR="009406F7" w:rsidRDefault="009406F7" w:rsidP="009406F7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Сглаживание;</w:t>
      </w:r>
    </w:p>
    <w:p w:rsidR="009406F7" w:rsidRDefault="009406F7" w:rsidP="009406F7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Вдавливание;</w:t>
      </w:r>
    </w:p>
    <w:p w:rsidR="009406F7" w:rsidRDefault="009406F7" w:rsidP="009406F7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Прижимание;</w:t>
      </w:r>
    </w:p>
    <w:p w:rsidR="009406F7" w:rsidRDefault="009406F7" w:rsidP="009406F7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Примазывание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9406F7" w:rsidRDefault="009406F7" w:rsidP="009406F7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Раскатывание;</w:t>
      </w:r>
    </w:p>
    <w:p w:rsidR="009406F7" w:rsidRDefault="009406F7" w:rsidP="009406F7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Мелкие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налепы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9406F7" w:rsidRDefault="009406F7" w:rsidP="009406F7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Устойчивость;</w:t>
      </w:r>
    </w:p>
    <w:p w:rsidR="009406F7" w:rsidRDefault="009406F7" w:rsidP="009406F7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Рельеф;</w:t>
      </w:r>
    </w:p>
    <w:p w:rsidR="009406F7" w:rsidRDefault="009406F7" w:rsidP="009406F7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Роспись;</w:t>
      </w:r>
    </w:p>
    <w:p w:rsidR="009406F7" w:rsidRDefault="009406F7" w:rsidP="009406F7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стеки.</w:t>
      </w:r>
    </w:p>
    <w:p w:rsidR="009406F7" w:rsidRPr="009406F7" w:rsidRDefault="009406F7" w:rsidP="009406F7">
      <w:pPr>
        <w:shd w:val="clear" w:color="auto" w:fill="FFFFFF"/>
        <w:spacing w:after="240" w:line="235" w:lineRule="atLeast"/>
        <w:ind w:left="720"/>
        <w:jc w:val="both"/>
        <w:rPr>
          <w:rFonts w:ascii="Times New Roman" w:eastAsia="Times New Roman" w:hAnsi="Times New Roman" w:cs="Times New Roman"/>
          <w:color w:val="1D1D1D"/>
          <w:spacing w:val="-2"/>
          <w:sz w:val="28"/>
          <w:szCs w:val="28"/>
          <w:lang w:eastAsia="ru-RU"/>
        </w:rPr>
      </w:pPr>
      <w:r w:rsidRPr="009406F7">
        <w:rPr>
          <w:rFonts w:ascii="Times New Roman" w:eastAsia="Times New Roman" w:hAnsi="Times New Roman" w:cs="Times New Roman"/>
          <w:color w:val="1D1D1D"/>
          <w:spacing w:val="-8"/>
          <w:sz w:val="28"/>
          <w:szCs w:val="28"/>
          <w:lang w:eastAsia="ru-RU"/>
        </w:rPr>
        <w:t>Педагоги</w:t>
      </w:r>
      <w:r w:rsidRPr="009406F7">
        <w:rPr>
          <w:rFonts w:ascii="Times New Roman" w:eastAsia="Times New Roman" w:hAnsi="Times New Roman" w:cs="Times New Roman"/>
          <w:color w:val="1D1D1D"/>
          <w:spacing w:val="-8"/>
          <w:sz w:val="28"/>
          <w:szCs w:val="28"/>
          <w:lang w:eastAsia="ru-RU"/>
        </w:rPr>
        <w:softHyphen/>
      </w:r>
      <w:r w:rsidRPr="009406F7">
        <w:rPr>
          <w:rFonts w:ascii="Times New Roman" w:eastAsia="Times New Roman" w:hAnsi="Times New Roman" w:cs="Times New Roman"/>
          <w:color w:val="1D1D1D"/>
          <w:spacing w:val="-2"/>
          <w:sz w:val="28"/>
          <w:szCs w:val="28"/>
          <w:lang w:eastAsia="ru-RU"/>
        </w:rPr>
        <w:t>ческий анализ знаний, умений и навыков детей (диагностика) прово</w:t>
      </w:r>
      <w:r w:rsidRPr="009406F7">
        <w:rPr>
          <w:rFonts w:ascii="Times New Roman" w:eastAsia="Times New Roman" w:hAnsi="Times New Roman" w:cs="Times New Roman"/>
          <w:color w:val="1D1D1D"/>
          <w:spacing w:val="-2"/>
          <w:sz w:val="28"/>
          <w:szCs w:val="28"/>
          <w:lang w:eastAsia="ru-RU"/>
        </w:rPr>
        <w:softHyphen/>
        <w:t>дится 2 раза в год (вводный — в сентябре, итоговый — в мае)</w:t>
      </w:r>
    </w:p>
    <w:p w:rsidR="00C578B0" w:rsidRPr="00A23B4D" w:rsidRDefault="00C578B0" w:rsidP="009406F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578B0" w:rsidRPr="00A23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577A"/>
    <w:multiLevelType w:val="multilevel"/>
    <w:tmpl w:val="72FA4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F1737D"/>
    <w:multiLevelType w:val="multilevel"/>
    <w:tmpl w:val="CB028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1F5AD5"/>
    <w:multiLevelType w:val="multilevel"/>
    <w:tmpl w:val="C8A63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3E06F5"/>
    <w:multiLevelType w:val="hybridMultilevel"/>
    <w:tmpl w:val="3502E8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990628F"/>
    <w:multiLevelType w:val="hybridMultilevel"/>
    <w:tmpl w:val="8244F2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B645B42"/>
    <w:multiLevelType w:val="hybridMultilevel"/>
    <w:tmpl w:val="D6D8B4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B22464"/>
    <w:multiLevelType w:val="multilevel"/>
    <w:tmpl w:val="9CE47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306E43"/>
    <w:multiLevelType w:val="multilevel"/>
    <w:tmpl w:val="B44E9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B60A78"/>
    <w:multiLevelType w:val="multilevel"/>
    <w:tmpl w:val="C0D68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75477B"/>
    <w:multiLevelType w:val="hybridMultilevel"/>
    <w:tmpl w:val="A2587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D9750C"/>
    <w:multiLevelType w:val="hybridMultilevel"/>
    <w:tmpl w:val="1DE083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A24127F"/>
    <w:multiLevelType w:val="hybridMultilevel"/>
    <w:tmpl w:val="DD34C9E6"/>
    <w:lvl w:ilvl="0" w:tplc="BBE4B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E611916"/>
    <w:multiLevelType w:val="hybridMultilevel"/>
    <w:tmpl w:val="E96447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4A867A6"/>
    <w:multiLevelType w:val="hybridMultilevel"/>
    <w:tmpl w:val="CB4C9C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8E539B"/>
    <w:multiLevelType w:val="multilevel"/>
    <w:tmpl w:val="6F48A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EA64C4"/>
    <w:multiLevelType w:val="multilevel"/>
    <w:tmpl w:val="1ADCB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3C16E5"/>
    <w:multiLevelType w:val="hybridMultilevel"/>
    <w:tmpl w:val="26526864"/>
    <w:lvl w:ilvl="0" w:tplc="64EC4F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16471D8"/>
    <w:multiLevelType w:val="multilevel"/>
    <w:tmpl w:val="71320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D237A6"/>
    <w:multiLevelType w:val="hybridMultilevel"/>
    <w:tmpl w:val="463497A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69727C67"/>
    <w:multiLevelType w:val="multilevel"/>
    <w:tmpl w:val="B6F66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29F00E7"/>
    <w:multiLevelType w:val="multilevel"/>
    <w:tmpl w:val="A0B60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A76C14"/>
    <w:multiLevelType w:val="hybridMultilevel"/>
    <w:tmpl w:val="F52C5B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1"/>
  </w:num>
  <w:num w:numId="14">
    <w:abstractNumId w:val="13"/>
  </w:num>
  <w:num w:numId="15">
    <w:abstractNumId w:val="11"/>
  </w:num>
  <w:num w:numId="16">
    <w:abstractNumId w:val="18"/>
  </w:num>
  <w:num w:numId="17">
    <w:abstractNumId w:val="10"/>
  </w:num>
  <w:num w:numId="18">
    <w:abstractNumId w:val="3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4"/>
  </w:num>
  <w:num w:numId="22">
    <w:abstractNumId w:val="9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181"/>
    <w:rsid w:val="00051582"/>
    <w:rsid w:val="0011017A"/>
    <w:rsid w:val="001C5567"/>
    <w:rsid w:val="001E1181"/>
    <w:rsid w:val="002067F1"/>
    <w:rsid w:val="00233A2B"/>
    <w:rsid w:val="00244B01"/>
    <w:rsid w:val="00282220"/>
    <w:rsid w:val="002864E7"/>
    <w:rsid w:val="00354D02"/>
    <w:rsid w:val="003C54EC"/>
    <w:rsid w:val="0040107E"/>
    <w:rsid w:val="004A642C"/>
    <w:rsid w:val="004C7C51"/>
    <w:rsid w:val="0053045A"/>
    <w:rsid w:val="005317D1"/>
    <w:rsid w:val="00574F13"/>
    <w:rsid w:val="00581BE9"/>
    <w:rsid w:val="005902F2"/>
    <w:rsid w:val="006C6B13"/>
    <w:rsid w:val="008B165C"/>
    <w:rsid w:val="009406F7"/>
    <w:rsid w:val="00960870"/>
    <w:rsid w:val="009615C9"/>
    <w:rsid w:val="009D0545"/>
    <w:rsid w:val="00A23B4D"/>
    <w:rsid w:val="00A301F3"/>
    <w:rsid w:val="00A62E29"/>
    <w:rsid w:val="00A97F2D"/>
    <w:rsid w:val="00BE4B03"/>
    <w:rsid w:val="00C578B0"/>
    <w:rsid w:val="00D05299"/>
    <w:rsid w:val="00D455BA"/>
    <w:rsid w:val="00D8167F"/>
    <w:rsid w:val="00D874B1"/>
    <w:rsid w:val="00DA709E"/>
    <w:rsid w:val="00EA138D"/>
    <w:rsid w:val="00F82766"/>
    <w:rsid w:val="00F9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4B0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C6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6B1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578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4B0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C6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6B1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57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0D277-2D38-40CD-A024-937530532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5</Pages>
  <Words>1201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36</cp:revision>
  <cp:lastPrinted>2012-04-04T07:54:00Z</cp:lastPrinted>
  <dcterms:created xsi:type="dcterms:W3CDTF">2012-04-04T05:53:00Z</dcterms:created>
  <dcterms:modified xsi:type="dcterms:W3CDTF">2016-02-13T10:53:00Z</dcterms:modified>
</cp:coreProperties>
</file>