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A76" w:rsidRPr="00A22A76" w:rsidRDefault="00A22A76" w:rsidP="00AA62AC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A22A76">
        <w:rPr>
          <w:rFonts w:ascii="Times New Roman" w:hAnsi="Times New Roman"/>
          <w:sz w:val="20"/>
          <w:szCs w:val="20"/>
        </w:rPr>
        <w:t>Муниципальное автономное общеобразовательное учреждение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2A76">
        <w:rPr>
          <w:rFonts w:ascii="Times New Roman" w:hAnsi="Times New Roman"/>
          <w:sz w:val="20"/>
          <w:szCs w:val="20"/>
        </w:rPr>
        <w:t>«Средняя общеобразовательная школа № 8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2A76">
        <w:rPr>
          <w:rFonts w:ascii="Times New Roman" w:hAnsi="Times New Roman"/>
          <w:sz w:val="20"/>
          <w:szCs w:val="20"/>
        </w:rPr>
        <w:t>с углубленным изучением отдельных предметов»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2A76">
        <w:rPr>
          <w:rFonts w:ascii="Times New Roman" w:hAnsi="Times New Roman"/>
          <w:sz w:val="20"/>
          <w:szCs w:val="20"/>
        </w:rPr>
        <w:t>г. Назарово Красноярского края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2A76">
        <w:rPr>
          <w:rFonts w:ascii="Times New Roman" w:hAnsi="Times New Roman"/>
          <w:sz w:val="20"/>
          <w:szCs w:val="20"/>
        </w:rPr>
        <w:t>662200 Красноярский край, г. Назарово, ул. Карла Маркса, 46А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2A76">
        <w:rPr>
          <w:rFonts w:ascii="Times New Roman" w:hAnsi="Times New Roman"/>
          <w:sz w:val="20"/>
          <w:szCs w:val="20"/>
        </w:rPr>
        <w:t>тел.: 5-11-56, 5-02-42, 5-06-00, 3-15-07</w:t>
      </w:r>
    </w:p>
    <w:p w:rsidR="00A22A76" w:rsidRPr="00A22A76" w:rsidRDefault="00A22A76" w:rsidP="00A22A76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72"/>
        <w:gridCol w:w="7414"/>
      </w:tblGrid>
      <w:tr w:rsidR="00A22A76" w:rsidRPr="00A22A76" w:rsidTr="00A22A76">
        <w:trPr>
          <w:trHeight w:val="2674"/>
        </w:trPr>
        <w:tc>
          <w:tcPr>
            <w:tcW w:w="7905" w:type="dxa"/>
            <w:hideMark/>
          </w:tcPr>
          <w:p w:rsidR="00A22A76" w:rsidRPr="00A22A76" w:rsidRDefault="00A22A76" w:rsidP="00A22A7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2A76">
              <w:rPr>
                <w:rFonts w:ascii="Times New Roman" w:hAnsi="Times New Roman"/>
                <w:b/>
                <w:sz w:val="24"/>
                <w:szCs w:val="24"/>
              </w:rPr>
              <w:t>Принято                                         Согласовано</w:t>
            </w:r>
          </w:p>
          <w:p w:rsidR="00A22A76" w:rsidRPr="00A22A76" w:rsidRDefault="00A22A76" w:rsidP="00A22A7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76">
              <w:rPr>
                <w:rFonts w:ascii="Times New Roman" w:hAnsi="Times New Roman"/>
                <w:sz w:val="24"/>
                <w:szCs w:val="24"/>
              </w:rPr>
              <w:t xml:space="preserve">школьным                                        заместителем директора </w:t>
            </w:r>
          </w:p>
          <w:p w:rsidR="00A22A76" w:rsidRPr="00A22A76" w:rsidRDefault="00A22A76" w:rsidP="00A22A7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76">
              <w:rPr>
                <w:rFonts w:ascii="Times New Roman" w:hAnsi="Times New Roman"/>
                <w:sz w:val="24"/>
                <w:szCs w:val="24"/>
              </w:rPr>
              <w:t>методическим                                  по УВР</w:t>
            </w:r>
          </w:p>
          <w:p w:rsidR="00A22A76" w:rsidRPr="00A22A76" w:rsidRDefault="00A22A76" w:rsidP="00A22A7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76">
              <w:rPr>
                <w:rFonts w:ascii="Times New Roman" w:hAnsi="Times New Roman"/>
                <w:sz w:val="24"/>
                <w:szCs w:val="24"/>
              </w:rPr>
              <w:t>объединением</w:t>
            </w:r>
          </w:p>
          <w:p w:rsidR="00A22A76" w:rsidRPr="00A22A76" w:rsidRDefault="00332FD3" w:rsidP="00A22A76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«28» августа 2015</w:t>
            </w:r>
            <w:r w:rsidR="00A22A76" w:rsidRPr="00A22A76">
              <w:rPr>
                <w:rFonts w:ascii="Times New Roman" w:hAnsi="Times New Roman"/>
                <w:sz w:val="24"/>
                <w:szCs w:val="24"/>
              </w:rPr>
              <w:t xml:space="preserve"> г.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«    » ____________ 2016</w:t>
            </w:r>
            <w:r w:rsidR="00A22A76" w:rsidRPr="00A22A7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22A76" w:rsidRPr="00A22A76" w:rsidRDefault="00A22A76" w:rsidP="00A22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A76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</w:tc>
        <w:tc>
          <w:tcPr>
            <w:tcW w:w="7938" w:type="dxa"/>
          </w:tcPr>
          <w:p w:rsidR="00A22A76" w:rsidRPr="00A22A76" w:rsidRDefault="00A22A76" w:rsidP="00A22A76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22A7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Утверждено.</w:t>
            </w:r>
          </w:p>
          <w:p w:rsidR="00A22A76" w:rsidRPr="00A22A76" w:rsidRDefault="00A22A76" w:rsidP="00A22A76">
            <w:pPr>
              <w:tabs>
                <w:tab w:val="left" w:pos="9288"/>
              </w:tabs>
              <w:spacing w:after="0" w:line="240" w:lineRule="auto"/>
              <w:ind w:left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A76">
              <w:rPr>
                <w:rFonts w:ascii="Times New Roman" w:hAnsi="Times New Roman"/>
                <w:sz w:val="24"/>
                <w:szCs w:val="24"/>
              </w:rPr>
              <w:t xml:space="preserve">                               Приказ №        от </w:t>
            </w:r>
            <w:r w:rsidR="00332FD3">
              <w:rPr>
                <w:rFonts w:ascii="Times New Roman" w:hAnsi="Times New Roman"/>
                <w:sz w:val="24"/>
                <w:szCs w:val="24"/>
                <w:u w:val="single"/>
              </w:rPr>
              <w:t>«     » сентября 2015</w:t>
            </w:r>
            <w:r w:rsidRPr="00A22A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</w:p>
          <w:p w:rsidR="00A22A76" w:rsidRPr="00A22A76" w:rsidRDefault="00A22A76" w:rsidP="00A22A76">
            <w:pPr>
              <w:tabs>
                <w:tab w:val="left" w:pos="9288"/>
              </w:tabs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2A76">
        <w:rPr>
          <w:rFonts w:ascii="Times New Roman" w:hAnsi="Times New Roman"/>
          <w:bCs/>
          <w:sz w:val="20"/>
          <w:szCs w:val="20"/>
        </w:rPr>
        <w:t>ПРОГРАММА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ПО курсу «мир геометрии</w:t>
      </w:r>
      <w:r w:rsidRPr="00A22A76">
        <w:rPr>
          <w:rFonts w:ascii="Times New Roman" w:hAnsi="Times New Roman"/>
          <w:bCs/>
          <w:sz w:val="20"/>
          <w:szCs w:val="20"/>
        </w:rPr>
        <w:t>»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2A76">
        <w:rPr>
          <w:rFonts w:ascii="Times New Roman" w:hAnsi="Times New Roman"/>
          <w:bCs/>
          <w:sz w:val="20"/>
          <w:szCs w:val="20"/>
        </w:rPr>
        <w:t>ДЛЯ 4 КЛАССА</w:t>
      </w:r>
      <w:r w:rsidRPr="00A22A76">
        <w:rPr>
          <w:rFonts w:ascii="Times New Roman" w:hAnsi="Times New Roman"/>
          <w:sz w:val="20"/>
          <w:szCs w:val="20"/>
        </w:rPr>
        <w:t xml:space="preserve"> </w:t>
      </w:r>
    </w:p>
    <w:p w:rsidR="00A22A76" w:rsidRDefault="00A22A76" w:rsidP="00A22A76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22A76">
        <w:rPr>
          <w:rFonts w:ascii="Times New Roman" w:hAnsi="Times New Roman"/>
          <w:bCs/>
          <w:sz w:val="20"/>
          <w:szCs w:val="20"/>
        </w:rPr>
        <w:t>НА 2014/2015 УЧЕБНЫЙ ГОД</w:t>
      </w:r>
    </w:p>
    <w:p w:rsidR="00A22A76" w:rsidRPr="005553B8" w:rsidRDefault="00A22A76" w:rsidP="00A22A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</w:t>
      </w:r>
      <w:r w:rsidRPr="005553B8">
        <w:rPr>
          <w:rFonts w:ascii="Times New Roman" w:hAnsi="Times New Roman"/>
          <w:color w:val="000000"/>
          <w:sz w:val="24"/>
          <w:szCs w:val="24"/>
        </w:rPr>
        <w:t xml:space="preserve">«Мир геометрии»  автора </w:t>
      </w:r>
      <w:proofErr w:type="spellStart"/>
      <w:r w:rsidRPr="005553B8">
        <w:rPr>
          <w:rFonts w:ascii="Times New Roman" w:hAnsi="Times New Roman"/>
          <w:color w:val="000000"/>
          <w:sz w:val="24"/>
          <w:szCs w:val="24"/>
        </w:rPr>
        <w:t>О.Б.Шамсудиновой</w:t>
      </w:r>
      <w:proofErr w:type="spellEnd"/>
      <w:r w:rsidRPr="005553B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22A76" w:rsidRPr="005553B8" w:rsidRDefault="00AA62AC" w:rsidP="00A22A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2015/2016</w:t>
      </w:r>
      <w:r w:rsidR="00A22A76" w:rsidRPr="005553B8">
        <w:rPr>
          <w:rFonts w:ascii="Times New Roman" w:hAnsi="Times New Roman"/>
          <w:bCs/>
          <w:sz w:val="24"/>
          <w:szCs w:val="24"/>
        </w:rPr>
        <w:t xml:space="preserve"> УЧЕБНЫЙ ГОД.</w:t>
      </w:r>
    </w:p>
    <w:p w:rsidR="00A22A76" w:rsidRPr="005553B8" w:rsidRDefault="00A22A76" w:rsidP="00A22A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3B8">
        <w:rPr>
          <w:rFonts w:ascii="Times New Roman" w:hAnsi="Times New Roman"/>
          <w:sz w:val="24"/>
          <w:szCs w:val="24"/>
        </w:rPr>
        <w:t>Рекомендовано Министерством образования и науки РФ</w:t>
      </w:r>
    </w:p>
    <w:p w:rsidR="00A22A76" w:rsidRDefault="00A22A76" w:rsidP="00A22A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22A76" w:rsidRPr="005553B8" w:rsidRDefault="00A22A76" w:rsidP="00A22A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5553B8">
        <w:rPr>
          <w:rFonts w:ascii="Times New Roman" w:hAnsi="Times New Roman"/>
          <w:sz w:val="24"/>
          <w:szCs w:val="24"/>
        </w:rPr>
        <w:t>(обще-интеллектуальное напра</w:t>
      </w:r>
      <w:r>
        <w:rPr>
          <w:rFonts w:ascii="Times New Roman" w:hAnsi="Times New Roman"/>
          <w:sz w:val="24"/>
          <w:szCs w:val="24"/>
        </w:rPr>
        <w:t>в</w:t>
      </w:r>
      <w:r w:rsidRPr="005553B8">
        <w:rPr>
          <w:rFonts w:ascii="Times New Roman" w:hAnsi="Times New Roman"/>
          <w:sz w:val="24"/>
          <w:szCs w:val="24"/>
        </w:rPr>
        <w:t>ление)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en-US"/>
        </w:rPr>
      </w:pPr>
      <w:r w:rsidRPr="00A22A76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A22A76">
        <w:rPr>
          <w:rFonts w:ascii="Times New Roman" w:hAnsi="Times New Roman"/>
          <w:sz w:val="20"/>
          <w:szCs w:val="20"/>
          <w:lang w:eastAsia="en-US"/>
        </w:rPr>
        <w:t>Разработчик  программы</w:t>
      </w:r>
    </w:p>
    <w:p w:rsidR="00A22A76" w:rsidRPr="00A22A76" w:rsidRDefault="00A22A76" w:rsidP="00A22A76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en-US"/>
        </w:rPr>
      </w:pPr>
      <w:r w:rsidRPr="00A22A76">
        <w:rPr>
          <w:rFonts w:ascii="Times New Roman" w:hAnsi="Times New Roman"/>
          <w:sz w:val="20"/>
          <w:szCs w:val="20"/>
          <w:lang w:eastAsia="en-US"/>
        </w:rPr>
        <w:t>учитель начальных классов:</w:t>
      </w:r>
    </w:p>
    <w:p w:rsidR="00A22A76" w:rsidRPr="00A22A76" w:rsidRDefault="00AA62AC" w:rsidP="00A22A76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>Булыгина  Любовь  Николаевна</w:t>
      </w:r>
      <w:r w:rsidR="00A22A76" w:rsidRPr="00A22A76">
        <w:rPr>
          <w:rFonts w:ascii="Times New Roman" w:hAnsi="Times New Roman"/>
          <w:sz w:val="20"/>
          <w:szCs w:val="20"/>
          <w:lang w:eastAsia="en-US"/>
        </w:rPr>
        <w:t>,</w:t>
      </w:r>
    </w:p>
    <w:p w:rsidR="00A22A76" w:rsidRPr="00A22A76" w:rsidRDefault="00AA62AC" w:rsidP="00A22A76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>высшая</w:t>
      </w:r>
      <w:r w:rsidR="00A22A76" w:rsidRPr="00A22A76">
        <w:rPr>
          <w:rFonts w:ascii="Times New Roman" w:hAnsi="Times New Roman"/>
          <w:sz w:val="20"/>
          <w:szCs w:val="20"/>
          <w:lang w:eastAsia="en-US"/>
        </w:rPr>
        <w:t xml:space="preserve"> квалиф</w:t>
      </w:r>
      <w:r>
        <w:rPr>
          <w:rFonts w:ascii="Times New Roman" w:hAnsi="Times New Roman"/>
          <w:sz w:val="20"/>
          <w:szCs w:val="20"/>
          <w:lang w:eastAsia="en-US"/>
        </w:rPr>
        <w:t xml:space="preserve">икационная категория, </w:t>
      </w:r>
      <w:proofErr w:type="spellStart"/>
      <w:r>
        <w:rPr>
          <w:rFonts w:ascii="Times New Roman" w:hAnsi="Times New Roman"/>
          <w:sz w:val="20"/>
          <w:szCs w:val="20"/>
          <w:lang w:eastAsia="en-US"/>
        </w:rPr>
        <w:t>педстаж</w:t>
      </w:r>
      <w:proofErr w:type="spellEnd"/>
      <w:r>
        <w:rPr>
          <w:rFonts w:ascii="Times New Roman" w:hAnsi="Times New Roman"/>
          <w:sz w:val="20"/>
          <w:szCs w:val="20"/>
          <w:lang w:eastAsia="en-US"/>
        </w:rPr>
        <w:t xml:space="preserve"> 32 года</w:t>
      </w:r>
    </w:p>
    <w:p w:rsidR="00A22A76" w:rsidRPr="00A22A76" w:rsidRDefault="00A22A76" w:rsidP="00A22A7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22A76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A22A76" w:rsidRDefault="00A22A76" w:rsidP="00555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422C2" w:rsidRDefault="004422C2" w:rsidP="00555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C7557" w:rsidRDefault="004C7557" w:rsidP="00555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87B61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Cs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Программа внеурочной деятельности  «Мир геометрии</w:t>
      </w:r>
      <w:r w:rsidRPr="004C7557">
        <w:rPr>
          <w:rFonts w:ascii="Times New Roman" w:eastAsia="Calibri" w:hAnsi="Times New Roman"/>
          <w:sz w:val="24"/>
          <w:szCs w:val="24"/>
          <w:lang w:eastAsia="en-US"/>
        </w:rPr>
        <w:t>» составлена в соответствии с требованиями рекомендациями  Программ</w:t>
      </w:r>
      <w:r w:rsidR="00F07563">
        <w:rPr>
          <w:rFonts w:ascii="Times New Roman" w:eastAsia="Calibri" w:hAnsi="Times New Roman"/>
          <w:sz w:val="24"/>
          <w:szCs w:val="24"/>
          <w:lang w:eastAsia="en-US"/>
        </w:rPr>
        <w:t xml:space="preserve">ы начального общего образования и </w:t>
      </w:r>
      <w:r w:rsidRPr="004C7557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A06886">
        <w:rPr>
          <w:rFonts w:ascii="Times New Roman" w:hAnsi="Times New Roman"/>
          <w:color w:val="000000"/>
          <w:sz w:val="24"/>
          <w:szCs w:val="24"/>
        </w:rPr>
        <w:t>на основе программы курса «Мир геометрии»  автора О.Б.</w:t>
      </w:r>
      <w:r w:rsidR="001877A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06886">
        <w:rPr>
          <w:rFonts w:ascii="Times New Roman" w:hAnsi="Times New Roman"/>
          <w:color w:val="000000"/>
          <w:sz w:val="24"/>
          <w:szCs w:val="24"/>
        </w:rPr>
        <w:t>Шамсудиновой</w:t>
      </w:r>
      <w:proofErr w:type="spellEnd"/>
      <w:r w:rsidRPr="00A06886">
        <w:rPr>
          <w:rFonts w:ascii="Times New Roman" w:hAnsi="Times New Roman"/>
          <w:color w:val="000000"/>
          <w:sz w:val="24"/>
          <w:szCs w:val="24"/>
        </w:rPr>
        <w:t>.</w:t>
      </w:r>
    </w:p>
    <w:p w:rsidR="004C7557" w:rsidRPr="004C7557" w:rsidRDefault="004C7557" w:rsidP="004C755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C7557">
        <w:rPr>
          <w:rFonts w:ascii="Times New Roman" w:eastAsia="Calibri" w:hAnsi="Times New Roman"/>
          <w:iCs/>
          <w:sz w:val="24"/>
          <w:szCs w:val="24"/>
        </w:rPr>
        <w:t xml:space="preserve"> </w:t>
      </w:r>
      <w:r w:rsidRPr="004C7557">
        <w:rPr>
          <w:rFonts w:ascii="Times New Roman" w:eastAsia="Calibri" w:hAnsi="Times New Roman"/>
          <w:sz w:val="24"/>
          <w:szCs w:val="24"/>
          <w:lang w:eastAsia="en-US"/>
        </w:rPr>
        <w:t xml:space="preserve"> Программы «Формирование универсальных учебных действий младших школьников» МБОУ СОШ №8.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4C7557">
        <w:rPr>
          <w:rFonts w:ascii="Times New Roman" w:eastAsia="Calibri" w:hAnsi="Times New Roman"/>
          <w:b/>
          <w:bCs/>
          <w:sz w:val="24"/>
          <w:szCs w:val="24"/>
        </w:rPr>
        <w:t>Цель курса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: </w:t>
      </w:r>
      <w:r w:rsidR="00F07563">
        <w:rPr>
          <w:rFonts w:ascii="Times New Roman" w:hAnsi="Times New Roman"/>
          <w:color w:val="000000"/>
          <w:sz w:val="24"/>
          <w:szCs w:val="24"/>
        </w:rPr>
        <w:t>расширение и углубление</w:t>
      </w:r>
      <w:r w:rsidRPr="004C7557">
        <w:rPr>
          <w:rFonts w:ascii="Times New Roman" w:hAnsi="Times New Roman"/>
          <w:color w:val="000000"/>
          <w:sz w:val="24"/>
          <w:szCs w:val="24"/>
        </w:rPr>
        <w:t xml:space="preserve"> геометрических представлений младших школьников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C7557" w:rsidRPr="004C7557" w:rsidRDefault="004C7557" w:rsidP="004C755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Цель обучения </w:t>
      </w:r>
      <w:r w:rsidR="00A22A76"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 в 4</w:t>
      </w:r>
      <w:r w:rsidRPr="004C7557">
        <w:rPr>
          <w:rFonts w:ascii="Times New Roman" w:eastAsia="Calibri" w:hAnsi="Times New Roman"/>
          <w:b/>
          <w:iCs/>
          <w:sz w:val="24"/>
          <w:szCs w:val="24"/>
          <w:lang w:eastAsia="en-US"/>
        </w:rPr>
        <w:t xml:space="preserve"> классе: </w:t>
      </w:r>
      <w:r w:rsidR="00F07563">
        <w:rPr>
          <w:rFonts w:ascii="Times New Roman" w:eastAsia="Calibri" w:hAnsi="Times New Roman"/>
          <w:iCs/>
          <w:sz w:val="24"/>
          <w:szCs w:val="24"/>
          <w:lang w:eastAsia="en-US"/>
        </w:rPr>
        <w:t>формирование</w:t>
      </w:r>
      <w:r w:rsidRPr="004C7557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умения распознавать, изображать и измерять простейшие геометрические фигуры</w:t>
      </w:r>
      <w:r w:rsidR="001877A1">
        <w:rPr>
          <w:rFonts w:ascii="Times New Roman" w:eastAsia="Calibri" w:hAnsi="Times New Roman"/>
          <w:iCs/>
          <w:sz w:val="24"/>
          <w:szCs w:val="24"/>
          <w:lang w:eastAsia="en-US"/>
        </w:rPr>
        <w:t>,</w:t>
      </w:r>
      <w:r w:rsidR="001877A1" w:rsidRPr="001877A1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1877A1" w:rsidRPr="00A06886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F07563">
        <w:rPr>
          <w:rFonts w:ascii="Times New Roman" w:hAnsi="Times New Roman"/>
          <w:color w:val="000000"/>
          <w:sz w:val="24"/>
          <w:szCs w:val="24"/>
        </w:rPr>
        <w:t>развивая</w:t>
      </w:r>
      <w:r w:rsidR="001877A1" w:rsidRPr="00A06886">
        <w:rPr>
          <w:rFonts w:ascii="Times New Roman" w:hAnsi="Times New Roman"/>
          <w:color w:val="000000"/>
          <w:sz w:val="24"/>
          <w:szCs w:val="24"/>
        </w:rPr>
        <w:t xml:space="preserve"> пространственное воображение</w:t>
      </w:r>
      <w:r w:rsidR="001877A1">
        <w:rPr>
          <w:rFonts w:ascii="Times New Roman" w:hAnsi="Times New Roman"/>
          <w:color w:val="000000"/>
          <w:sz w:val="24"/>
          <w:szCs w:val="24"/>
        </w:rPr>
        <w:t>,</w:t>
      </w:r>
      <w:r w:rsidR="001877A1" w:rsidRPr="001877A1">
        <w:rPr>
          <w:rFonts w:ascii="Times New Roman" w:eastAsia="Calibri" w:hAnsi="Times New Roman"/>
          <w:iCs/>
          <w:sz w:val="24"/>
          <w:szCs w:val="24"/>
          <w:lang w:eastAsia="en-US"/>
        </w:rPr>
        <w:t xml:space="preserve"> </w:t>
      </w:r>
      <w:r w:rsidR="001877A1" w:rsidRPr="00A06886">
        <w:rPr>
          <w:rFonts w:ascii="Times New Roman" w:hAnsi="Times New Roman"/>
          <w:color w:val="000000"/>
          <w:sz w:val="24"/>
          <w:szCs w:val="24"/>
        </w:rPr>
        <w:t>стремление использовать математичес</w:t>
      </w:r>
      <w:r w:rsidR="001877A1">
        <w:rPr>
          <w:rFonts w:ascii="Times New Roman" w:hAnsi="Times New Roman"/>
          <w:color w:val="000000"/>
          <w:sz w:val="24"/>
          <w:szCs w:val="24"/>
        </w:rPr>
        <w:t>кие знания в повседневной жизни.</w:t>
      </w:r>
    </w:p>
    <w:p w:rsidR="004C7557" w:rsidRPr="004C7557" w:rsidRDefault="004C7557" w:rsidP="004C75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C7557">
        <w:rPr>
          <w:rFonts w:ascii="Times New Roman" w:hAnsi="Times New Roman"/>
          <w:sz w:val="24"/>
          <w:szCs w:val="24"/>
        </w:rPr>
        <w:t>Овла</w:t>
      </w:r>
      <w:r w:rsidR="001877A1">
        <w:rPr>
          <w:rFonts w:ascii="Times New Roman" w:hAnsi="Times New Roman"/>
          <w:sz w:val="24"/>
          <w:szCs w:val="24"/>
        </w:rPr>
        <w:t>дение учащимися основами геометр</w:t>
      </w:r>
      <w:r w:rsidRPr="004C7557">
        <w:rPr>
          <w:rFonts w:ascii="Times New Roman" w:hAnsi="Times New Roman"/>
          <w:sz w:val="24"/>
          <w:szCs w:val="24"/>
        </w:rPr>
        <w:t>ических знаний возможно только при реализации системно-</w:t>
      </w:r>
      <w:proofErr w:type="spellStart"/>
      <w:r w:rsidRPr="004C7557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4C7557">
        <w:rPr>
          <w:rFonts w:ascii="Times New Roman" w:hAnsi="Times New Roman"/>
          <w:sz w:val="24"/>
          <w:szCs w:val="24"/>
        </w:rPr>
        <w:t xml:space="preserve">  подхода.</w:t>
      </w:r>
    </w:p>
    <w:p w:rsidR="001877A1" w:rsidRDefault="004C7557" w:rsidP="0018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7557">
        <w:rPr>
          <w:rFonts w:ascii="Times New Roman" w:hAnsi="Times New Roman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и проверочных работ через процессуальный мониторинг.</w:t>
      </w:r>
    </w:p>
    <w:p w:rsidR="001877A1" w:rsidRPr="001877A1" w:rsidRDefault="001877A1" w:rsidP="001877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77A1">
        <w:rPr>
          <w:rFonts w:ascii="Times New Roman" w:hAnsi="Times New Roman"/>
          <w:b/>
          <w:sz w:val="24"/>
          <w:szCs w:val="24"/>
        </w:rPr>
        <w:t xml:space="preserve"> Место учебного предмета в учебном плане.</w:t>
      </w:r>
    </w:p>
    <w:p w:rsidR="001877A1" w:rsidRPr="001877A1" w:rsidRDefault="001877A1" w:rsidP="001877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1877A1" w:rsidRPr="001877A1" w:rsidRDefault="001877A1" w:rsidP="001877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77A1">
        <w:rPr>
          <w:rFonts w:ascii="Times New Roman" w:hAnsi="Times New Roman"/>
          <w:sz w:val="24"/>
          <w:szCs w:val="24"/>
        </w:rPr>
        <w:t>Продолжите</w:t>
      </w:r>
      <w:r>
        <w:rPr>
          <w:rFonts w:ascii="Times New Roman" w:hAnsi="Times New Roman"/>
          <w:sz w:val="24"/>
          <w:szCs w:val="24"/>
        </w:rPr>
        <w:t xml:space="preserve">льность изучения курса геометрии </w:t>
      </w:r>
      <w:r w:rsidR="008A711A">
        <w:rPr>
          <w:rFonts w:ascii="Times New Roman" w:hAnsi="Times New Roman"/>
          <w:sz w:val="24"/>
          <w:szCs w:val="24"/>
        </w:rPr>
        <w:t xml:space="preserve"> в 4</w:t>
      </w:r>
      <w:r w:rsidRPr="001877A1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 xml:space="preserve"> отведено  34 часа</w:t>
      </w:r>
      <w:r w:rsidRPr="001877A1">
        <w:rPr>
          <w:rFonts w:ascii="Times New Roman" w:hAnsi="Times New Roman"/>
          <w:sz w:val="24"/>
          <w:szCs w:val="24"/>
        </w:rPr>
        <w:t xml:space="preserve">. Курс изучения </w:t>
      </w:r>
      <w:r>
        <w:rPr>
          <w:rFonts w:ascii="Times New Roman" w:hAnsi="Times New Roman"/>
          <w:sz w:val="24"/>
          <w:szCs w:val="24"/>
        </w:rPr>
        <w:t>рассчитан на 34</w:t>
      </w:r>
      <w:r w:rsidRPr="001877A1">
        <w:rPr>
          <w:rFonts w:ascii="Times New Roman" w:hAnsi="Times New Roman"/>
          <w:sz w:val="24"/>
          <w:szCs w:val="24"/>
        </w:rPr>
        <w:t xml:space="preserve"> ч. </w:t>
      </w:r>
    </w:p>
    <w:p w:rsidR="001877A1" w:rsidRPr="001877A1" w:rsidRDefault="001877A1" w:rsidP="001877A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b/>
          <w:sz w:val="24"/>
          <w:szCs w:val="24"/>
          <w:lang w:eastAsia="en-US"/>
        </w:rPr>
        <w:t>Ценностные ориентиры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В основе учебно-воспитательного процесса лежат следующие ценности математики:</w:t>
      </w:r>
    </w:p>
    <w:p w:rsid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 xml:space="preserve">- понимание математических отношений является средством познания закономерностей существования окружающего мира, фактов, процессов и явлений, происходящих в природе и в обществе 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- математические представления о числах, величинах, геометрических фигурах являются условием целостного восприятия творений природы и человека;</w:t>
      </w:r>
    </w:p>
    <w:p w:rsidR="001877A1" w:rsidRPr="001877A1" w:rsidRDefault="001877A1" w:rsidP="001877A1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877A1">
        <w:rPr>
          <w:rFonts w:ascii="Times New Roman" w:eastAsia="Calibri" w:hAnsi="Times New Roman"/>
          <w:sz w:val="24"/>
          <w:szCs w:val="24"/>
          <w:lang w:eastAsia="en-US"/>
        </w:rPr>
        <w:t>- владение математическим языком, алгоритмами, элементами математической логики позволяет учащемуся совершенствовать коммуникативную деятельность.</w:t>
      </w:r>
    </w:p>
    <w:p w:rsid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06886">
        <w:rPr>
          <w:rFonts w:ascii="Times New Roman" w:hAnsi="Times New Roman"/>
          <w:b/>
          <w:bCs/>
          <w:color w:val="000000"/>
          <w:sz w:val="24"/>
          <w:szCs w:val="24"/>
        </w:rPr>
        <w:t>Личностные универсальные учебные действия</w:t>
      </w:r>
    </w:p>
    <w:p w:rsidR="008A711A" w:rsidRDefault="008A711A" w:rsidP="008A71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8A711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• </w:t>
      </w:r>
      <w:r w:rsidRPr="008A711A">
        <w:rPr>
          <w:rFonts w:ascii="Times New Roman" w:eastAsia="Calibri" w:hAnsi="Times New Roman"/>
          <w:sz w:val="24"/>
          <w:szCs w:val="24"/>
          <w:lang w:eastAsia="en-US"/>
        </w:rPr>
        <w:t>Высказывает адекватные суждения о причинах своего успеха/ неуспеха в учении,</w:t>
      </w:r>
    </w:p>
    <w:p w:rsidR="008A711A" w:rsidRPr="008A711A" w:rsidRDefault="008A711A" w:rsidP="008A71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A711A">
        <w:rPr>
          <w:rFonts w:ascii="Times New Roman" w:eastAsia="Calibri" w:hAnsi="Times New Roman"/>
          <w:sz w:val="24"/>
          <w:szCs w:val="24"/>
          <w:lang w:eastAsia="en-US"/>
        </w:rPr>
        <w:t xml:space="preserve"> связывая успех с усилиями, трудолюбием, старанием</w:t>
      </w:r>
      <w:proofErr w:type="gramStart"/>
      <w:r w:rsidRPr="008A711A">
        <w:rPr>
          <w:rFonts w:ascii="Times New Roman" w:eastAsia="Calibri" w:hAnsi="Times New Roman"/>
          <w:sz w:val="24"/>
          <w:szCs w:val="24"/>
          <w:lang w:eastAsia="en-US"/>
        </w:rPr>
        <w:t>.</w:t>
      </w:r>
      <w:proofErr w:type="gramEnd"/>
      <w:r w:rsidRPr="008A711A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gramStart"/>
      <w:r w:rsidRPr="008A711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</w:t>
      </w:r>
      <w:proofErr w:type="gramEnd"/>
      <w:r w:rsidRPr="008A711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пособность к оценке своей учебной деятельности; </w:t>
      </w:r>
    </w:p>
    <w:p w:rsidR="008A711A" w:rsidRPr="008A711A" w:rsidRDefault="008A711A" w:rsidP="008A71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8A711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• </w:t>
      </w:r>
      <w:r w:rsidRPr="008A711A">
        <w:rPr>
          <w:rFonts w:ascii="Times New Roman" w:eastAsia="Calibri" w:hAnsi="Times New Roman"/>
          <w:sz w:val="24"/>
          <w:szCs w:val="24"/>
          <w:lang w:eastAsia="en-US"/>
        </w:rPr>
        <w:t xml:space="preserve">Стремится к </w:t>
      </w:r>
      <w:proofErr w:type="spellStart"/>
      <w:r w:rsidRPr="008A711A">
        <w:rPr>
          <w:rFonts w:ascii="Times New Roman" w:eastAsia="Calibri" w:hAnsi="Times New Roman"/>
          <w:sz w:val="24"/>
          <w:szCs w:val="24"/>
          <w:lang w:eastAsia="en-US"/>
        </w:rPr>
        <w:t>самоизменению</w:t>
      </w:r>
      <w:proofErr w:type="spellEnd"/>
      <w:r w:rsidRPr="008A711A">
        <w:rPr>
          <w:rFonts w:ascii="Times New Roman" w:eastAsia="Calibri" w:hAnsi="Times New Roman"/>
          <w:sz w:val="24"/>
          <w:szCs w:val="24"/>
          <w:lang w:eastAsia="en-US"/>
        </w:rPr>
        <w:t xml:space="preserve"> – приобретению новых знаний и умений</w:t>
      </w:r>
      <w:r w:rsidRPr="008A711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; </w:t>
      </w:r>
    </w:p>
    <w:p w:rsidR="000A6AD2" w:rsidRPr="008A711A" w:rsidRDefault="008A711A" w:rsidP="000A6AD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A711A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• </w:t>
      </w:r>
      <w:r w:rsidRPr="008A711A">
        <w:rPr>
          <w:rFonts w:ascii="Times New Roman" w:eastAsia="Calibri" w:hAnsi="Times New Roman"/>
          <w:sz w:val="24"/>
          <w:szCs w:val="24"/>
          <w:lang w:eastAsia="en-US"/>
        </w:rPr>
        <w:t>Выделяет нравственное содержание пос</w:t>
      </w:r>
      <w:r>
        <w:rPr>
          <w:rFonts w:ascii="Times New Roman" w:eastAsia="Calibri" w:hAnsi="Times New Roman"/>
          <w:sz w:val="24"/>
          <w:szCs w:val="24"/>
          <w:lang w:eastAsia="en-US"/>
        </w:rPr>
        <w:t>тупков на основе моральных норм.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44726">
        <w:rPr>
          <w:rFonts w:ascii="Times New Roman" w:hAnsi="Times New Roman"/>
          <w:i/>
          <w:iCs/>
          <w:color w:val="000000"/>
          <w:sz w:val="24"/>
          <w:szCs w:val="24"/>
        </w:rPr>
        <w:t>выражает устойчиво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й учебно-познавательной мотивации учения;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устойчивого учебно-познавательного интереса к новым общим способам решения задач;</w:t>
      </w:r>
    </w:p>
    <w:p w:rsidR="000A6AD2" w:rsidRPr="00A06886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адекватного понимания причин успешности /</w:t>
      </w:r>
      <w:proofErr w:type="spellStart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неуспешности</w:t>
      </w:r>
      <w:proofErr w:type="spellEnd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учебной деятельности;</w:t>
      </w:r>
    </w:p>
    <w:p w:rsid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A06886">
        <w:rPr>
          <w:rFonts w:ascii="Times New Roman" w:hAnsi="Times New Roman"/>
          <w:color w:val="000000"/>
          <w:sz w:val="24"/>
          <w:szCs w:val="24"/>
        </w:rPr>
        <w:t>-</w:t>
      </w:r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осознанного понимания чу</w:t>
      </w:r>
      <w:proofErr w:type="gramStart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вств др</w:t>
      </w:r>
      <w:proofErr w:type="gramEnd"/>
      <w:r w:rsidRPr="00A06886">
        <w:rPr>
          <w:rFonts w:ascii="Times New Roman" w:hAnsi="Times New Roman"/>
          <w:i/>
          <w:iCs/>
          <w:color w:val="000000"/>
          <w:sz w:val="24"/>
          <w:szCs w:val="24"/>
        </w:rPr>
        <w:t>угих людей и сопереживания им.</w:t>
      </w:r>
    </w:p>
    <w:p w:rsidR="00A22A76" w:rsidRDefault="00A22A76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A22A76" w:rsidRDefault="00A22A76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0A6AD2" w:rsidRPr="00540579" w:rsidRDefault="00935D77" w:rsidP="0054057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>Таблица планируемых  результатов, содержание, тематического</w:t>
      </w:r>
      <w:r w:rsidR="000A6AD2" w:rsidRPr="000A6AD2"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 xml:space="preserve"> планировани</w:t>
      </w:r>
      <w:r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 xml:space="preserve">я </w:t>
      </w:r>
      <w:r w:rsidR="001852EF"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 xml:space="preserve"> в 4</w:t>
      </w:r>
      <w:r w:rsidR="000A6AD2">
        <w:rPr>
          <w:rFonts w:ascii="Times New Roman" w:eastAsiaTheme="minorHAnsi" w:hAnsi="Times New Roman"/>
          <w:b/>
          <w:iCs/>
          <w:sz w:val="24"/>
          <w:szCs w:val="24"/>
          <w:lang w:eastAsia="en-US"/>
        </w:rPr>
        <w:t xml:space="preserve"> классе при изучении курса «Мир геометрии»</w:t>
      </w:r>
    </w:p>
    <w:p w:rsidR="000A6AD2" w:rsidRP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1707"/>
        <w:gridCol w:w="3544"/>
        <w:gridCol w:w="3621"/>
      </w:tblGrid>
      <w:tr w:rsidR="00540579" w:rsidTr="00C877BE">
        <w:tc>
          <w:tcPr>
            <w:tcW w:w="295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95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707" w:type="dxa"/>
            <w:vMerge w:val="restart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7165" w:type="dxa"/>
            <w:gridSpan w:val="2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540579" w:rsidTr="000A6AD2">
        <w:tc>
          <w:tcPr>
            <w:tcW w:w="295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vMerge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3621" w:type="dxa"/>
          </w:tcPr>
          <w:p w:rsidR="00540579" w:rsidRPr="00540579" w:rsidRDefault="0054057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540579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1F628B" w:rsidTr="000A6AD2">
        <w:tc>
          <w:tcPr>
            <w:tcW w:w="2957" w:type="dxa"/>
          </w:tcPr>
          <w:p w:rsidR="001F628B" w:rsidRDefault="008A711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Что ты знаешь о фигурах</w:t>
            </w:r>
          </w:p>
        </w:tc>
        <w:tc>
          <w:tcPr>
            <w:tcW w:w="2957" w:type="dxa"/>
          </w:tcPr>
          <w:p w:rsidR="001F628B" w:rsidRPr="004532E6" w:rsidRDefault="001F628B" w:rsidP="004532E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Линии прямые и кривые. Линии замкнутые и незамкнутые. Прямая линия. Бесконечность </w:t>
            </w:r>
            <w:proofErr w:type="gramStart"/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>прямой</w:t>
            </w:r>
            <w:proofErr w:type="gramEnd"/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>. Отрезок. Получение отрезка путём перегибания нелинованной бумаги. Сравнение отрезков по длине. Деление отрезка пополам, сумма отрезков. Построение отрезков заданной длины. Конструирование отрезков заданной длины. Замкнутые и незамкнутые ломаные. Решение нестандартных задач, задач на логическое мышление. Выполнение творческих работ.</w:t>
            </w:r>
          </w:p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1F628B" w:rsidRDefault="00133DE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>Разрезание и составление фигур.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>Поиск заданных фигур в фигурах сложной конфигурации.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задач, формирующих геометрическую наблюдательность.</w:t>
            </w:r>
          </w:p>
          <w:p w:rsidR="001F628B" w:rsidRDefault="001F628B" w:rsidP="001F628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Распознавание (нахождение) окружности на орнаменте. Составление</w:t>
            </w:r>
          </w:p>
          <w:p w:rsidR="008A711A" w:rsidRPr="008036F3" w:rsidRDefault="008A711A" w:rsidP="001F628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«Укладываем паркет»</w:t>
            </w:r>
          </w:p>
        </w:tc>
        <w:tc>
          <w:tcPr>
            <w:tcW w:w="3621" w:type="dxa"/>
            <w:vMerge w:val="restart"/>
          </w:tcPr>
          <w:p w:rsidR="001852EF" w:rsidRPr="001852EF" w:rsidRDefault="001F628B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Регулятивные универсальные учебные действия</w:t>
            </w:r>
            <w:r w:rsidR="001852EF"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принимает и сохраняет учебную задачу;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учитывает выделенные учителем ориентиры действия в новом учебном материале в сотрудничестве с учителем;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планирует свои действия в соответствии с поставленной задачей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учитывает установленные правила в планировании и контроле способа решения;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осуществляет итоговый и пошаговый контроль по результату;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адекватно воспринимает предложения и оценку учителей, товарищей, родителей и других людей;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различает способ и результат действия;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• в сотрудничестве с учителем ставит новые учебные задачи</w:t>
            </w:r>
            <w:proofErr w:type="gramStart"/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;; </w:t>
            </w:r>
            <w:proofErr w:type="gramEnd"/>
          </w:p>
          <w:p w:rsidR="001852EF" w:rsidRPr="001852EF" w:rsidRDefault="001852EF" w:rsidP="001852EF">
            <w:pPr>
              <w:pageBreakBefore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 xml:space="preserve">• проявляет познавательную инициативу в учебном сотрудничестве;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 xml:space="preserve">• самостоятельно оценивает правильность выполнения </w:t>
            </w:r>
            <w:r w:rsidRPr="001852EF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lastRenderedPageBreak/>
              <w:t xml:space="preserve">действия и вносит необходимые коррективы в </w:t>
            </w:r>
            <w:proofErr w:type="gramStart"/>
            <w:r w:rsidRPr="001852EF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>исполнение</w:t>
            </w:r>
            <w:proofErr w:type="gramEnd"/>
            <w:r w:rsidRPr="001852EF">
              <w:rPr>
                <w:rFonts w:ascii="Times New Roman" w:eastAsiaTheme="minorHAnsi" w:hAnsi="Times New Roman"/>
                <w:i/>
                <w:iCs/>
                <w:sz w:val="24"/>
                <w:szCs w:val="24"/>
                <w:lang w:eastAsia="en-US"/>
              </w:rPr>
              <w:t xml:space="preserve"> как по ходу его реализации, так и в конце действия.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852EF" w:rsidRPr="001852EF" w:rsidRDefault="001F628B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Познавательные универсальные учебные действия</w:t>
            </w:r>
            <w:r w:rsidR="001852EF"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осуществляет поиск необходимой информации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использует знаково-символические средства, в том числе модели (включая виртуальные) и схемы (включая концептуальные), для решения задач;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строит сообщения в устной и письменной форме;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ориентируется на разнообразие способов решения задач;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осуществляет синтез как составление целого из частей;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1852EF" w:rsidRPr="001852EF" w:rsidRDefault="001852EF" w:rsidP="001852EF">
            <w:pPr>
              <w:pageBreakBefore/>
              <w:autoSpaceDE w:val="0"/>
              <w:autoSpaceDN w:val="0"/>
              <w:adjustRightInd w:val="0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 xml:space="preserve">• проводит сравнение, </w:t>
            </w:r>
            <w:proofErr w:type="spellStart"/>
            <w:r w:rsidRPr="001852EF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сериацию</w:t>
            </w:r>
            <w:proofErr w:type="spellEnd"/>
            <w:r w:rsidRPr="001852EF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 xml:space="preserve"> и классификацию по заданным критериям;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 xml:space="preserve">• устанавливает причинно-следственные связи в изучаемом круге явлений;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 xml:space="preserve">• строит рассуждения в форме связи простых суждений об объекте, его строении, свойствах и связях;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 xml:space="preserve">• обобщает, </w:t>
            </w:r>
          </w:p>
          <w:p w:rsidR="001F628B" w:rsidRPr="00A06886" w:rsidRDefault="001F628B" w:rsidP="0054057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1852EF" w:rsidRDefault="001F628B" w:rsidP="001852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068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Коммуникативные универсальные учебные действия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адекватно использует коммуникативные, прежде всего речевые, средства для решения различных коммуникативных задач, строит монологическое высказывание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задаёт вопросы;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контролирует действия партнёра;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• использует речь для регуляции своего действия;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• учитывает и координирует в сотрудничестве позиции других людей, отличные </w:t>
            </w:r>
            <w:proofErr w:type="gramStart"/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от</w:t>
            </w:r>
            <w:proofErr w:type="gramEnd"/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собственной; </w:t>
            </w:r>
          </w:p>
          <w:p w:rsidR="001852EF" w:rsidRPr="001852EF" w:rsidRDefault="001852EF" w:rsidP="001852EF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• учитывает разные мнения и </w:t>
            </w:r>
            <w:proofErr w:type="gramStart"/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интересы</w:t>
            </w:r>
            <w:proofErr w:type="gramEnd"/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 xml:space="preserve"> и обосновывать собственную позицию; </w:t>
            </w:r>
          </w:p>
          <w:p w:rsidR="001F628B" w:rsidRPr="00A06886" w:rsidRDefault="001852EF" w:rsidP="001852E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52EF">
              <w:rPr>
                <w:rFonts w:ascii="Times New Roman" w:eastAsiaTheme="minorHAns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• понимает относительность мнений и подходов к решению проблемы;</w:t>
            </w:r>
          </w:p>
          <w:p w:rsidR="001F628B" w:rsidRDefault="001F628B" w:rsidP="001852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33DE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«Укладываем паркет»</w:t>
            </w:r>
          </w:p>
          <w:p w:rsidR="003E5C1E" w:rsidRDefault="003E5C1E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(Подготовка к введению меры площади)</w:t>
            </w:r>
          </w:p>
        </w:tc>
        <w:tc>
          <w:tcPr>
            <w:tcW w:w="2957" w:type="dxa"/>
          </w:tcPr>
          <w:p w:rsidR="001F628B" w:rsidRPr="004532E6" w:rsidRDefault="001F628B" w:rsidP="004532E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Многоугольник как замкнутая линия. Сравнение ломаной линии и многоугольника. Вершины и стороны многоугольника. Измерение длин сторон </w:t>
            </w:r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начерченных многоугольников с помощью линейки. Названия многоугольников. Составление из многоугольников аппликаций. Решение задач.</w:t>
            </w:r>
          </w:p>
          <w:p w:rsidR="001F628B" w:rsidRPr="004532E6" w:rsidRDefault="001F628B" w:rsidP="004532E6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32E6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заданий творческого характера.</w:t>
            </w:r>
          </w:p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1F628B" w:rsidRDefault="003E5C1E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1F628B" w:rsidRPr="001F628B" w:rsidRDefault="003E5C1E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Сравнивает</w:t>
            </w:r>
            <w:r w:rsidR="001F628B"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оманые линии и многоугольники:</w:t>
            </w:r>
            <w:r w:rsidR="001F628B"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Верш</w:t>
            </w: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ины и стороны многоугольника. </w:t>
            </w:r>
          </w:p>
          <w:p w:rsidR="001F628B" w:rsidRPr="001F628B" w:rsidRDefault="001F628B" w:rsidP="001F628B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Измерение длин сторон начерченных много</w:t>
            </w: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угольников с помощью линейки. </w:t>
            </w:r>
          </w:p>
          <w:p w:rsidR="001F628B" w:rsidRPr="008036F3" w:rsidRDefault="001F628B" w:rsidP="001F628B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Названия многоугольников. Решение задач с недостающими данными</w:t>
            </w: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33DE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Объём и площадь</w:t>
            </w:r>
            <w:r w:rsidR="003E5C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: понятия, системы мер</w:t>
            </w:r>
          </w:p>
        </w:tc>
        <w:tc>
          <w:tcPr>
            <w:tcW w:w="2957" w:type="dxa"/>
          </w:tcPr>
          <w:p w:rsidR="003E5C1E" w:rsidRPr="008036F3" w:rsidRDefault="001F628B" w:rsidP="003E5C1E">
            <w:pPr>
              <w:rPr>
                <w:rFonts w:ascii="Times New Roman" w:hAnsi="Times New Roman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Определение периметра в сантиметрах и миллиметрах по чертежам многоугольников. Знание единиц длины</w:t>
            </w:r>
            <w:r w:rsidR="003E5C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3E5C1E">
              <w:rPr>
                <w:rFonts w:ascii="Times New Roman" w:hAnsi="Times New Roman"/>
                <w:sz w:val="24"/>
                <w:szCs w:val="24"/>
              </w:rPr>
              <w:t xml:space="preserve"> Конструирует из моделей многоугольников фигуры «Пентамино». Выбор фигуры как единицы площади.</w:t>
            </w:r>
          </w:p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1F628B" w:rsidRDefault="003E5C1E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8036F3" w:rsidRDefault="003E5C1E" w:rsidP="008036F3">
            <w:pPr>
              <w:rPr>
                <w:rFonts w:ascii="Times New Roman" w:hAnsi="Times New Roman"/>
                <w:sz w:val="24"/>
                <w:szCs w:val="24"/>
              </w:rPr>
            </w:pPr>
            <w:r w:rsidRPr="003E5C1E">
              <w:rPr>
                <w:rFonts w:ascii="Times New Roman" w:hAnsi="Times New Roman"/>
                <w:sz w:val="24"/>
                <w:szCs w:val="24"/>
              </w:rPr>
              <w:t>Воспроизводит</w:t>
            </w:r>
            <w:r w:rsidR="008036F3" w:rsidRPr="008036F3">
              <w:rPr>
                <w:rFonts w:ascii="Times New Roman" w:hAnsi="Times New Roman"/>
                <w:sz w:val="24"/>
                <w:szCs w:val="24"/>
              </w:rPr>
              <w:t xml:space="preserve"> способ построения точек, отрезков, лучей, прямых, ломаных, многоугольников, симметричных данным фигурам, на бумаге в клетку. </w:t>
            </w:r>
            <w:r>
              <w:rPr>
                <w:rFonts w:ascii="Times New Roman" w:hAnsi="Times New Roman"/>
                <w:sz w:val="24"/>
                <w:szCs w:val="24"/>
              </w:rPr>
              <w:t>Сопоставляет фигуры по развёрткам. Конструирует.</w:t>
            </w:r>
          </w:p>
          <w:p w:rsidR="003E5C1E" w:rsidRPr="008036F3" w:rsidRDefault="003E5C1E" w:rsidP="008036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Решает задачи на построение.</w:t>
            </w:r>
          </w:p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33DE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Площадь прямоугольника</w:t>
            </w:r>
          </w:p>
        </w:tc>
        <w:tc>
          <w:tcPr>
            <w:tcW w:w="2957" w:type="dxa"/>
          </w:tcPr>
          <w:p w:rsidR="001F628B" w:rsidRP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Понимание отношений «общее-частное». Прямоугольник как частный случай четырёхугольника, ромб как частный случай четырёхугольника, прямоугольника, ромба. </w:t>
            </w: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 xml:space="preserve">Обучение составлению формул для нахождения периметра ромба </w:t>
            </w:r>
            <w:r w:rsidR="003E5C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 прямоугольника. Решение задач по формуле. Вычисление площади поверхности многоугольника.</w:t>
            </w:r>
          </w:p>
        </w:tc>
        <w:tc>
          <w:tcPr>
            <w:tcW w:w="1707" w:type="dxa"/>
          </w:tcPr>
          <w:p w:rsidR="001F628B" w:rsidRDefault="003E5C1E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1F628B" w:rsidRDefault="003E5C1E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Называет отношения</w:t>
            </w:r>
            <w:r w:rsidR="008036F3"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«общее-частное».</w:t>
            </w:r>
          </w:p>
          <w:p w:rsidR="008036F3" w:rsidRDefault="008036F3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Практическое выполнение заданий,</w:t>
            </w:r>
            <w:r w:rsidRPr="004936C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вычисление</w:t>
            </w:r>
            <w:r w:rsidRPr="008036F3">
              <w:rPr>
                <w:rFonts w:ascii="Times New Roman" w:hAnsi="Times New Roman"/>
                <w:iCs/>
                <w:sz w:val="24"/>
                <w:szCs w:val="24"/>
              </w:rPr>
              <w:t xml:space="preserve"> периметр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 многоугольника, площади</w:t>
            </w:r>
            <w:r w:rsidRPr="008036F3">
              <w:rPr>
                <w:rFonts w:ascii="Times New Roman" w:hAnsi="Times New Roman"/>
                <w:iCs/>
                <w:sz w:val="24"/>
                <w:szCs w:val="24"/>
              </w:rPr>
              <w:t xml:space="preserve"> фигуры, составленной из прямоугольников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33DE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Палетка</w:t>
            </w:r>
          </w:p>
        </w:tc>
        <w:tc>
          <w:tcPr>
            <w:tcW w:w="2957" w:type="dxa"/>
          </w:tcPr>
          <w:p w:rsidR="001F628B" w:rsidRPr="001F628B" w:rsidRDefault="0071455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Палетка как средство приближённого значения определения площади произвольной плоской фигуры.</w:t>
            </w:r>
          </w:p>
        </w:tc>
        <w:tc>
          <w:tcPr>
            <w:tcW w:w="1707" w:type="dxa"/>
          </w:tcPr>
          <w:p w:rsidR="001F628B" w:rsidRDefault="00133DE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F628B" w:rsidRDefault="003E5C1E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Решает</w:t>
            </w:r>
            <w:r w:rsidR="00E810B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задач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="00E810B6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  <w:r w:rsidR="0071455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Измеряет площадь </w:t>
            </w:r>
            <w:r w:rsidR="0071455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 помощью палетки.</w:t>
            </w: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133DE9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Площадь прямоугольного треугольника</w:t>
            </w:r>
          </w:p>
        </w:tc>
        <w:tc>
          <w:tcPr>
            <w:tcW w:w="2957" w:type="dxa"/>
          </w:tcPr>
          <w:p w:rsidR="0071455F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1F628B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Прямоугольный параллелепипед (как частный случай шестигранника и как частный случай прямой призмы) и как куба (как вида прямоугольного параллелепипеда)</w:t>
            </w:r>
          </w:p>
          <w:p w:rsidR="001F628B" w:rsidRPr="001F628B" w:rsidRDefault="0071455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Конструирует фигуры из фигур «</w:t>
            </w:r>
            <w:proofErr w:type="spellStart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Танграм</w:t>
            </w:r>
            <w:proofErr w:type="spellEnd"/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  <w:r w:rsidR="0060672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и вычисление площади составленной фигуры.</w:t>
            </w:r>
          </w:p>
        </w:tc>
        <w:tc>
          <w:tcPr>
            <w:tcW w:w="1707" w:type="dxa"/>
          </w:tcPr>
          <w:p w:rsidR="001F628B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810B6" w:rsidRPr="004C7557" w:rsidRDefault="00E810B6" w:rsidP="00E810B6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Р</w:t>
            </w:r>
            <w:r w:rsidR="0071455F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аспознаёт, изображает и измеряет</w:t>
            </w:r>
            <w:r w:rsidRPr="004C7557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простейшие геометрические фигуры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,</w:t>
            </w:r>
            <w:r w:rsidRPr="001877A1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Pr="00A06886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развивая</w:t>
            </w: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пространственное воображение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877A1"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</w:t>
            </w:r>
            <w:r w:rsidRPr="00A06886">
              <w:rPr>
                <w:rFonts w:ascii="Times New Roman" w:hAnsi="Times New Roman"/>
                <w:color w:val="000000"/>
                <w:sz w:val="24"/>
                <w:szCs w:val="24"/>
              </w:rPr>
              <w:t>стремление использовать математичес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кие знания в повседневной жизни.</w:t>
            </w:r>
            <w:r w:rsidR="007145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0672F">
              <w:rPr>
                <w:rFonts w:ascii="Times New Roman" w:hAnsi="Times New Roman"/>
                <w:color w:val="000000"/>
                <w:sz w:val="24"/>
                <w:szCs w:val="24"/>
              </w:rPr>
              <w:t>Выполняет п</w:t>
            </w:r>
            <w:r w:rsidR="0071455F">
              <w:rPr>
                <w:rFonts w:ascii="Times New Roman" w:hAnsi="Times New Roman"/>
                <w:color w:val="000000"/>
                <w:sz w:val="24"/>
                <w:szCs w:val="24"/>
              </w:rPr>
              <w:t>остроение прямоугольного треугольника с помощью циркуля.</w:t>
            </w:r>
          </w:p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60672F" w:rsidP="00CB125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Объём прямоугольного параллеле</w:t>
            </w:r>
            <w:r w:rsidR="00CB125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пипеда</w:t>
            </w:r>
          </w:p>
        </w:tc>
        <w:tc>
          <w:tcPr>
            <w:tcW w:w="2957" w:type="dxa"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Виды треугольников  - по углам и по соотношению длин сторон. Понятие, что сумма двух сторон треугольника больше длины третьей стороны.</w:t>
            </w:r>
            <w:r w:rsidR="0060672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Ввод  формулы объёма прямоугольного </w:t>
            </w:r>
            <w:r w:rsidR="0060672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параллелепипеда, куба. Вычисление объёма по заданным элементам параллелепипеда. Вычисление площади поверхности  по заданным элементам параллелепипеда</w:t>
            </w:r>
          </w:p>
        </w:tc>
        <w:tc>
          <w:tcPr>
            <w:tcW w:w="1707" w:type="dxa"/>
          </w:tcPr>
          <w:p w:rsidR="001F628B" w:rsidRDefault="0060672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8036F3" w:rsidRDefault="008036F3" w:rsidP="008036F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6F3">
              <w:rPr>
                <w:rFonts w:ascii="Times New Roman" w:hAnsi="Times New Roman"/>
                <w:color w:val="000000"/>
                <w:sz w:val="24"/>
                <w:szCs w:val="24"/>
              </w:rPr>
              <w:t>Задания на смекалку. Отгадывание кроссвордов.</w:t>
            </w:r>
          </w:p>
          <w:p w:rsidR="0060672F" w:rsidRPr="008036F3" w:rsidRDefault="0060672F" w:rsidP="008036F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Знает  формулы объёма прямоугольного параллелепипеда, куба. Вычисляет объём по заданным элементам параллелепипеда.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Вычисляет площадь поверхности  по заданным элементам параллелепипеда</w:t>
            </w:r>
          </w:p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1F628B" w:rsidTr="000A6AD2">
        <w:tc>
          <w:tcPr>
            <w:tcW w:w="2957" w:type="dxa"/>
          </w:tcPr>
          <w:p w:rsidR="001F628B" w:rsidRDefault="00CB1255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Единицы метрической системы мер</w:t>
            </w:r>
          </w:p>
        </w:tc>
        <w:tc>
          <w:tcPr>
            <w:tcW w:w="2957" w:type="dxa"/>
          </w:tcPr>
          <w:p w:rsidR="001F628B" w:rsidRDefault="00D746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Вывод отношений между различными единицами площади и объёма в метрической системе мер. Переход от одних единиц к другим. Обобщение изученных понятий.</w:t>
            </w:r>
          </w:p>
        </w:tc>
        <w:tc>
          <w:tcPr>
            <w:tcW w:w="1707" w:type="dxa"/>
          </w:tcPr>
          <w:p w:rsidR="001F628B" w:rsidRDefault="0060672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F628B" w:rsidRDefault="00D7467F" w:rsidP="00E810B6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Называет единицы площади.</w:t>
            </w:r>
          </w:p>
        </w:tc>
        <w:tc>
          <w:tcPr>
            <w:tcW w:w="3621" w:type="dxa"/>
            <w:vMerge/>
          </w:tcPr>
          <w:p w:rsidR="001F628B" w:rsidRDefault="001F628B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CB1255" w:rsidTr="000A6AD2">
        <w:tc>
          <w:tcPr>
            <w:tcW w:w="2957" w:type="dxa"/>
          </w:tcPr>
          <w:p w:rsidR="00CB1255" w:rsidRDefault="00CB1255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2957" w:type="dxa"/>
          </w:tcPr>
          <w:p w:rsidR="00CB1255" w:rsidRDefault="00CB1255" w:rsidP="00CB1255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Математика на планете </w:t>
            </w:r>
            <w:r w:rsidR="00D746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Синус</w:t>
            </w:r>
            <w:r w:rsidR="00D746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»</w:t>
            </w:r>
          </w:p>
          <w:p w:rsidR="00CB1255" w:rsidRDefault="00CB1255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</w:tcPr>
          <w:p w:rsidR="00CB1255" w:rsidRDefault="00D746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CB1255" w:rsidRDefault="00CB1255" w:rsidP="00E810B6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Математика на планете Синус</w:t>
            </w:r>
          </w:p>
          <w:p w:rsidR="00CB1255" w:rsidRDefault="00CB1255" w:rsidP="00E810B6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Измерение длины и площади</w:t>
            </w:r>
            <w:r w:rsidR="00D7467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  <w:p w:rsidR="00D7467F" w:rsidRDefault="00D7467F" w:rsidP="00E810B6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Выполняет проектные задачи.</w:t>
            </w:r>
          </w:p>
        </w:tc>
        <w:tc>
          <w:tcPr>
            <w:tcW w:w="3621" w:type="dxa"/>
          </w:tcPr>
          <w:p w:rsidR="00CB1255" w:rsidRDefault="00CB1255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0A6AD2" w:rsidRDefault="000A6AD2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D74AE1" w:rsidRDefault="00D74AE1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</w:p>
    <w:p w:rsidR="00FA7821" w:rsidRDefault="00FA7821" w:rsidP="000A6A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FA7821">
        <w:rPr>
          <w:rFonts w:ascii="Times New Roman" w:hAnsi="Times New Roman"/>
          <w:b/>
          <w:iCs/>
          <w:color w:val="000000"/>
          <w:sz w:val="24"/>
          <w:szCs w:val="24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10850"/>
      </w:tblGrid>
      <w:tr w:rsidR="00FA7821" w:rsidTr="00FA7821">
        <w:tc>
          <w:tcPr>
            <w:tcW w:w="209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№урока</w:t>
            </w: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850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Тема</w:t>
            </w:r>
          </w:p>
        </w:tc>
      </w:tr>
      <w:tr w:rsidR="00FA7821" w:rsidTr="00FA7821">
        <w:tc>
          <w:tcPr>
            <w:tcW w:w="2093" w:type="dxa"/>
          </w:tcPr>
          <w:p w:rsidR="00FA7821" w:rsidRPr="00FA7821" w:rsidRDefault="00D746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Поговорим  о знакомых фигурах.</w:t>
            </w:r>
          </w:p>
        </w:tc>
      </w:tr>
      <w:tr w:rsidR="00FA7821" w:rsidTr="00FA7821">
        <w:tc>
          <w:tcPr>
            <w:tcW w:w="2093" w:type="dxa"/>
          </w:tcPr>
          <w:p w:rsidR="00FA7821" w:rsidRPr="00FA7821" w:rsidRDefault="00D746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3-6</w:t>
            </w: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D7467F" w:rsidRDefault="00D7467F" w:rsidP="00D7467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«Укладываем паркет»</w:t>
            </w:r>
          </w:p>
          <w:p w:rsidR="00FA7821" w:rsidRPr="00FA7821" w:rsidRDefault="00D7467F" w:rsidP="00D7467F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(Подготовка к введению меры площади).</w:t>
            </w:r>
          </w:p>
        </w:tc>
      </w:tr>
      <w:tr w:rsidR="00FA7821" w:rsidTr="00FA7821">
        <w:tc>
          <w:tcPr>
            <w:tcW w:w="2093" w:type="dxa"/>
          </w:tcPr>
          <w:p w:rsidR="00FA7821" w:rsidRPr="00FA7821" w:rsidRDefault="00D746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1843" w:type="dxa"/>
          </w:tcPr>
          <w:p w:rsidR="00FA7821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Default="00D7467F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Объём и площадь: понятия, системы мер.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12-16</w:t>
            </w: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Площадь прямоугольника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Палетка.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18-21</w:t>
            </w: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Площадь прямоугольного треугольника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22-26</w:t>
            </w: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Объём прямоугольного параллелепипеда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27-32</w:t>
            </w: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Единицы метрической системы мер</w:t>
            </w:r>
          </w:p>
        </w:tc>
      </w:tr>
      <w:tr w:rsidR="00FA7821" w:rsidTr="00FA7821">
        <w:tc>
          <w:tcPr>
            <w:tcW w:w="2093" w:type="dxa"/>
          </w:tcPr>
          <w:p w:rsidR="00FA7821" w:rsidRPr="004C4F29" w:rsidRDefault="00451A7A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1843" w:type="dxa"/>
          </w:tcPr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0850" w:type="dxa"/>
          </w:tcPr>
          <w:p w:rsidR="00451A7A" w:rsidRDefault="00451A7A" w:rsidP="00451A7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Математика на планете «Синус». Проект.</w:t>
            </w:r>
          </w:p>
          <w:p w:rsidR="00FA7821" w:rsidRPr="004C4F29" w:rsidRDefault="00FA7821" w:rsidP="000A6AD2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:rsidR="004C7557" w:rsidRPr="00540579" w:rsidRDefault="004C7557" w:rsidP="001852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54057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Специальное сопровождение (оборудование):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набор приспособлений для крепления таблиц;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демонстрационные измерительные инструменты и приспособления (чертежные и измерительные линейки, циркули, транспортиры, набор угольников);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 xml:space="preserve">демонстрационные пособия для изучения геометрических фигур: модели геометрических тел, подвижные модели геометрических фигур, развертки геометрических тел; </w:t>
      </w:r>
      <w:r w:rsidRPr="00540579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540579">
        <w:rPr>
          <w:rFonts w:ascii="Times New Roman" w:hAnsi="Times New Roman"/>
          <w:color w:val="000000"/>
          <w:sz w:val="24"/>
          <w:szCs w:val="24"/>
        </w:rPr>
        <w:t>детали игр «Удивительный треугольник», «Волшебный квадрат», «</w:t>
      </w:r>
      <w:proofErr w:type="spellStart"/>
      <w:r w:rsidRPr="00540579">
        <w:rPr>
          <w:rFonts w:ascii="Times New Roman" w:hAnsi="Times New Roman"/>
          <w:color w:val="000000"/>
          <w:sz w:val="24"/>
          <w:szCs w:val="24"/>
        </w:rPr>
        <w:t>Танграм</w:t>
      </w:r>
      <w:proofErr w:type="spellEnd"/>
      <w:r w:rsidRPr="00540579">
        <w:rPr>
          <w:rFonts w:ascii="Times New Roman" w:hAnsi="Times New Roman"/>
          <w:color w:val="000000"/>
          <w:sz w:val="24"/>
          <w:szCs w:val="24"/>
        </w:rPr>
        <w:t>»;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магнитная доска;</w:t>
      </w:r>
    </w:p>
    <w:p w:rsidR="004C7557" w:rsidRPr="00540579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40579">
        <w:rPr>
          <w:rFonts w:ascii="Times New Roman" w:hAnsi="Times New Roman"/>
          <w:color w:val="333333"/>
          <w:sz w:val="24"/>
          <w:szCs w:val="24"/>
        </w:rPr>
        <w:t xml:space="preserve">- </w:t>
      </w:r>
      <w:r w:rsidRPr="00540579">
        <w:rPr>
          <w:rFonts w:ascii="Times New Roman" w:hAnsi="Times New Roman"/>
          <w:color w:val="000000"/>
          <w:sz w:val="24"/>
          <w:szCs w:val="24"/>
        </w:rPr>
        <w:t>компьютер, мультимедийный проектор, экспозиционный экран.</w:t>
      </w:r>
    </w:p>
    <w:p w:rsidR="004C7557" w:rsidRDefault="004C7557" w:rsidP="004C75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259" w:rsidRPr="004C7557" w:rsidRDefault="00C94259">
      <w:pPr>
        <w:rPr>
          <w:rFonts w:ascii="Times New Roman" w:hAnsi="Times New Roman"/>
          <w:sz w:val="24"/>
          <w:szCs w:val="24"/>
        </w:rPr>
      </w:pPr>
    </w:p>
    <w:sectPr w:rsidR="00C94259" w:rsidRPr="004C7557" w:rsidSect="004C75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32"/>
    <w:rsid w:val="000A6AD2"/>
    <w:rsid w:val="00133DE9"/>
    <w:rsid w:val="00154540"/>
    <w:rsid w:val="001852EF"/>
    <w:rsid w:val="001877A1"/>
    <w:rsid w:val="00195693"/>
    <w:rsid w:val="001F628B"/>
    <w:rsid w:val="0024077A"/>
    <w:rsid w:val="00245A1C"/>
    <w:rsid w:val="00332FD3"/>
    <w:rsid w:val="00363B80"/>
    <w:rsid w:val="003E5C1E"/>
    <w:rsid w:val="004422C2"/>
    <w:rsid w:val="00451A7A"/>
    <w:rsid w:val="004532E6"/>
    <w:rsid w:val="00475BEB"/>
    <w:rsid w:val="004C4F29"/>
    <w:rsid w:val="004C7557"/>
    <w:rsid w:val="00540579"/>
    <w:rsid w:val="00540AE1"/>
    <w:rsid w:val="005553B8"/>
    <w:rsid w:val="0060672F"/>
    <w:rsid w:val="00616920"/>
    <w:rsid w:val="0071455F"/>
    <w:rsid w:val="00740DD4"/>
    <w:rsid w:val="008036F3"/>
    <w:rsid w:val="008A711A"/>
    <w:rsid w:val="008E674F"/>
    <w:rsid w:val="00935D77"/>
    <w:rsid w:val="00A22A76"/>
    <w:rsid w:val="00AA62AC"/>
    <w:rsid w:val="00B44726"/>
    <w:rsid w:val="00B62032"/>
    <w:rsid w:val="00C145B9"/>
    <w:rsid w:val="00C94259"/>
    <w:rsid w:val="00CB1255"/>
    <w:rsid w:val="00D7467F"/>
    <w:rsid w:val="00D74AE1"/>
    <w:rsid w:val="00DF7E7F"/>
    <w:rsid w:val="00E71A29"/>
    <w:rsid w:val="00E810B6"/>
    <w:rsid w:val="00F07563"/>
    <w:rsid w:val="00F3644C"/>
    <w:rsid w:val="00F55DC6"/>
    <w:rsid w:val="00FA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4C7557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uiPriority w:val="99"/>
    <w:rsid w:val="004C7557"/>
    <w:rPr>
      <w:rFonts w:ascii="Microsoft Sans Serif" w:hAnsi="Microsoft Sans Serif" w:cs="Microsoft Sans Serif"/>
      <w:b/>
      <w:bCs/>
      <w:sz w:val="22"/>
      <w:szCs w:val="22"/>
    </w:rPr>
  </w:style>
  <w:style w:type="table" w:styleId="a3">
    <w:name w:val="Table Grid"/>
    <w:basedOn w:val="a1"/>
    <w:uiPriority w:val="59"/>
    <w:rsid w:val="000A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4C7557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uiPriority w:val="99"/>
    <w:rsid w:val="004C7557"/>
    <w:rPr>
      <w:rFonts w:ascii="Microsoft Sans Serif" w:hAnsi="Microsoft Sans Serif" w:cs="Microsoft Sans Serif"/>
      <w:b/>
      <w:bCs/>
      <w:sz w:val="22"/>
      <w:szCs w:val="22"/>
    </w:rPr>
  </w:style>
  <w:style w:type="table" w:styleId="a3">
    <w:name w:val="Table Grid"/>
    <w:basedOn w:val="a1"/>
    <w:uiPriority w:val="59"/>
    <w:rsid w:val="000A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7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Lektor</cp:lastModifiedBy>
  <cp:revision>24</cp:revision>
  <dcterms:created xsi:type="dcterms:W3CDTF">2013-09-21T13:09:00Z</dcterms:created>
  <dcterms:modified xsi:type="dcterms:W3CDTF">2016-02-07T06:20:00Z</dcterms:modified>
</cp:coreProperties>
</file>