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7201" w:rsidRDefault="002A2D21" w:rsidP="002F49A4">
      <w:pPr>
        <w:ind w:left="-851" w:firstLine="56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7C7201">
        <w:rPr>
          <w:rFonts w:ascii="Times New Roman" w:hAnsi="Times New Roman" w:cs="Times New Roman"/>
          <w:b/>
          <w:sz w:val="36"/>
          <w:szCs w:val="36"/>
        </w:rPr>
        <w:t>Плеханова Ольга Валерьевна</w:t>
      </w:r>
    </w:p>
    <w:p w:rsidR="002A2D21" w:rsidRDefault="002A2D21" w:rsidP="002F49A4">
      <w:pPr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A2D21" w:rsidRPr="002A2D21" w:rsidRDefault="002A2D21" w:rsidP="002F49A4">
      <w:pPr>
        <w:ind w:left="-851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2A2D21" w:rsidRPr="002F49A4" w:rsidRDefault="002A2D21" w:rsidP="002F49A4">
      <w:pPr>
        <w:ind w:left="-851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49A4">
        <w:rPr>
          <w:rFonts w:ascii="Times New Roman" w:hAnsi="Times New Roman" w:cs="Times New Roman"/>
          <w:b/>
          <w:i/>
          <w:sz w:val="36"/>
          <w:szCs w:val="36"/>
        </w:rPr>
        <w:t>Проект по теме русской народной сказки, который проходил весной 2012 г.</w:t>
      </w:r>
    </w:p>
    <w:p w:rsidR="002A2D21" w:rsidRPr="002F49A4" w:rsidRDefault="002A2D21" w:rsidP="002F49A4">
      <w:pPr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9A4">
        <w:rPr>
          <w:rFonts w:ascii="Times New Roman" w:hAnsi="Times New Roman" w:cs="Times New Roman"/>
          <w:b/>
          <w:sz w:val="32"/>
          <w:szCs w:val="32"/>
        </w:rPr>
        <w:t>«Стоит в поле теремок</w:t>
      </w:r>
    </w:p>
    <w:p w:rsidR="002A2D21" w:rsidRPr="002F49A4" w:rsidRDefault="002A2D21" w:rsidP="002F49A4">
      <w:pPr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9A4">
        <w:rPr>
          <w:rFonts w:ascii="Times New Roman" w:hAnsi="Times New Roman" w:cs="Times New Roman"/>
          <w:b/>
          <w:sz w:val="32"/>
          <w:szCs w:val="32"/>
        </w:rPr>
        <w:t>Покатился колобок</w:t>
      </w:r>
    </w:p>
    <w:p w:rsidR="002A2D21" w:rsidRPr="002F49A4" w:rsidRDefault="002A2D21" w:rsidP="002F49A4">
      <w:pPr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9A4">
        <w:rPr>
          <w:rFonts w:ascii="Times New Roman" w:hAnsi="Times New Roman" w:cs="Times New Roman"/>
          <w:b/>
          <w:sz w:val="32"/>
          <w:szCs w:val="32"/>
        </w:rPr>
        <w:t>Выросла репка большая пребольшая»</w:t>
      </w:r>
    </w:p>
    <w:p w:rsidR="002A2D21" w:rsidRDefault="002A2D21" w:rsidP="002F49A4">
      <w:pPr>
        <w:ind w:left="-851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младшая группа</w:t>
      </w:r>
    </w:p>
    <w:p w:rsidR="002A2D21" w:rsidRDefault="002A2D21" w:rsidP="002F49A4">
      <w:pPr>
        <w:ind w:left="-851" w:firstLine="567"/>
        <w:rPr>
          <w:rFonts w:ascii="Times New Roman" w:hAnsi="Times New Roman" w:cs="Times New Roman"/>
          <w:sz w:val="32"/>
          <w:szCs w:val="32"/>
        </w:rPr>
      </w:pPr>
    </w:p>
    <w:p w:rsidR="002A2D21" w:rsidRPr="007C7201" w:rsidRDefault="002A2D2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 xml:space="preserve">Вид проекта имел исследовательско-творческий </w:t>
      </w:r>
      <w:r w:rsidR="00633D16" w:rsidRPr="007C7201">
        <w:rPr>
          <w:rFonts w:ascii="Times New Roman" w:hAnsi="Times New Roman" w:cs="Times New Roman"/>
          <w:sz w:val="28"/>
          <w:szCs w:val="28"/>
        </w:rPr>
        <w:t>характер. Принимали участие дети 2 мл</w:t>
      </w:r>
      <w:proofErr w:type="gramStart"/>
      <w:r w:rsidR="00633D16" w:rsidRPr="007C72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D16" w:rsidRPr="007C72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D16" w:rsidRPr="007C72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3D16" w:rsidRPr="007C7201">
        <w:rPr>
          <w:rFonts w:ascii="Times New Roman" w:hAnsi="Times New Roman" w:cs="Times New Roman"/>
          <w:sz w:val="28"/>
          <w:szCs w:val="28"/>
        </w:rPr>
        <w:t>р., педагоги и родители. Проблемой данного проекта было устройство в группе «Уютного дома для книг».</w:t>
      </w:r>
    </w:p>
    <w:p w:rsidR="00633D16" w:rsidRPr="007C7201" w:rsidRDefault="00633D16" w:rsidP="002F49A4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01">
        <w:rPr>
          <w:rFonts w:ascii="Times New Roman" w:hAnsi="Times New Roman" w:cs="Times New Roman"/>
          <w:b/>
          <w:sz w:val="28"/>
          <w:szCs w:val="28"/>
        </w:rPr>
        <w:t>Цель нашего проекта:</w:t>
      </w:r>
    </w:p>
    <w:p w:rsidR="00633D16" w:rsidRPr="007C7201" w:rsidRDefault="00633D16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Создать условия для активного исследования литературного опыта детей в их творческой деятельности.</w:t>
      </w:r>
    </w:p>
    <w:p w:rsidR="00633D16" w:rsidRPr="007C7201" w:rsidRDefault="00633D16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Основными задачами являлось:</w:t>
      </w:r>
    </w:p>
    <w:p w:rsidR="00633D16" w:rsidRPr="007C7201" w:rsidRDefault="00633D16" w:rsidP="002F49A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Формировать интерес к книгам.</w:t>
      </w:r>
    </w:p>
    <w:p w:rsidR="00633D16" w:rsidRPr="007C7201" w:rsidRDefault="00633D16" w:rsidP="002F49A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Умение слушать  и понимать произведение.</w:t>
      </w:r>
    </w:p>
    <w:p w:rsidR="00633D16" w:rsidRPr="007C7201" w:rsidRDefault="00633D16" w:rsidP="002F49A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Соотносить иллюстрации с событиями в тексте.</w:t>
      </w:r>
    </w:p>
    <w:p w:rsidR="00633D16" w:rsidRPr="007C7201" w:rsidRDefault="00633D16" w:rsidP="002F49A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Развивать элементы творческой деятельности.</w:t>
      </w:r>
    </w:p>
    <w:p w:rsidR="00633D16" w:rsidRPr="007C7201" w:rsidRDefault="00633D16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План реализации проектов состоял из 4-х этапов:</w:t>
      </w:r>
    </w:p>
    <w:p w:rsidR="00633D16" w:rsidRPr="007C7201" w:rsidRDefault="00633D16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 xml:space="preserve">1-й этап был погружение в проект, где дети мотивировались для дальнейшей деятельности. Были </w:t>
      </w:r>
      <w:r w:rsidR="003D6741" w:rsidRPr="007C7201">
        <w:rPr>
          <w:rFonts w:ascii="Times New Roman" w:hAnsi="Times New Roman" w:cs="Times New Roman"/>
          <w:sz w:val="28"/>
          <w:szCs w:val="28"/>
        </w:rPr>
        <w:t>организованны беседы, чтение, рассматривания иллюстраций.</w:t>
      </w:r>
    </w:p>
    <w:p w:rsidR="003D6741" w:rsidRPr="007C7201" w:rsidRDefault="003D674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На 2-ом этапе проекта была определена проблема. Мы с ребятами искали место хранения книжного дома. Детям были предложены различные игры, упражнения, была организованна  непосредственно-образовательная деятельность.</w:t>
      </w:r>
    </w:p>
    <w:p w:rsidR="003D6741" w:rsidRPr="007C7201" w:rsidRDefault="003D674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lastRenderedPageBreak/>
        <w:t>На 3-ем этапе была непосредственная реализация самой идеи. Детям предлагалось художественное творчество, рассказывания русских народных сказок с использованием различных видов театров.</w:t>
      </w:r>
    </w:p>
    <w:p w:rsidR="003D6741" w:rsidRPr="007C7201" w:rsidRDefault="003D674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Итоговым мероприятие  был праздник: «Открытие книжного Дома»</w:t>
      </w:r>
      <w:proofErr w:type="gramStart"/>
      <w:r w:rsidRPr="007C72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C7201">
        <w:rPr>
          <w:rFonts w:ascii="Times New Roman" w:hAnsi="Times New Roman" w:cs="Times New Roman"/>
          <w:sz w:val="28"/>
          <w:szCs w:val="28"/>
        </w:rPr>
        <w:t xml:space="preserve"> хочу познакомить вас с практическими материалами по реализации нашего проекта:</w:t>
      </w:r>
    </w:p>
    <w:p w:rsidR="003D6741" w:rsidRPr="007C7201" w:rsidRDefault="003D674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1-й этап включал в себя беседу «Моя любимая книга», чтение, рассматривание иллюстраций к русским народным сказкам</w:t>
      </w:r>
      <w:r w:rsidR="0014473A" w:rsidRPr="007C7201">
        <w:rPr>
          <w:rFonts w:ascii="Times New Roman" w:hAnsi="Times New Roman" w:cs="Times New Roman"/>
          <w:sz w:val="28"/>
          <w:szCs w:val="28"/>
        </w:rPr>
        <w:t>. Мы предложили родителям дома почитать детям русские народные сказки. Тем родителям, которые затруднялись</w:t>
      </w:r>
      <w:r w:rsidR="007C7201" w:rsidRPr="007C7201">
        <w:rPr>
          <w:rFonts w:ascii="Times New Roman" w:hAnsi="Times New Roman" w:cs="Times New Roman"/>
          <w:sz w:val="28"/>
          <w:szCs w:val="28"/>
        </w:rPr>
        <w:t>,</w:t>
      </w:r>
      <w:r w:rsidR="0014473A" w:rsidRPr="007C7201">
        <w:rPr>
          <w:rFonts w:ascii="Times New Roman" w:hAnsi="Times New Roman" w:cs="Times New Roman"/>
          <w:sz w:val="28"/>
          <w:szCs w:val="28"/>
        </w:rPr>
        <w:t xml:space="preserve"> была проведена консультация. Дети принесли из дома свои любимые книги. Мы их читали, рассматривали иллюстрации. Например, к сказке «Колобок» были подобраны иллюстрации разных авторов.</w:t>
      </w:r>
    </w:p>
    <w:p w:rsidR="0014473A" w:rsidRPr="007C7201" w:rsidRDefault="0014473A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На 2-ом этапе была организованна непосредственно-образовательная деятельность «Путешествие в поисках книжного уголка». Мы с ребятами выбрали место и решили, что книги должны стоять на полке. Полочку для книг помогли сделать родители вместе с детьми. Также были предложены упражнения, которые были направлены на театрализацию русских народных сказок, с использованием физических упражнений и использованием ритмопластики</w:t>
      </w:r>
      <w:r w:rsidR="00FA0AA8" w:rsidRPr="007C7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AA8" w:rsidRPr="007C7201" w:rsidRDefault="00FA0AA8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 xml:space="preserve">У нас была очень интересная непосредственно-образовательная деятельность «Необыкновенные книги!». Ребята из дома принесли любимые книги, но </w:t>
      </w:r>
      <w:r w:rsidRPr="007C7201">
        <w:rPr>
          <w:rFonts w:ascii="Times New Roman" w:hAnsi="Times New Roman" w:cs="Times New Roman"/>
          <w:b/>
          <w:sz w:val="28"/>
          <w:szCs w:val="28"/>
        </w:rPr>
        <w:t>необыкновенные</w:t>
      </w:r>
      <w:r w:rsidRPr="007C7201">
        <w:rPr>
          <w:rFonts w:ascii="Times New Roman" w:hAnsi="Times New Roman" w:cs="Times New Roman"/>
          <w:sz w:val="28"/>
          <w:szCs w:val="28"/>
        </w:rPr>
        <w:t xml:space="preserve">, такие как книжки-подушки, книжки-панарамы, книжки для ванны с надувными листочками, музыкальные книжки, </w:t>
      </w:r>
      <w:r w:rsidR="007C7201" w:rsidRPr="007C7201">
        <w:rPr>
          <w:rFonts w:ascii="Times New Roman" w:hAnsi="Times New Roman" w:cs="Times New Roman"/>
          <w:sz w:val="28"/>
          <w:szCs w:val="28"/>
        </w:rPr>
        <w:t>книжки-малышки,</w:t>
      </w:r>
      <w:r w:rsidRPr="007C7201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FA0AA8" w:rsidRPr="007C7201" w:rsidRDefault="00FA0AA8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Основной частью проекта являлось рассказывание русских народных сказок, умение слушать их и эмоционально откликаться на прочитанные произведения. Для рассказывания сказок мы использовали различные виды театров: театр «</w:t>
      </w:r>
      <w:proofErr w:type="spellStart"/>
      <w:r w:rsidRPr="007C7201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C7201">
        <w:rPr>
          <w:rFonts w:ascii="Times New Roman" w:hAnsi="Times New Roman" w:cs="Times New Roman"/>
          <w:sz w:val="28"/>
          <w:szCs w:val="28"/>
        </w:rPr>
        <w:t>», театр «Маски и костюмов», пальчиковый театр, самодельный театр геометрический фигур, театр из слоеного теста и для нас новое – это театр «Носочков».</w:t>
      </w:r>
    </w:p>
    <w:p w:rsidR="00FA0AA8" w:rsidRPr="007C7201" w:rsidRDefault="00DB442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 xml:space="preserve">В соответствии с ФГТ мы в своем проекте осуществляли интеграцию различных  образовательных областей. </w:t>
      </w:r>
      <w:proofErr w:type="gramStart"/>
      <w:r w:rsidRPr="007C720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C7201">
        <w:rPr>
          <w:rFonts w:ascii="Times New Roman" w:hAnsi="Times New Roman" w:cs="Times New Roman"/>
          <w:sz w:val="28"/>
          <w:szCs w:val="28"/>
        </w:rPr>
        <w:t xml:space="preserve"> как физическая культура, познание, музыка. Особое внимание мы уделяли интеграции чтение художественной литературы и художественное творчество, продукты деятельности которого являются неотъемлемой частью нашего проекта. В художественно-творческой деятельности рисовании и лепке были использованы нетрадиционные способы рисования: методом </w:t>
      </w:r>
      <w:proofErr w:type="gramStart"/>
      <w:r w:rsidRPr="007C720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7C7201">
        <w:rPr>
          <w:rFonts w:ascii="Times New Roman" w:hAnsi="Times New Roman" w:cs="Times New Roman"/>
          <w:sz w:val="28"/>
          <w:szCs w:val="28"/>
        </w:rPr>
        <w:t>, поролоновой губки; лепка из теста и глины.</w:t>
      </w:r>
    </w:p>
    <w:p w:rsidR="00DB4421" w:rsidRPr="007C7201" w:rsidRDefault="00DB442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>Итогом проекта был праздник «</w:t>
      </w:r>
      <w:r w:rsidR="007C7201" w:rsidRPr="007C7201">
        <w:rPr>
          <w:rFonts w:ascii="Times New Roman" w:hAnsi="Times New Roman" w:cs="Times New Roman"/>
          <w:sz w:val="28"/>
          <w:szCs w:val="28"/>
        </w:rPr>
        <w:t>Открытие</w:t>
      </w:r>
      <w:r w:rsidRPr="007C7201">
        <w:rPr>
          <w:rFonts w:ascii="Times New Roman" w:hAnsi="Times New Roman" w:cs="Times New Roman"/>
          <w:sz w:val="28"/>
          <w:szCs w:val="28"/>
        </w:rPr>
        <w:t xml:space="preserve"> книжного Дома».</w:t>
      </w:r>
    </w:p>
    <w:p w:rsidR="00DB4421" w:rsidRPr="007C7201" w:rsidRDefault="00DB4421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lastRenderedPageBreak/>
        <w:t>Огромный низкий поклон хочется сказать родителям моей группы, которые с удовольствием откликнулись на призыв помочь реализовать этапы проекта. Умелые руки родителей помогли создать развивающую среду для</w:t>
      </w:r>
      <w:r w:rsidR="00F10CB6" w:rsidRPr="007C7201">
        <w:rPr>
          <w:rFonts w:ascii="Times New Roman" w:hAnsi="Times New Roman" w:cs="Times New Roman"/>
          <w:sz w:val="28"/>
          <w:szCs w:val="28"/>
        </w:rPr>
        <w:t xml:space="preserve"> пальчикового театра, театра  носочков, настольные игрушки.</w:t>
      </w:r>
    </w:p>
    <w:p w:rsidR="00D61ED9" w:rsidRPr="007C7201" w:rsidRDefault="00D61ED9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01">
        <w:rPr>
          <w:rFonts w:ascii="Times New Roman" w:hAnsi="Times New Roman" w:cs="Times New Roman"/>
          <w:sz w:val="28"/>
          <w:szCs w:val="28"/>
        </w:rPr>
        <w:t xml:space="preserve">Предполагаемые результаты достигнуты при реализации данного проекта. Ребята научились бережно относиться к книгам, с любопытством рассматривать иллюстрации и переживают эмоции героев. С удовольствием принимает предложение воспитателя послушать новое произведение. Используют </w:t>
      </w:r>
      <w:proofErr w:type="gramStart"/>
      <w:r w:rsidRPr="007C7201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C7201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– игровой и продуктивной. Имеют представление о добре и зле.</w:t>
      </w:r>
    </w:p>
    <w:p w:rsidR="0014473A" w:rsidRPr="007C7201" w:rsidRDefault="0014473A" w:rsidP="002F49A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D21" w:rsidRPr="002A2D21" w:rsidRDefault="002A2D21" w:rsidP="002F49A4">
      <w:pPr>
        <w:ind w:left="-851"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2A2D21" w:rsidRPr="002A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FC3"/>
    <w:multiLevelType w:val="hybridMultilevel"/>
    <w:tmpl w:val="CA1E6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D21"/>
    <w:rsid w:val="0014473A"/>
    <w:rsid w:val="002A2D21"/>
    <w:rsid w:val="002F49A4"/>
    <w:rsid w:val="003D6741"/>
    <w:rsid w:val="00633D16"/>
    <w:rsid w:val="007C7201"/>
    <w:rsid w:val="00D61ED9"/>
    <w:rsid w:val="00DB4421"/>
    <w:rsid w:val="00F10CB6"/>
    <w:rsid w:val="00F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2013-10-11T08:26:00Z</dcterms:created>
  <dcterms:modified xsi:type="dcterms:W3CDTF">2013-10-11T09:44:00Z</dcterms:modified>
</cp:coreProperties>
</file>