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11" w:rsidRDefault="00A67466" w:rsidP="00A6746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244C11" w:rsidRPr="00244C11">
        <w:rPr>
          <w:sz w:val="28"/>
          <w:szCs w:val="28"/>
        </w:rPr>
        <w:t xml:space="preserve">ребования к </w:t>
      </w:r>
      <w:r>
        <w:rPr>
          <w:sz w:val="28"/>
          <w:szCs w:val="28"/>
        </w:rPr>
        <w:t>уровню знаний обучающихся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244C11">
        <w:rPr>
          <w:color w:val="000000"/>
          <w:sz w:val="28"/>
          <w:szCs w:val="28"/>
        </w:rPr>
        <w:t>Учащиеся должны иметь представление: о русском языке как культурной ценности русского народа, проявлять интерес к изучению родного языка; о языке как главном средстве речевого общения; его вспомогательных средствах (мимика, жесты, выразительные движения, интонация, пауза); диалоговой модели общения, о значении цели, темы, условий, результатах общения; правилах речевого этикета.</w:t>
      </w:r>
      <w:proofErr w:type="gramEnd"/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4C11">
        <w:rPr>
          <w:color w:val="000000"/>
          <w:sz w:val="28"/>
          <w:szCs w:val="28"/>
        </w:rPr>
        <w:t>Учащиеся должны знать: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4C11">
        <w:rPr>
          <w:color w:val="000000"/>
          <w:sz w:val="28"/>
          <w:szCs w:val="28"/>
        </w:rPr>
        <w:t>— признаки предложения, главные и второстепенные члены предложения;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4C11">
        <w:rPr>
          <w:color w:val="000000"/>
          <w:sz w:val="28"/>
          <w:szCs w:val="28"/>
        </w:rPr>
        <w:t>- признаки однородных членов предложения;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4C11">
        <w:rPr>
          <w:color w:val="000000"/>
          <w:sz w:val="28"/>
          <w:szCs w:val="28"/>
        </w:rPr>
        <w:t>-части речи: имя существительное, имя прилагательное, глагол, местоимение, предлог;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4C11">
        <w:rPr>
          <w:color w:val="000000"/>
          <w:sz w:val="28"/>
          <w:szCs w:val="28"/>
        </w:rPr>
        <w:t>-признаки 1, 2, 3-го склонения имён существительных;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4C11">
        <w:rPr>
          <w:color w:val="000000"/>
          <w:sz w:val="28"/>
          <w:szCs w:val="28"/>
        </w:rPr>
        <w:t>- признаки 1 и 2 спряжения глаголов;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4C11">
        <w:rPr>
          <w:color w:val="000000"/>
          <w:sz w:val="28"/>
          <w:szCs w:val="28"/>
        </w:rPr>
        <w:t xml:space="preserve">-изученные орфограммы. 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4C11">
        <w:rPr>
          <w:color w:val="000000"/>
          <w:sz w:val="28"/>
          <w:szCs w:val="28"/>
        </w:rPr>
        <w:t>Учащиеся должны уметь: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4C11">
        <w:rPr>
          <w:color w:val="000000"/>
          <w:sz w:val="28"/>
          <w:szCs w:val="28"/>
        </w:rPr>
        <w:t xml:space="preserve">—  проводить фонетический разбор слов; 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4C11">
        <w:rPr>
          <w:color w:val="000000"/>
          <w:sz w:val="28"/>
          <w:szCs w:val="28"/>
        </w:rPr>
        <w:t>-объяснять написание слова с точки зрения орфографии;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4C11">
        <w:rPr>
          <w:color w:val="000000"/>
          <w:sz w:val="28"/>
          <w:szCs w:val="28"/>
        </w:rPr>
        <w:t>-разбирать слова по составу, выделяя корень, приставку, суффикс, окончание;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244C11">
        <w:rPr>
          <w:color w:val="000000"/>
          <w:sz w:val="28"/>
          <w:szCs w:val="28"/>
        </w:rPr>
        <w:t>-производить разбор слова как части речи (начальная форма, род, склонение, падеж  и число  имени существительного; начальная (неопределённая) форма, спряжение, время, лицо (в настоящем и будущем времени), число, род (в прошедшем времени) глагола;</w:t>
      </w:r>
      <w:proofErr w:type="gramEnd"/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4C11">
        <w:rPr>
          <w:color w:val="000000"/>
          <w:sz w:val="28"/>
          <w:szCs w:val="28"/>
        </w:rPr>
        <w:t>-производить синтаксический разбор предложений с однородными членами;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4C11">
        <w:rPr>
          <w:color w:val="000000"/>
          <w:sz w:val="28"/>
          <w:szCs w:val="28"/>
        </w:rPr>
        <w:t>-определять тему и основную мысль текста;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4C11">
        <w:rPr>
          <w:color w:val="000000"/>
          <w:sz w:val="28"/>
          <w:szCs w:val="28"/>
        </w:rPr>
        <w:t>-озаглавливать текст с опорой на его тему или основную мысль; составлять план текста;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4C11">
        <w:rPr>
          <w:color w:val="000000"/>
          <w:sz w:val="28"/>
          <w:szCs w:val="28"/>
        </w:rPr>
        <w:t>-распознавать виды текста: повествование, рассуждение, описание;</w:t>
      </w:r>
    </w:p>
    <w:p w:rsidR="00244C11" w:rsidRPr="00244C11" w:rsidRDefault="00244C11" w:rsidP="00244C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4C11">
        <w:rPr>
          <w:color w:val="000000"/>
          <w:sz w:val="28"/>
          <w:szCs w:val="28"/>
        </w:rPr>
        <w:t>-писать изложения и сочинения повествовательного характера с использованием в них элементов рассуждения и описания.</w:t>
      </w:r>
    </w:p>
    <w:p w:rsidR="00244C11" w:rsidRPr="00244C11" w:rsidRDefault="00244C11" w:rsidP="00244C11">
      <w:pPr>
        <w:rPr>
          <w:color w:val="000000"/>
          <w:sz w:val="28"/>
          <w:szCs w:val="28"/>
        </w:rPr>
      </w:pPr>
    </w:p>
    <w:p w:rsidR="00244C11" w:rsidRPr="00244C11" w:rsidRDefault="00244C11" w:rsidP="00244C11">
      <w:pPr>
        <w:rPr>
          <w:sz w:val="28"/>
          <w:szCs w:val="28"/>
        </w:rPr>
      </w:pPr>
    </w:p>
    <w:p w:rsidR="00244C11" w:rsidRPr="00244C11" w:rsidRDefault="00244C11" w:rsidP="00244C11">
      <w:pPr>
        <w:rPr>
          <w:sz w:val="28"/>
          <w:szCs w:val="28"/>
        </w:rPr>
      </w:pPr>
    </w:p>
    <w:p w:rsidR="00244C11" w:rsidRPr="00244C11" w:rsidRDefault="00244C11" w:rsidP="00244C11">
      <w:pPr>
        <w:rPr>
          <w:sz w:val="28"/>
          <w:szCs w:val="28"/>
        </w:rPr>
      </w:pPr>
    </w:p>
    <w:p w:rsidR="00244C11" w:rsidRDefault="00244C11" w:rsidP="00244C11"/>
    <w:p w:rsidR="00244C11" w:rsidRDefault="00244C11" w:rsidP="00244C11">
      <w:pPr>
        <w:pStyle w:val="a3"/>
        <w:rPr>
          <w:rFonts w:ascii="Times New Roman" w:hAnsi="Times New Roman"/>
          <w:b/>
          <w:sz w:val="28"/>
          <w:szCs w:val="32"/>
          <w:lang w:val="ru-RU"/>
        </w:rPr>
      </w:pPr>
    </w:p>
    <w:sectPr w:rsidR="00244C11" w:rsidSect="00A67466">
      <w:footerReference w:type="default" r:id="rId6"/>
      <w:pgSz w:w="11906" w:h="16838"/>
      <w:pgMar w:top="1134" w:right="1134" w:bottom="1134" w:left="1134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9F2" w:rsidRDefault="004D59F2" w:rsidP="001D376B">
      <w:r>
        <w:separator/>
      </w:r>
    </w:p>
  </w:endnote>
  <w:endnote w:type="continuationSeparator" w:id="1">
    <w:p w:rsidR="004D59F2" w:rsidRDefault="004D59F2" w:rsidP="001D3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1813"/>
      <w:docPartObj>
        <w:docPartGallery w:val="Page Numbers (Bottom of Page)"/>
        <w:docPartUnique/>
      </w:docPartObj>
    </w:sdtPr>
    <w:sdtContent>
      <w:p w:rsidR="00A67466" w:rsidRDefault="00A67466">
        <w:pPr>
          <w:pStyle w:val="a6"/>
          <w:jc w:val="right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1D376B" w:rsidRDefault="001D37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9F2" w:rsidRDefault="004D59F2" w:rsidP="001D376B">
      <w:r>
        <w:separator/>
      </w:r>
    </w:p>
  </w:footnote>
  <w:footnote w:type="continuationSeparator" w:id="1">
    <w:p w:rsidR="004D59F2" w:rsidRDefault="004D59F2" w:rsidP="001D3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C11"/>
    <w:rsid w:val="001D376B"/>
    <w:rsid w:val="00244C11"/>
    <w:rsid w:val="00486A81"/>
    <w:rsid w:val="004D59F2"/>
    <w:rsid w:val="00A67466"/>
    <w:rsid w:val="00DC2FA5"/>
    <w:rsid w:val="00F2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C1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1D37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37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C1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1D37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37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SamLab.ws</cp:lastModifiedBy>
  <cp:revision>5</cp:revision>
  <dcterms:created xsi:type="dcterms:W3CDTF">2014-08-21T17:17:00Z</dcterms:created>
  <dcterms:modified xsi:type="dcterms:W3CDTF">2004-08-10T22:10:00Z</dcterms:modified>
</cp:coreProperties>
</file>