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6F94" w:rsidRPr="004B41C6" w:rsidRDefault="00CB6F94" w:rsidP="00CB6F94">
      <w:pPr>
        <w:pStyle w:val="a3"/>
        <w:jc w:val="center"/>
        <w:rPr>
          <w:color w:val="002060"/>
          <w:sz w:val="28"/>
          <w:szCs w:val="28"/>
        </w:rPr>
      </w:pPr>
      <w:r>
        <w:rPr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>
                <wp:simplePos x="0" y="0"/>
                <wp:positionH relativeFrom="margin">
                  <wp:align>left</wp:align>
                </wp:positionH>
                <mc:AlternateContent>
                  <mc:Choice Requires="wp14">
                    <wp:positionV relativeFrom="margin">
                      <wp14:pctPosVOffset>5000</wp14:pctPosVOffset>
                    </wp:positionV>
                  </mc:Choice>
                  <mc:Fallback>
                    <wp:positionV relativeFrom="page">
                      <wp:posOffset>1182370</wp:posOffset>
                    </wp:positionV>
                  </mc:Fallback>
                </mc:AlternateContent>
                <wp:extent cx="57150" cy="45085"/>
                <wp:effectExtent l="0" t="0" r="3175" b="0"/>
                <wp:wrapNone/>
                <wp:docPr id="2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" cy="45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6F94" w:rsidRDefault="00CB6F94" w:rsidP="00CB6F94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left:0;text-align:left;margin-left:0;margin-top:0;width:4.5pt;height:3.55pt;z-index:-251641856;visibility:visible;mso-wrap-style:square;mso-width-percent:0;mso-height-percent:0;mso-top-percent:50;mso-wrap-distance-left:9pt;mso-wrap-distance-top:0;mso-wrap-distance-right:9pt;mso-wrap-distance-bottom:0;mso-position-horizontal:left;mso-position-horizontal-relative:margin;mso-position-vertical-relative:margin;mso-width-percent:0;mso-height-percent:0;mso-top-percent:5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" filled="f" stroked="f" strokeweight=".5pt">
                <v:textbox inset="0,0,0,0">
                  <w:txbxContent>
                    <w:p w:rsidR="00CB6F94" w:rsidRDefault="00CB6F94" w:rsidP="00CB6F94"/>
                  </w:txbxContent>
                </v:textbox>
                <w10:wrap anchorx="margin" anchory="margin"/>
              </v:shape>
            </w:pict>
          </mc:Fallback>
        </mc:AlternateContent>
      </w:r>
      <w:r w:rsidRPr="004B41C6">
        <w:rPr>
          <w:color w:val="002060"/>
          <w:sz w:val="28"/>
          <w:szCs w:val="28"/>
        </w:rPr>
        <w:t>МУНИЦИПАЛЬНОЕ КАЗЕННОЕ ДОШКОЛЬНОЕ ОБРАЗОВАТЕЛЬНОЕ УЧРЕЖДЕНИЕ</w:t>
      </w:r>
      <w:r>
        <w:rPr>
          <w:color w:val="002060"/>
          <w:sz w:val="28"/>
          <w:szCs w:val="28"/>
        </w:rPr>
        <w:t xml:space="preserve">  </w:t>
      </w:r>
      <w:r w:rsidRPr="004B41C6">
        <w:rPr>
          <w:color w:val="002060"/>
          <w:sz w:val="28"/>
          <w:szCs w:val="28"/>
        </w:rPr>
        <w:t>«ДЕТСКИЙ САД № 24»</w:t>
      </w:r>
    </w:p>
    <w:p w:rsidR="00CB6F94" w:rsidRDefault="00CB6F94" w:rsidP="00CB6F94">
      <w:pPr>
        <w:pStyle w:val="a3"/>
        <w:ind w:firstLine="709"/>
        <w:jc w:val="center"/>
        <w:rPr>
          <w:b/>
          <w:caps/>
          <w:sz w:val="52"/>
          <w:szCs w:val="52"/>
        </w:rPr>
      </w:pPr>
    </w:p>
    <w:p w:rsidR="00CB6F94" w:rsidRPr="00CB6AF9" w:rsidRDefault="00CB6F94" w:rsidP="00CB6F94">
      <w:pPr>
        <w:pStyle w:val="a3"/>
        <w:ind w:firstLine="709"/>
        <w:jc w:val="center"/>
        <w:rPr>
          <w:b/>
          <w:i/>
          <w:color w:val="0070C0"/>
          <w:sz w:val="48"/>
          <w:szCs w:val="48"/>
        </w:rPr>
      </w:pPr>
      <w:r w:rsidRPr="00CB6AF9">
        <w:rPr>
          <w:b/>
          <w:i/>
          <w:color w:val="0070C0"/>
          <w:sz w:val="48"/>
          <w:szCs w:val="48"/>
        </w:rPr>
        <w:t xml:space="preserve">Информация </w:t>
      </w:r>
    </w:p>
    <w:p w:rsidR="00CB6F94" w:rsidRPr="00CB6AF9" w:rsidRDefault="00CB6F94" w:rsidP="00CB6F94">
      <w:pPr>
        <w:pStyle w:val="a3"/>
        <w:ind w:firstLine="709"/>
        <w:jc w:val="center"/>
        <w:rPr>
          <w:b/>
          <w:i/>
          <w:color w:val="0070C0"/>
          <w:sz w:val="48"/>
          <w:szCs w:val="48"/>
        </w:rPr>
      </w:pPr>
      <w:r w:rsidRPr="00CB6AF9">
        <w:rPr>
          <w:b/>
          <w:i/>
          <w:color w:val="0070C0"/>
          <w:sz w:val="48"/>
          <w:szCs w:val="48"/>
        </w:rPr>
        <w:t>о профессиональных достижениях</w:t>
      </w:r>
    </w:p>
    <w:p w:rsidR="00CB6F94" w:rsidRPr="00CB6AF9" w:rsidRDefault="00CB6F94" w:rsidP="00CB6F94">
      <w:pPr>
        <w:pStyle w:val="a3"/>
        <w:ind w:firstLine="709"/>
        <w:jc w:val="center"/>
        <w:rPr>
          <w:b/>
          <w:i/>
          <w:color w:val="0070C0"/>
          <w:sz w:val="48"/>
          <w:szCs w:val="48"/>
        </w:rPr>
      </w:pPr>
      <w:r w:rsidRPr="00CB6AF9">
        <w:rPr>
          <w:b/>
          <w:i/>
          <w:color w:val="0070C0"/>
          <w:sz w:val="48"/>
          <w:szCs w:val="48"/>
        </w:rPr>
        <w:t xml:space="preserve">воспитателя </w:t>
      </w:r>
      <w:bookmarkStart w:id="0" w:name="_GoBack"/>
      <w:bookmarkEnd w:id="0"/>
    </w:p>
    <w:p w:rsidR="00CB6F94" w:rsidRPr="00CB6AF9" w:rsidRDefault="00CB6F94" w:rsidP="00CB6F94">
      <w:pPr>
        <w:pStyle w:val="a3"/>
        <w:ind w:firstLine="709"/>
        <w:jc w:val="center"/>
        <w:rPr>
          <w:b/>
          <w:i/>
          <w:color w:val="0070C0"/>
          <w:sz w:val="48"/>
          <w:szCs w:val="48"/>
        </w:rPr>
      </w:pPr>
      <w:r w:rsidRPr="00CB6AF9">
        <w:rPr>
          <w:b/>
          <w:i/>
          <w:color w:val="0070C0"/>
          <w:sz w:val="48"/>
          <w:szCs w:val="48"/>
        </w:rPr>
        <w:t>МКДОУ «Детский сад № 24»</w:t>
      </w:r>
    </w:p>
    <w:p w:rsidR="00CB6F94" w:rsidRPr="002A1FF2" w:rsidRDefault="00CB6F94" w:rsidP="00CB6F94">
      <w:pPr>
        <w:pStyle w:val="a3"/>
        <w:rPr>
          <w:b/>
          <w:color w:val="C00000"/>
          <w:sz w:val="48"/>
          <w:szCs w:val="48"/>
        </w:rPr>
      </w:pPr>
    </w:p>
    <w:p w:rsidR="00CB6F94" w:rsidRDefault="002A13C0" w:rsidP="00CB6F94">
      <w:pPr>
        <w:pStyle w:val="a3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95104" behindDoc="1" locked="0" layoutInCell="1" allowOverlap="1" wp14:anchorId="56179F19" wp14:editId="633F69A2">
            <wp:simplePos x="0" y="0"/>
            <wp:positionH relativeFrom="column">
              <wp:posOffset>1478915</wp:posOffset>
            </wp:positionH>
            <wp:positionV relativeFrom="paragraph">
              <wp:posOffset>15240</wp:posOffset>
            </wp:positionV>
            <wp:extent cx="3952875" cy="2962275"/>
            <wp:effectExtent l="76200" t="76200" r="85725" b="85725"/>
            <wp:wrapThrough wrapText="bothSides">
              <wp:wrapPolygon edited="0">
                <wp:start x="-416" y="-556"/>
                <wp:lineTo x="-416" y="22086"/>
                <wp:lineTo x="21964" y="22086"/>
                <wp:lineTo x="21964" y="-556"/>
                <wp:lineTo x="-416" y="-556"/>
              </wp:wrapPolygon>
            </wp:wrapThrough>
            <wp:docPr id="35" name="Рисунок 35" descr="C:\Users\Оксана\Documents\ПРОЕКТЫ\Проект Приходите в гости к нам 1 гр. 2015г\DSCN1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ксана\Documents\ПРОЕКТЫ\Проект Приходите в гости к нам 1 гр. 2015г\DSCN18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962275"/>
                    </a:xfrm>
                    <a:prstGeom prst="rect">
                      <a:avLst/>
                    </a:prstGeom>
                    <a:noFill/>
                    <a:ln w="76200" cmpd="tri">
                      <a:solidFill>
                        <a:srgbClr val="00B0F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6F94" w:rsidRPr="002A1FF2" w:rsidRDefault="00CB6F94" w:rsidP="00CB6F94">
      <w:pPr>
        <w:pStyle w:val="a3"/>
        <w:ind w:firstLine="709"/>
        <w:jc w:val="both"/>
        <w:rPr>
          <w:sz w:val="28"/>
          <w:szCs w:val="28"/>
        </w:rPr>
      </w:pPr>
    </w:p>
    <w:p w:rsidR="00CB6F94" w:rsidRDefault="00CB6F94" w:rsidP="00CB6F94">
      <w:pPr>
        <w:pStyle w:val="a3"/>
        <w:ind w:firstLine="709"/>
        <w:jc w:val="both"/>
        <w:rPr>
          <w:sz w:val="28"/>
          <w:szCs w:val="28"/>
        </w:rPr>
      </w:pPr>
    </w:p>
    <w:p w:rsidR="00CB6F94" w:rsidRDefault="00CB6F94" w:rsidP="00CB6F94">
      <w:pPr>
        <w:pStyle w:val="a3"/>
        <w:ind w:firstLine="709"/>
        <w:jc w:val="both"/>
        <w:rPr>
          <w:sz w:val="28"/>
          <w:szCs w:val="28"/>
        </w:rPr>
      </w:pPr>
    </w:p>
    <w:p w:rsidR="00CB6F94" w:rsidRDefault="00CB6F94" w:rsidP="00CB6F94">
      <w:pPr>
        <w:pStyle w:val="a3"/>
        <w:ind w:firstLine="709"/>
        <w:jc w:val="both"/>
        <w:rPr>
          <w:sz w:val="28"/>
          <w:szCs w:val="28"/>
        </w:rPr>
      </w:pPr>
    </w:p>
    <w:p w:rsidR="00CB6F94" w:rsidRDefault="00CB6F94" w:rsidP="00CB6F94">
      <w:pPr>
        <w:pStyle w:val="a3"/>
        <w:ind w:firstLine="709"/>
        <w:jc w:val="both"/>
        <w:rPr>
          <w:sz w:val="28"/>
          <w:szCs w:val="28"/>
        </w:rPr>
      </w:pPr>
    </w:p>
    <w:p w:rsidR="00CB6F94" w:rsidRDefault="00CB6F94" w:rsidP="00CB6F94">
      <w:pPr>
        <w:pStyle w:val="a3"/>
        <w:ind w:firstLine="709"/>
        <w:jc w:val="both"/>
        <w:rPr>
          <w:sz w:val="28"/>
          <w:szCs w:val="28"/>
        </w:rPr>
      </w:pPr>
    </w:p>
    <w:p w:rsidR="00CB6F94" w:rsidRDefault="00CB6F94" w:rsidP="00CB6F94">
      <w:pPr>
        <w:pStyle w:val="a3"/>
        <w:ind w:firstLine="709"/>
        <w:jc w:val="both"/>
        <w:rPr>
          <w:sz w:val="28"/>
          <w:szCs w:val="28"/>
        </w:rPr>
      </w:pPr>
    </w:p>
    <w:p w:rsidR="00CB6F94" w:rsidRDefault="00CB6F94" w:rsidP="00CB6F94">
      <w:pPr>
        <w:pStyle w:val="a3"/>
        <w:ind w:firstLine="709"/>
        <w:jc w:val="both"/>
        <w:rPr>
          <w:sz w:val="28"/>
          <w:szCs w:val="28"/>
        </w:rPr>
      </w:pPr>
    </w:p>
    <w:p w:rsidR="00CB6F94" w:rsidRDefault="00CB6F94" w:rsidP="00CB6F94">
      <w:pPr>
        <w:pStyle w:val="a3"/>
        <w:ind w:firstLine="709"/>
        <w:jc w:val="both"/>
        <w:rPr>
          <w:sz w:val="28"/>
          <w:szCs w:val="28"/>
        </w:rPr>
      </w:pPr>
    </w:p>
    <w:p w:rsidR="00CB6F94" w:rsidRDefault="00CB6F94" w:rsidP="00CB6F94">
      <w:pPr>
        <w:pStyle w:val="a3"/>
        <w:ind w:firstLine="709"/>
        <w:jc w:val="both"/>
        <w:rPr>
          <w:sz w:val="28"/>
          <w:szCs w:val="28"/>
        </w:rPr>
      </w:pPr>
    </w:p>
    <w:p w:rsidR="00CB6F94" w:rsidRDefault="00CB6F94" w:rsidP="00CB6F94">
      <w:pPr>
        <w:pStyle w:val="a3"/>
        <w:ind w:firstLine="709"/>
        <w:jc w:val="both"/>
        <w:rPr>
          <w:sz w:val="28"/>
          <w:szCs w:val="28"/>
        </w:rPr>
      </w:pPr>
    </w:p>
    <w:p w:rsidR="00CB6F94" w:rsidRDefault="00CB6F94" w:rsidP="00CB6F94">
      <w:pPr>
        <w:pStyle w:val="a3"/>
        <w:ind w:firstLine="709"/>
        <w:jc w:val="both"/>
        <w:rPr>
          <w:sz w:val="28"/>
          <w:szCs w:val="28"/>
        </w:rPr>
      </w:pPr>
    </w:p>
    <w:p w:rsidR="00CB6F94" w:rsidRPr="002A1FF2" w:rsidRDefault="00CB6F94" w:rsidP="00CB6F94">
      <w:pPr>
        <w:pStyle w:val="a3"/>
        <w:ind w:firstLine="709"/>
        <w:jc w:val="both"/>
        <w:rPr>
          <w:sz w:val="28"/>
          <w:szCs w:val="28"/>
        </w:rPr>
      </w:pPr>
    </w:p>
    <w:p w:rsidR="00CB6F94" w:rsidRPr="002A1FF2" w:rsidRDefault="00CB6F94" w:rsidP="00CB6F94">
      <w:pPr>
        <w:pStyle w:val="a3"/>
        <w:ind w:firstLine="709"/>
        <w:jc w:val="both"/>
        <w:rPr>
          <w:sz w:val="28"/>
          <w:szCs w:val="28"/>
        </w:rPr>
      </w:pPr>
    </w:p>
    <w:p w:rsidR="00CB6F94" w:rsidRPr="002A1FF2" w:rsidRDefault="00CB6F94" w:rsidP="00CB6F94">
      <w:pPr>
        <w:pStyle w:val="a3"/>
        <w:ind w:firstLine="709"/>
        <w:jc w:val="both"/>
        <w:rPr>
          <w:sz w:val="28"/>
          <w:szCs w:val="28"/>
        </w:rPr>
      </w:pPr>
    </w:p>
    <w:p w:rsidR="00CB6F94" w:rsidRPr="002A1FF2" w:rsidRDefault="00CB6F94" w:rsidP="00CB6F94">
      <w:pPr>
        <w:pStyle w:val="a3"/>
        <w:ind w:firstLine="709"/>
        <w:jc w:val="both"/>
        <w:rPr>
          <w:sz w:val="28"/>
          <w:szCs w:val="28"/>
        </w:rPr>
      </w:pPr>
    </w:p>
    <w:p w:rsidR="00BE061A" w:rsidRDefault="00BE061A" w:rsidP="00CB6F94">
      <w:pPr>
        <w:pStyle w:val="a3"/>
        <w:ind w:firstLine="709"/>
        <w:jc w:val="center"/>
        <w:rPr>
          <w:b/>
          <w:i/>
          <w:color w:val="C00000"/>
          <w:sz w:val="48"/>
          <w:szCs w:val="48"/>
        </w:rPr>
      </w:pPr>
      <w:r>
        <w:rPr>
          <w:b/>
          <w:i/>
          <w:color w:val="C00000"/>
          <w:sz w:val="48"/>
          <w:szCs w:val="48"/>
        </w:rPr>
        <w:t xml:space="preserve">НАЗАРЕНКО </w:t>
      </w:r>
    </w:p>
    <w:p w:rsidR="00CB6F94" w:rsidRPr="002A1FF2" w:rsidRDefault="00BE061A" w:rsidP="00CB6F94">
      <w:pPr>
        <w:pStyle w:val="a3"/>
        <w:ind w:firstLine="709"/>
        <w:jc w:val="center"/>
        <w:rPr>
          <w:b/>
          <w:i/>
          <w:color w:val="C00000"/>
          <w:sz w:val="48"/>
          <w:szCs w:val="48"/>
        </w:rPr>
      </w:pPr>
      <w:r>
        <w:rPr>
          <w:b/>
          <w:i/>
          <w:color w:val="C00000"/>
          <w:sz w:val="48"/>
          <w:szCs w:val="48"/>
        </w:rPr>
        <w:t>ТАТЬЯНА ВЛАДИМИРОВНА</w:t>
      </w:r>
    </w:p>
    <w:p w:rsidR="00CB6F94" w:rsidRDefault="00CB6F94" w:rsidP="00CB6F94">
      <w:pPr>
        <w:pStyle w:val="a3"/>
        <w:ind w:firstLine="709"/>
        <w:jc w:val="both"/>
        <w:rPr>
          <w:sz w:val="28"/>
          <w:szCs w:val="28"/>
        </w:rPr>
      </w:pPr>
    </w:p>
    <w:p w:rsidR="00CB6F94" w:rsidRDefault="00CB6F94" w:rsidP="00CB6F94">
      <w:pPr>
        <w:pStyle w:val="a3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6AF68D6D" wp14:editId="0F9C8C7B">
            <wp:simplePos x="0" y="0"/>
            <wp:positionH relativeFrom="column">
              <wp:posOffset>4580890</wp:posOffset>
            </wp:positionH>
            <wp:positionV relativeFrom="paragraph">
              <wp:posOffset>64770</wp:posOffset>
            </wp:positionV>
            <wp:extent cx="2128520" cy="2298700"/>
            <wp:effectExtent l="0" t="0" r="0" b="0"/>
            <wp:wrapThrough wrapText="bothSides">
              <wp:wrapPolygon edited="0">
                <wp:start x="21600" y="21600"/>
                <wp:lineTo x="21600" y="119"/>
                <wp:lineTo x="142" y="119"/>
                <wp:lineTo x="142" y="21600"/>
                <wp:lineTo x="21600" y="21600"/>
              </wp:wrapPolygon>
            </wp:wrapThrough>
            <wp:docPr id="23576" name="Рисунок 7182" descr="C:\Users\Admin\Downloads\x_db41dae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9" name="Рисунок 20539" descr="C:\Users\Admin\Downloads\x_db41dae0.jp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128520" cy="229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B6F94" w:rsidRDefault="00CB6F94" w:rsidP="00CB6F94">
      <w:pPr>
        <w:pStyle w:val="a3"/>
        <w:ind w:firstLine="709"/>
        <w:jc w:val="both"/>
        <w:rPr>
          <w:sz w:val="28"/>
          <w:szCs w:val="28"/>
        </w:rPr>
      </w:pPr>
    </w:p>
    <w:p w:rsidR="00CB6F94" w:rsidRPr="002A1FF2" w:rsidRDefault="00CB6F94" w:rsidP="00CB6F94">
      <w:pPr>
        <w:pStyle w:val="a3"/>
        <w:ind w:firstLine="709"/>
        <w:jc w:val="both"/>
        <w:rPr>
          <w:sz w:val="28"/>
          <w:szCs w:val="28"/>
        </w:rPr>
      </w:pPr>
    </w:p>
    <w:p w:rsidR="00CB6F94" w:rsidRDefault="00CB6F94" w:rsidP="00CB6F94">
      <w:pPr>
        <w:pStyle w:val="a3"/>
        <w:ind w:firstLine="709"/>
        <w:jc w:val="both"/>
        <w:rPr>
          <w:sz w:val="28"/>
          <w:szCs w:val="28"/>
        </w:rPr>
      </w:pPr>
    </w:p>
    <w:p w:rsidR="00CB6F94" w:rsidRDefault="00CB6F94" w:rsidP="00CB6F94">
      <w:pPr>
        <w:pStyle w:val="a3"/>
        <w:ind w:firstLine="709"/>
        <w:jc w:val="both"/>
        <w:rPr>
          <w:sz w:val="28"/>
          <w:szCs w:val="28"/>
        </w:rPr>
      </w:pPr>
    </w:p>
    <w:p w:rsidR="00CB6F94" w:rsidRDefault="00CB6F94" w:rsidP="00CB6F94">
      <w:pPr>
        <w:pStyle w:val="a3"/>
        <w:ind w:firstLine="709"/>
        <w:jc w:val="both"/>
        <w:rPr>
          <w:sz w:val="28"/>
          <w:szCs w:val="28"/>
        </w:rPr>
      </w:pPr>
    </w:p>
    <w:p w:rsidR="00CB6F94" w:rsidRDefault="00CB6F94" w:rsidP="00CB6F94">
      <w:pPr>
        <w:pStyle w:val="a3"/>
        <w:ind w:firstLine="709"/>
        <w:jc w:val="both"/>
        <w:rPr>
          <w:sz w:val="28"/>
          <w:szCs w:val="28"/>
        </w:rPr>
      </w:pPr>
    </w:p>
    <w:p w:rsidR="00CB6F94" w:rsidRPr="002A1FF2" w:rsidRDefault="00CB6F94" w:rsidP="007467E2">
      <w:pPr>
        <w:pStyle w:val="a3"/>
        <w:jc w:val="both"/>
        <w:rPr>
          <w:sz w:val="28"/>
          <w:szCs w:val="28"/>
        </w:rPr>
      </w:pPr>
    </w:p>
    <w:p w:rsidR="00CB6F94" w:rsidRPr="002A1FF2" w:rsidRDefault="00CB6F94" w:rsidP="00CB6F94">
      <w:pPr>
        <w:pStyle w:val="a3"/>
        <w:ind w:firstLine="709"/>
        <w:jc w:val="both"/>
        <w:rPr>
          <w:sz w:val="28"/>
          <w:szCs w:val="28"/>
        </w:rPr>
      </w:pPr>
    </w:p>
    <w:p w:rsidR="00CB6F94" w:rsidRDefault="00CB6F94" w:rsidP="00CB6F94">
      <w:pPr>
        <w:pStyle w:val="a3"/>
        <w:tabs>
          <w:tab w:val="left" w:pos="4560"/>
        </w:tabs>
        <w:ind w:firstLine="709"/>
        <w:jc w:val="both"/>
        <w:rPr>
          <w:b/>
          <w:color w:val="002060"/>
          <w:sz w:val="32"/>
          <w:szCs w:val="32"/>
        </w:rPr>
      </w:pPr>
      <w:r w:rsidRPr="00F84459">
        <w:rPr>
          <w:b/>
          <w:color w:val="002060"/>
          <w:sz w:val="32"/>
          <w:szCs w:val="32"/>
        </w:rPr>
        <w:t xml:space="preserve">                    </w:t>
      </w:r>
      <w:r w:rsidR="00BE061A">
        <w:rPr>
          <w:b/>
          <w:color w:val="002060"/>
          <w:sz w:val="32"/>
          <w:szCs w:val="32"/>
        </w:rPr>
        <w:t xml:space="preserve">                г. Элиста – 2015</w:t>
      </w:r>
      <w:r w:rsidRPr="00F84459">
        <w:rPr>
          <w:b/>
          <w:color w:val="002060"/>
          <w:sz w:val="32"/>
          <w:szCs w:val="32"/>
        </w:rPr>
        <w:t xml:space="preserve"> </w:t>
      </w:r>
      <w:r>
        <w:rPr>
          <w:b/>
          <w:color w:val="002060"/>
          <w:sz w:val="32"/>
          <w:szCs w:val="32"/>
        </w:rPr>
        <w:t>г.</w:t>
      </w:r>
    </w:p>
    <w:p w:rsidR="00BE51D0" w:rsidRDefault="00BE51D0" w:rsidP="00CB6F94">
      <w:pPr>
        <w:pStyle w:val="a3"/>
        <w:tabs>
          <w:tab w:val="left" w:pos="4560"/>
        </w:tabs>
        <w:ind w:firstLine="709"/>
        <w:jc w:val="both"/>
        <w:rPr>
          <w:b/>
          <w:color w:val="002060"/>
          <w:sz w:val="32"/>
          <w:szCs w:val="32"/>
        </w:rPr>
      </w:pPr>
    </w:p>
    <w:p w:rsidR="005E1B22" w:rsidRDefault="007A3E94" w:rsidP="005E1B22">
      <w:pPr>
        <w:pStyle w:val="a3"/>
        <w:jc w:val="center"/>
        <w:rPr>
          <w:b/>
          <w:i/>
          <w:color w:val="FF0000"/>
          <w:sz w:val="32"/>
          <w:szCs w:val="32"/>
        </w:rPr>
      </w:pPr>
      <w:r w:rsidRPr="005E1B22">
        <w:rPr>
          <w:b/>
          <w:i/>
          <w:color w:val="FF0000"/>
          <w:sz w:val="32"/>
          <w:szCs w:val="32"/>
        </w:rPr>
        <w:lastRenderedPageBreak/>
        <w:t xml:space="preserve">Авторская разработка </w:t>
      </w:r>
    </w:p>
    <w:p w:rsidR="00960625" w:rsidRPr="005E1B22" w:rsidRDefault="00340E4F" w:rsidP="005E1B22">
      <w:pPr>
        <w:pStyle w:val="a3"/>
        <w:jc w:val="center"/>
        <w:rPr>
          <w:b/>
          <w:i/>
          <w:color w:val="FF0000"/>
          <w:sz w:val="32"/>
          <w:szCs w:val="32"/>
        </w:rPr>
      </w:pPr>
      <w:r w:rsidRPr="005E1B22">
        <w:rPr>
          <w:b/>
          <w:i/>
          <w:color w:val="FF0000"/>
          <w:sz w:val="32"/>
          <w:szCs w:val="32"/>
        </w:rPr>
        <w:t>"Развивающие игры  как средство формирования познавательных способностей детей раннего возраста"</w:t>
      </w:r>
    </w:p>
    <w:p w:rsidR="007A3E94" w:rsidRPr="007A3E94" w:rsidRDefault="007A3E94" w:rsidP="007A3E94">
      <w:pPr>
        <w:pStyle w:val="a3"/>
        <w:ind w:firstLine="709"/>
        <w:jc w:val="both"/>
        <w:rPr>
          <w:b/>
          <w:i/>
          <w:sz w:val="28"/>
          <w:szCs w:val="28"/>
        </w:rPr>
      </w:pPr>
    </w:p>
    <w:p w:rsidR="007A3E94" w:rsidRPr="007A3E94" w:rsidRDefault="007A3E94" w:rsidP="007A3E94">
      <w:pPr>
        <w:pStyle w:val="a3"/>
        <w:ind w:firstLine="709"/>
        <w:jc w:val="both"/>
        <w:rPr>
          <w:sz w:val="28"/>
          <w:szCs w:val="28"/>
        </w:rPr>
      </w:pPr>
      <w:r w:rsidRPr="007A3E94">
        <w:rPr>
          <w:b/>
          <w:i/>
          <w:sz w:val="28"/>
          <w:szCs w:val="28"/>
        </w:rPr>
        <w:t>Цель  работы</w:t>
      </w:r>
      <w:r w:rsidRPr="007A3E94">
        <w:rPr>
          <w:sz w:val="28"/>
          <w:szCs w:val="28"/>
        </w:rPr>
        <w:t>: Познание окружающего мира детей раннего возраста посредством развивающих игр, в том числе с краеведческим содержанием.</w:t>
      </w:r>
    </w:p>
    <w:p w:rsidR="007A3E94" w:rsidRPr="007A3E94" w:rsidRDefault="007A3E94" w:rsidP="007A3E94">
      <w:pPr>
        <w:pStyle w:val="a3"/>
        <w:jc w:val="both"/>
        <w:rPr>
          <w:sz w:val="28"/>
          <w:szCs w:val="28"/>
        </w:rPr>
      </w:pPr>
    </w:p>
    <w:p w:rsidR="007A3E94" w:rsidRPr="007A3E94" w:rsidRDefault="007A3E94" w:rsidP="007A3E94">
      <w:pPr>
        <w:pStyle w:val="a3"/>
        <w:ind w:firstLine="709"/>
        <w:jc w:val="both"/>
        <w:rPr>
          <w:b/>
          <w:sz w:val="28"/>
          <w:szCs w:val="28"/>
        </w:rPr>
      </w:pPr>
      <w:r w:rsidRPr="007A3E94">
        <w:rPr>
          <w:b/>
          <w:sz w:val="28"/>
          <w:szCs w:val="28"/>
        </w:rPr>
        <w:t>Задачи:</w:t>
      </w:r>
    </w:p>
    <w:p w:rsidR="007A3E94" w:rsidRPr="007A3E94" w:rsidRDefault="007A3E94" w:rsidP="007A3E94">
      <w:pPr>
        <w:pStyle w:val="a5"/>
        <w:numPr>
          <w:ilvl w:val="0"/>
          <w:numId w:val="12"/>
        </w:numPr>
        <w:spacing w:after="0" w:line="240" w:lineRule="auto"/>
        <w:contextualSpacing w:val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A3E94">
        <w:rPr>
          <w:rFonts w:ascii="Times New Roman" w:eastAsia="Times New Roman" w:hAnsi="Times New Roman"/>
          <w:sz w:val="28"/>
          <w:szCs w:val="28"/>
          <w:lang w:eastAsia="ru-RU"/>
        </w:rPr>
        <w:t>Формировать умения ориентироваться в различных свойствах предметов  (цвете, величине, форме, количестве).</w:t>
      </w:r>
    </w:p>
    <w:p w:rsidR="007A3E94" w:rsidRPr="007A3E94" w:rsidRDefault="007A3E94" w:rsidP="007A3E94">
      <w:pPr>
        <w:pStyle w:val="a3"/>
        <w:numPr>
          <w:ilvl w:val="0"/>
          <w:numId w:val="12"/>
        </w:numPr>
        <w:jc w:val="both"/>
        <w:rPr>
          <w:rFonts w:eastAsia="Calibri"/>
          <w:sz w:val="28"/>
          <w:szCs w:val="28"/>
        </w:rPr>
      </w:pPr>
      <w:r w:rsidRPr="007A3E94">
        <w:rPr>
          <w:noProof/>
          <w:sz w:val="28"/>
          <w:szCs w:val="28"/>
        </w:rPr>
        <w:drawing>
          <wp:anchor distT="0" distB="0" distL="114300" distR="114300" simplePos="0" relativeHeight="251682816" behindDoc="1" locked="0" layoutInCell="1" allowOverlap="1" wp14:anchorId="5C3A947F" wp14:editId="4E5FBBB4">
            <wp:simplePos x="0" y="0"/>
            <wp:positionH relativeFrom="column">
              <wp:posOffset>3910965</wp:posOffset>
            </wp:positionH>
            <wp:positionV relativeFrom="paragraph">
              <wp:posOffset>66040</wp:posOffset>
            </wp:positionV>
            <wp:extent cx="2171700" cy="1628775"/>
            <wp:effectExtent l="133350" t="95250" r="152400" b="161925"/>
            <wp:wrapThrough wrapText="bothSides">
              <wp:wrapPolygon edited="0">
                <wp:start x="-1137" y="-1263"/>
                <wp:lineTo x="-1326" y="21474"/>
                <wp:lineTo x="-947" y="23495"/>
                <wp:lineTo x="22547" y="23495"/>
                <wp:lineTo x="22926" y="19453"/>
                <wp:lineTo x="22737" y="-1263"/>
                <wp:lineTo x="-1137" y="-1263"/>
              </wp:wrapPolygon>
            </wp:wrapThrough>
            <wp:docPr id="14341" name="Picture 5" descr="C:\Users\Оксана\Desktop\Назаренко Т.В. аттестация\P1030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1" name="Picture 5" descr="C:\Users\Оксана\Desktop\Назаренко Т.В. аттестация\P10306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-1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6287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A3E94">
        <w:rPr>
          <w:sz w:val="28"/>
          <w:szCs w:val="28"/>
        </w:rPr>
        <w:t>Формировать  умения воспринимать предметы, анализировать их, сравнивать, обобщать, обследовать  приемами наложения, приложения и др.</w:t>
      </w:r>
    </w:p>
    <w:p w:rsidR="007A3E94" w:rsidRPr="007A3E94" w:rsidRDefault="007A3E94" w:rsidP="007A3E94">
      <w:pPr>
        <w:pStyle w:val="a5"/>
        <w:numPr>
          <w:ilvl w:val="0"/>
          <w:numId w:val="12"/>
        </w:numPr>
        <w:spacing w:after="0" w:line="240" w:lineRule="auto"/>
        <w:contextualSpacing w:val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A3E94">
        <w:rPr>
          <w:rFonts w:ascii="Times New Roman" w:eastAsia="Times New Roman" w:hAnsi="Times New Roman"/>
          <w:sz w:val="28"/>
          <w:szCs w:val="28"/>
          <w:lang w:eastAsia="ru-RU"/>
        </w:rPr>
        <w:t>Воспитывать первичные волевые черты характера в процессе овладения целенаправленными действиями с предметами (умение не отвлекаться от поставленной задачи, доводить ее до завершения, стремиться к получению  положительного результата и т.д.).</w:t>
      </w:r>
    </w:p>
    <w:p w:rsidR="007A3E94" w:rsidRPr="007A3E94" w:rsidRDefault="007A3E94" w:rsidP="007A3E94">
      <w:pPr>
        <w:pStyle w:val="a3"/>
        <w:numPr>
          <w:ilvl w:val="0"/>
          <w:numId w:val="12"/>
        </w:numPr>
        <w:jc w:val="both"/>
        <w:rPr>
          <w:rFonts w:eastAsia="Calibri"/>
          <w:b/>
          <w:sz w:val="28"/>
          <w:szCs w:val="28"/>
        </w:rPr>
      </w:pPr>
      <w:r w:rsidRPr="007A3E94">
        <w:rPr>
          <w:sz w:val="28"/>
          <w:szCs w:val="28"/>
        </w:rPr>
        <w:t>Обеспечение положительного эмоционального  настроя на познавательную деятельность   и  формирование  предпосылок  к  развитию логического мышления</w:t>
      </w:r>
    </w:p>
    <w:p w:rsidR="007A3E94" w:rsidRPr="007A3E94" w:rsidRDefault="007A3E94" w:rsidP="007A3E94">
      <w:pPr>
        <w:pStyle w:val="a3"/>
        <w:numPr>
          <w:ilvl w:val="0"/>
          <w:numId w:val="12"/>
        </w:numPr>
        <w:jc w:val="both"/>
        <w:rPr>
          <w:sz w:val="28"/>
          <w:szCs w:val="28"/>
        </w:rPr>
      </w:pPr>
      <w:r w:rsidRPr="007A3E94">
        <w:rPr>
          <w:sz w:val="28"/>
          <w:szCs w:val="28"/>
        </w:rPr>
        <w:t>Установление взаимосвязи с семьей в вопросах познания окружающего мира  детьми  в семье и ДОУ.</w:t>
      </w:r>
    </w:p>
    <w:p w:rsidR="007A3E94" w:rsidRPr="007A3E94" w:rsidRDefault="007A3E94" w:rsidP="007A3E94">
      <w:pPr>
        <w:pStyle w:val="a3"/>
        <w:ind w:left="360"/>
        <w:jc w:val="both"/>
        <w:rPr>
          <w:sz w:val="28"/>
          <w:szCs w:val="28"/>
        </w:rPr>
      </w:pPr>
    </w:p>
    <w:p w:rsidR="007A3E94" w:rsidRPr="007A3E94" w:rsidRDefault="007A3E94" w:rsidP="007A3E94">
      <w:pPr>
        <w:pStyle w:val="a3"/>
        <w:ind w:left="360"/>
        <w:jc w:val="both"/>
        <w:rPr>
          <w:b/>
          <w:sz w:val="28"/>
          <w:szCs w:val="28"/>
        </w:rPr>
      </w:pPr>
      <w:r w:rsidRPr="007A3E94">
        <w:rPr>
          <w:b/>
          <w:sz w:val="28"/>
          <w:szCs w:val="28"/>
        </w:rPr>
        <w:t>Направления работы:</w:t>
      </w:r>
    </w:p>
    <w:p w:rsidR="007A3E94" w:rsidRPr="007A3E94" w:rsidRDefault="007A3E94" w:rsidP="007A3E94">
      <w:pPr>
        <w:pStyle w:val="a3"/>
        <w:numPr>
          <w:ilvl w:val="0"/>
          <w:numId w:val="13"/>
        </w:numPr>
        <w:jc w:val="both"/>
        <w:rPr>
          <w:sz w:val="28"/>
          <w:szCs w:val="28"/>
        </w:rPr>
      </w:pPr>
      <w:r w:rsidRPr="007A3E94">
        <w:rPr>
          <w:sz w:val="28"/>
          <w:szCs w:val="28"/>
        </w:rPr>
        <w:t>Разработка пособия  по ознакомлению с калмыцким языком детей раннего возраста  с использованием   развивающих игр  - «Первые шаги в обучении детей 2-3 лет родному языку с использованием развивающих игр»</w:t>
      </w:r>
    </w:p>
    <w:p w:rsidR="007A3E94" w:rsidRPr="007A3E94" w:rsidRDefault="007A3E94" w:rsidP="007A3E94">
      <w:pPr>
        <w:pStyle w:val="a3"/>
        <w:numPr>
          <w:ilvl w:val="0"/>
          <w:numId w:val="13"/>
        </w:numPr>
        <w:jc w:val="both"/>
        <w:rPr>
          <w:sz w:val="28"/>
          <w:szCs w:val="28"/>
        </w:rPr>
      </w:pPr>
      <w:r w:rsidRPr="007A3E94">
        <w:rPr>
          <w:sz w:val="28"/>
          <w:szCs w:val="28"/>
        </w:rPr>
        <w:t>Составление перспективного планирования по использованию развивающих  игр</w:t>
      </w:r>
    </w:p>
    <w:p w:rsidR="007A3E94" w:rsidRPr="007A3E94" w:rsidRDefault="007A3E94" w:rsidP="007A3E94">
      <w:pPr>
        <w:pStyle w:val="a3"/>
        <w:numPr>
          <w:ilvl w:val="0"/>
          <w:numId w:val="13"/>
        </w:numPr>
        <w:jc w:val="both"/>
        <w:rPr>
          <w:sz w:val="28"/>
          <w:szCs w:val="28"/>
        </w:rPr>
      </w:pPr>
      <w:r w:rsidRPr="007A3E94">
        <w:rPr>
          <w:sz w:val="28"/>
          <w:szCs w:val="28"/>
        </w:rPr>
        <w:t>Привлечение родительской общественности к созданию условий для ознакомления окружающего мира  детьми посредством развивающих игр.</w:t>
      </w:r>
    </w:p>
    <w:p w:rsidR="007A3E94" w:rsidRPr="007A3E94" w:rsidRDefault="007A3E94" w:rsidP="007A3E94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7A3E94">
        <w:rPr>
          <w:rFonts w:ascii="Times New Roman" w:hAnsi="Times New Roman"/>
          <w:b/>
          <w:sz w:val="28"/>
          <w:szCs w:val="28"/>
        </w:rPr>
        <w:t>Для решения данных задач выработаны следующие принципы:</w:t>
      </w:r>
    </w:p>
    <w:p w:rsidR="007A3E94" w:rsidRPr="007A3E94" w:rsidRDefault="007A3E94" w:rsidP="007A3E94">
      <w:pPr>
        <w:numPr>
          <w:ilvl w:val="0"/>
          <w:numId w:val="14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7A3E94">
        <w:rPr>
          <w:rFonts w:ascii="Times New Roman" w:hAnsi="Times New Roman"/>
          <w:sz w:val="28"/>
          <w:szCs w:val="28"/>
        </w:rPr>
        <w:t>принцип насыщенной предметно-игровой среды по познавательному развитию малышей;</w:t>
      </w:r>
    </w:p>
    <w:p w:rsidR="007A3E94" w:rsidRPr="007A3E94" w:rsidRDefault="007A3E94" w:rsidP="007A3E94">
      <w:pPr>
        <w:numPr>
          <w:ilvl w:val="0"/>
          <w:numId w:val="14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7A3E94">
        <w:rPr>
          <w:rFonts w:ascii="Times New Roman" w:hAnsi="Times New Roman"/>
          <w:sz w:val="28"/>
          <w:szCs w:val="28"/>
        </w:rPr>
        <w:t>принцип взаимосвязи сенсорного, умственного и физического развития;</w:t>
      </w:r>
    </w:p>
    <w:p w:rsidR="007A3E94" w:rsidRPr="007A3E94" w:rsidRDefault="007A3E94" w:rsidP="007A3E94">
      <w:pPr>
        <w:numPr>
          <w:ilvl w:val="0"/>
          <w:numId w:val="14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7A3E94">
        <w:rPr>
          <w:rFonts w:ascii="Times New Roman" w:hAnsi="Times New Roman"/>
          <w:sz w:val="28"/>
          <w:szCs w:val="28"/>
        </w:rPr>
        <w:lastRenderedPageBreak/>
        <w:t>принцип интеграции воспитательных, образовательных и развивающих задач;</w:t>
      </w:r>
    </w:p>
    <w:p w:rsidR="007A3E94" w:rsidRPr="007A3E94" w:rsidRDefault="007A3E94" w:rsidP="007A3E94">
      <w:pPr>
        <w:numPr>
          <w:ilvl w:val="0"/>
          <w:numId w:val="14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7A3E94">
        <w:rPr>
          <w:rFonts w:ascii="Times New Roman" w:hAnsi="Times New Roman"/>
          <w:sz w:val="28"/>
          <w:szCs w:val="28"/>
        </w:rPr>
        <w:t>принцип обеспечения активной познавательно-сенсорной деятельности;</w:t>
      </w:r>
    </w:p>
    <w:p w:rsidR="007A3E94" w:rsidRPr="007A3E94" w:rsidRDefault="007A3E94" w:rsidP="007A3E94">
      <w:pPr>
        <w:numPr>
          <w:ilvl w:val="0"/>
          <w:numId w:val="14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7A3E94">
        <w:rPr>
          <w:rFonts w:ascii="Times New Roman" w:hAnsi="Times New Roman"/>
          <w:sz w:val="28"/>
          <w:szCs w:val="28"/>
        </w:rPr>
        <w:t>принцип тесного взаимодействия семьи и дошкольного учреждения по гармоничному развитию, воспитанию и обучению детей раннего возраста.</w:t>
      </w:r>
    </w:p>
    <w:p w:rsidR="007A3E94" w:rsidRPr="007A3E94" w:rsidRDefault="007A3E94" w:rsidP="007A3E94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A3E94">
        <w:rPr>
          <w:rFonts w:ascii="Times New Roman" w:hAnsi="Times New Roman"/>
          <w:sz w:val="28"/>
          <w:szCs w:val="28"/>
        </w:rPr>
        <w:t xml:space="preserve">Важным средством формирования познавательной, мыслительной деятельности малыша, является </w:t>
      </w:r>
      <w:r w:rsidRPr="007A3E94">
        <w:rPr>
          <w:rFonts w:ascii="Times New Roman" w:eastAsia="Times New Roman" w:hAnsi="Times New Roman"/>
          <w:sz w:val="28"/>
          <w:szCs w:val="28"/>
          <w:lang w:eastAsia="ru-RU"/>
        </w:rPr>
        <w:t>развивающие  игры:</w:t>
      </w:r>
      <w:r w:rsidRPr="007A3E94">
        <w:rPr>
          <w:rFonts w:ascii="Times New Roman" w:hAnsi="Times New Roman"/>
          <w:sz w:val="28"/>
          <w:szCs w:val="28"/>
          <w:lang w:eastAsia="ru-RU"/>
        </w:rPr>
        <w:t xml:space="preserve"> «Логические блоки Дьенеша» и «Цветные палочки Кюизенера», которые посредством ведущей  предметно-игровой деятельности, развивают восприятие, внимание, память, мышление и речь ребенка.</w:t>
      </w:r>
      <w:r w:rsidRPr="007A3E94">
        <w:rPr>
          <w:rFonts w:ascii="Times New Roman" w:hAnsi="Times New Roman"/>
          <w:sz w:val="28"/>
          <w:szCs w:val="28"/>
        </w:rPr>
        <w:t xml:space="preserve"> Эти игры способствуют развитию детского творчества, фантазии и воображения, познавательной активности, мелкой моторики, наглядно-действенного мышления, пространственного ориентирования.</w:t>
      </w:r>
    </w:p>
    <w:p w:rsidR="005E1B22" w:rsidRDefault="007A3E94" w:rsidP="005E1B22">
      <w:pPr>
        <w:pStyle w:val="a3"/>
        <w:ind w:firstLine="709"/>
        <w:jc w:val="both"/>
        <w:rPr>
          <w:sz w:val="28"/>
          <w:szCs w:val="28"/>
        </w:rPr>
      </w:pPr>
      <w:r w:rsidRPr="007A3E94">
        <w:rPr>
          <w:noProof/>
          <w:sz w:val="28"/>
          <w:szCs w:val="28"/>
        </w:rPr>
        <w:drawing>
          <wp:anchor distT="0" distB="0" distL="114300" distR="114300" simplePos="0" relativeHeight="251683840" behindDoc="1" locked="0" layoutInCell="1" allowOverlap="1" wp14:anchorId="49B0D3FD" wp14:editId="1FC16475">
            <wp:simplePos x="0" y="0"/>
            <wp:positionH relativeFrom="column">
              <wp:posOffset>-60960</wp:posOffset>
            </wp:positionH>
            <wp:positionV relativeFrom="paragraph">
              <wp:posOffset>-1078865</wp:posOffset>
            </wp:positionV>
            <wp:extent cx="2247900" cy="1768475"/>
            <wp:effectExtent l="133350" t="114300" r="152400" b="155575"/>
            <wp:wrapThrough wrapText="bothSides">
              <wp:wrapPolygon edited="0">
                <wp:start x="-549" y="-1396"/>
                <wp:lineTo x="-1281" y="-931"/>
                <wp:lineTo x="-1281" y="21406"/>
                <wp:lineTo x="-915" y="23268"/>
                <wp:lineTo x="22515" y="23268"/>
                <wp:lineTo x="22881" y="21406"/>
                <wp:lineTo x="22881" y="2792"/>
                <wp:lineTo x="22149" y="-698"/>
                <wp:lineTo x="22149" y="-1396"/>
                <wp:lineTo x="-549" y="-1396"/>
              </wp:wrapPolygon>
            </wp:wrapThrough>
            <wp:docPr id="21508" name="Picture 3" descr="C:\Users\Оксана\Desktop\Кокуева С.Э\P1000969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8" name="Picture 3" descr="C:\Users\Оксана\Desktop\Кокуева С.Э\P1000969.JPG"/>
                    <pic:cNvPicPr>
                      <a:picLocks noGrp="1" noChangeAspect="1" noChangeArrowheads="1"/>
                    </pic:cNvPicPr>
                  </pic:nvPicPr>
                  <pic:blipFill>
                    <a:blip r:embed="rId14" cstate="print">
                      <a:lum contras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7684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A3E94">
        <w:rPr>
          <w:sz w:val="28"/>
          <w:szCs w:val="28"/>
        </w:rPr>
        <w:t xml:space="preserve">Игры  с блоками доступно, на наглядной основе знакомят детей с формой, цветом и размером объектов.  Играя с блоками Дьенеша, ребенок может выполнять разнообразные предметные действия. </w:t>
      </w:r>
    </w:p>
    <w:p w:rsidR="005E1B22" w:rsidRDefault="005E1B22" w:rsidP="005E1B22">
      <w:pPr>
        <w:pStyle w:val="a3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Данная разработка была представлена в рамках работы методического объединения «Школа «Ранний возраст» (2013г.). </w:t>
      </w:r>
    </w:p>
    <w:p w:rsidR="005E1B22" w:rsidRDefault="005E1B22" w:rsidP="00067705">
      <w:pPr>
        <w:pStyle w:val="a3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Работа была отмечена</w:t>
      </w:r>
      <w:r w:rsidR="00067705">
        <w:rPr>
          <w:sz w:val="28"/>
          <w:szCs w:val="28"/>
        </w:rPr>
        <w:t xml:space="preserve"> сертификатом </w:t>
      </w:r>
      <w:r>
        <w:rPr>
          <w:sz w:val="28"/>
          <w:szCs w:val="28"/>
        </w:rPr>
        <w:t xml:space="preserve"> на </w:t>
      </w:r>
      <w:r w:rsidR="00067705">
        <w:rPr>
          <w:sz w:val="28"/>
          <w:szCs w:val="28"/>
        </w:rPr>
        <w:t>городских педагогических чтениях «Профессиональное развитие педагогов в условиях введения ФГОС» (2014г.)</w:t>
      </w:r>
    </w:p>
    <w:p w:rsidR="00067705" w:rsidRDefault="00067705" w:rsidP="00067705">
      <w:pPr>
        <w:pStyle w:val="a3"/>
        <w:ind w:firstLine="709"/>
        <w:jc w:val="both"/>
        <w:rPr>
          <w:sz w:val="28"/>
          <w:szCs w:val="28"/>
        </w:rPr>
      </w:pPr>
    </w:p>
    <w:p w:rsidR="005E1B22" w:rsidRDefault="005E1B22" w:rsidP="005E1B22">
      <w:pPr>
        <w:pStyle w:val="a3"/>
        <w:jc w:val="center"/>
        <w:rPr>
          <w:b/>
          <w:i/>
          <w:color w:val="FF0000"/>
          <w:sz w:val="32"/>
          <w:szCs w:val="32"/>
        </w:rPr>
      </w:pPr>
      <w:r w:rsidRPr="005E1B22">
        <w:rPr>
          <w:b/>
          <w:i/>
          <w:color w:val="FF0000"/>
          <w:sz w:val="32"/>
          <w:szCs w:val="32"/>
        </w:rPr>
        <w:t xml:space="preserve">Авторская разработка </w:t>
      </w:r>
    </w:p>
    <w:p w:rsidR="005E1B22" w:rsidRDefault="00935E41" w:rsidP="005E1B22">
      <w:pPr>
        <w:pStyle w:val="a3"/>
        <w:jc w:val="center"/>
        <w:rPr>
          <w:color w:val="FF0000"/>
          <w:sz w:val="28"/>
          <w:szCs w:val="28"/>
        </w:rPr>
      </w:pPr>
      <w:r w:rsidRPr="005E1B22">
        <w:rPr>
          <w:b/>
          <w:i/>
          <w:color w:val="FF0000"/>
          <w:sz w:val="32"/>
          <w:szCs w:val="32"/>
        </w:rPr>
        <w:t>«</w:t>
      </w:r>
      <w:r w:rsidR="005E1B22">
        <w:rPr>
          <w:b/>
          <w:i/>
          <w:color w:val="FF0000"/>
          <w:sz w:val="32"/>
          <w:szCs w:val="32"/>
        </w:rPr>
        <w:t>С</w:t>
      </w:r>
      <w:r w:rsidR="005E1B22" w:rsidRPr="005E1B22">
        <w:rPr>
          <w:b/>
          <w:i/>
          <w:color w:val="FF0000"/>
          <w:sz w:val="32"/>
          <w:szCs w:val="32"/>
        </w:rPr>
        <w:t>енсорные скатерти</w:t>
      </w:r>
      <w:r w:rsidRPr="005E1B22">
        <w:rPr>
          <w:b/>
          <w:i/>
          <w:color w:val="FF0000"/>
          <w:sz w:val="32"/>
          <w:szCs w:val="32"/>
        </w:rPr>
        <w:t>»</w:t>
      </w:r>
    </w:p>
    <w:p w:rsidR="00935E41" w:rsidRPr="00935E41" w:rsidRDefault="005E1B22" w:rsidP="00935E41">
      <w:pPr>
        <w:pStyle w:val="a3"/>
        <w:jc w:val="both"/>
        <w:rPr>
          <w:b/>
          <w:color w:val="FF0000"/>
          <w:sz w:val="28"/>
          <w:szCs w:val="28"/>
        </w:rPr>
      </w:pPr>
      <w:r w:rsidRPr="005E1B22">
        <w:rPr>
          <w:sz w:val="32"/>
          <w:szCs w:val="32"/>
        </w:rPr>
        <w:t>Сенсорные скатерти</w:t>
      </w:r>
      <w:r w:rsidRPr="005E1B22">
        <w:rPr>
          <w:sz w:val="28"/>
          <w:szCs w:val="28"/>
        </w:rPr>
        <w:t xml:space="preserve"> </w:t>
      </w:r>
      <w:r w:rsidR="00935E41">
        <w:rPr>
          <w:sz w:val="28"/>
          <w:szCs w:val="28"/>
        </w:rPr>
        <w:t>– это авторский методический прием в обучении детей сенсорным эталонам.</w:t>
      </w:r>
    </w:p>
    <w:p w:rsidR="00935E41" w:rsidRDefault="00C836E8" w:rsidP="00935E41">
      <w:pPr>
        <w:pStyle w:val="a3"/>
        <w:ind w:firstLine="709"/>
        <w:jc w:val="both"/>
        <w:rPr>
          <w:sz w:val="28"/>
          <w:szCs w:val="28"/>
        </w:rPr>
      </w:pPr>
      <w:r w:rsidRPr="00C836E8">
        <w:rPr>
          <w:noProof/>
          <w:sz w:val="28"/>
          <w:szCs w:val="28"/>
        </w:rPr>
        <w:drawing>
          <wp:anchor distT="0" distB="0" distL="114300" distR="114300" simplePos="0" relativeHeight="251679744" behindDoc="1" locked="0" layoutInCell="1" allowOverlap="1" wp14:anchorId="5937A449" wp14:editId="46A65ECF">
            <wp:simplePos x="0" y="0"/>
            <wp:positionH relativeFrom="column">
              <wp:posOffset>3787140</wp:posOffset>
            </wp:positionH>
            <wp:positionV relativeFrom="paragraph">
              <wp:posOffset>118745</wp:posOffset>
            </wp:positionV>
            <wp:extent cx="2273300" cy="1704975"/>
            <wp:effectExtent l="133350" t="114300" r="146050" b="161925"/>
            <wp:wrapThrough wrapText="bothSides">
              <wp:wrapPolygon edited="0">
                <wp:start x="-724" y="-1448"/>
                <wp:lineTo x="-1267" y="-965"/>
                <wp:lineTo x="-1267" y="21479"/>
                <wp:lineTo x="-905" y="23410"/>
                <wp:lineTo x="22445" y="23410"/>
                <wp:lineTo x="22626" y="22927"/>
                <wp:lineTo x="22807" y="2896"/>
                <wp:lineTo x="22264" y="-724"/>
                <wp:lineTo x="22264" y="-1448"/>
                <wp:lineTo x="-724" y="-1448"/>
              </wp:wrapPolygon>
            </wp:wrapThrough>
            <wp:docPr id="41988" name="Picture 4" descr="C:\Users\Оксана\Documents\Самообразование 2014\Фото гр. 1\Новая папка\IMGP4055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88" name="Picture 4" descr="C:\Users\Оксана\Documents\Самообразование 2014\Фото гр. 1\Новая папка\IMGP4055.JPG"/>
                    <pic:cNvPicPr>
                      <a:picLocks noGrp="1" noChangeAspect="1" noChangeArrowheads="1"/>
                    </pic:cNvPicPr>
                  </pic:nvPicPr>
                  <pic:blipFill>
                    <a:blip r:embed="rId15" cstate="print">
                      <a:lum bright="-1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0" cy="17049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5E41">
        <w:rPr>
          <w:sz w:val="28"/>
          <w:szCs w:val="28"/>
        </w:rPr>
        <w:t xml:space="preserve">В педагогической практике </w:t>
      </w:r>
      <w:proofErr w:type="spellStart"/>
      <w:r w:rsidR="00935E41">
        <w:rPr>
          <w:sz w:val="28"/>
          <w:szCs w:val="28"/>
        </w:rPr>
        <w:t>Т.В.Назаренко</w:t>
      </w:r>
      <w:proofErr w:type="spellEnd"/>
      <w:r w:rsidR="00935E41">
        <w:rPr>
          <w:sz w:val="28"/>
          <w:szCs w:val="28"/>
        </w:rPr>
        <w:t xml:space="preserve"> 2 скатерти, которые представляют собой:</w:t>
      </w:r>
    </w:p>
    <w:p w:rsidR="00935E41" w:rsidRDefault="00935E41" w:rsidP="00935E41">
      <w:pPr>
        <w:pStyle w:val="a3"/>
        <w:numPr>
          <w:ilvl w:val="0"/>
          <w:numId w:val="9"/>
        </w:num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тканное</w:t>
      </w:r>
      <w:proofErr w:type="gramEnd"/>
      <w:r>
        <w:rPr>
          <w:sz w:val="28"/>
          <w:szCs w:val="28"/>
        </w:rPr>
        <w:t xml:space="preserve"> полотно, состоящее  из 4 основных цветов: желтый, зеленый, красный, синий, </w:t>
      </w:r>
    </w:p>
    <w:p w:rsidR="00935E41" w:rsidRPr="00935E41" w:rsidRDefault="00935E41" w:rsidP="00935E41">
      <w:pPr>
        <w:pStyle w:val="a3"/>
        <w:numPr>
          <w:ilvl w:val="0"/>
          <w:numId w:val="9"/>
        </w:numPr>
        <w:jc w:val="both"/>
        <w:rPr>
          <w:sz w:val="28"/>
          <w:szCs w:val="28"/>
        </w:rPr>
      </w:pPr>
      <w:proofErr w:type="gramStart"/>
      <w:r w:rsidRPr="00935E41">
        <w:rPr>
          <w:sz w:val="28"/>
          <w:szCs w:val="28"/>
        </w:rPr>
        <w:t>тканное</w:t>
      </w:r>
      <w:proofErr w:type="gramEnd"/>
      <w:r w:rsidRPr="00935E41">
        <w:rPr>
          <w:sz w:val="28"/>
          <w:szCs w:val="28"/>
        </w:rPr>
        <w:t xml:space="preserve"> полотно состоящее из двух цветовых частей (зеленого и синего, при этом синий цвет обозначает небо, а зеленые – поверхность земли.</w:t>
      </w:r>
    </w:p>
    <w:p w:rsidR="00935E41" w:rsidRDefault="003C654A" w:rsidP="00935E41">
      <w:pPr>
        <w:pStyle w:val="a3"/>
        <w:ind w:firstLine="709"/>
        <w:jc w:val="both"/>
        <w:rPr>
          <w:sz w:val="28"/>
          <w:szCs w:val="28"/>
        </w:rPr>
      </w:pPr>
      <w:r w:rsidRPr="00C836E8">
        <w:rPr>
          <w:noProof/>
          <w:sz w:val="28"/>
          <w:szCs w:val="28"/>
        </w:rPr>
        <w:lastRenderedPageBreak/>
        <w:drawing>
          <wp:anchor distT="0" distB="0" distL="114300" distR="114300" simplePos="0" relativeHeight="251678720" behindDoc="1" locked="0" layoutInCell="1" allowOverlap="1" wp14:anchorId="77900051" wp14:editId="6A690A73">
            <wp:simplePos x="0" y="0"/>
            <wp:positionH relativeFrom="column">
              <wp:posOffset>147955</wp:posOffset>
            </wp:positionH>
            <wp:positionV relativeFrom="paragraph">
              <wp:posOffset>513715</wp:posOffset>
            </wp:positionV>
            <wp:extent cx="2219325" cy="1664335"/>
            <wp:effectExtent l="133350" t="95250" r="142875" b="164465"/>
            <wp:wrapThrough wrapText="bothSides">
              <wp:wrapPolygon edited="0">
                <wp:start x="-1112" y="-1236"/>
                <wp:lineTo x="-1298" y="21509"/>
                <wp:lineTo x="-927" y="23487"/>
                <wp:lineTo x="22434" y="23487"/>
                <wp:lineTo x="22434" y="22993"/>
                <wp:lineTo x="22805" y="19284"/>
                <wp:lineTo x="22620" y="-1236"/>
                <wp:lineTo x="-1112" y="-1236"/>
              </wp:wrapPolygon>
            </wp:wrapThrough>
            <wp:docPr id="40962" name="Picture 2" descr="C:\Users\Оксана\Documents\Самообразование 2014\Фото гр. 1\Новая папка\IMGP4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62" name="Picture 2" descr="C:\Users\Оксана\Documents\Самообразование 2014\Фото гр. 1\Новая папка\IMGP405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-1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6643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5E41">
        <w:rPr>
          <w:sz w:val="28"/>
          <w:szCs w:val="28"/>
        </w:rPr>
        <w:t xml:space="preserve">Обе скатерти прорезинены по всему краю, то дает возможность использовать ее на любой поверхности: круглой, прямоугольной;  на столе, на доске, на мольберте и др. </w:t>
      </w:r>
    </w:p>
    <w:p w:rsidR="00935E41" w:rsidRDefault="00935E41" w:rsidP="00935E41">
      <w:pPr>
        <w:pStyle w:val="a3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Четырехцветную сенсорную скатерть Татьяна Владимировна использует в своей работе с детьми раннего возраста в таких играх как: </w:t>
      </w:r>
      <w:proofErr w:type="gramStart"/>
      <w:r>
        <w:rPr>
          <w:sz w:val="28"/>
          <w:szCs w:val="28"/>
        </w:rPr>
        <w:t xml:space="preserve">«Разложи по цвету»,  «Положи не такого цвета», «Что Мышонок </w:t>
      </w:r>
      <w:proofErr w:type="spellStart"/>
      <w:r>
        <w:rPr>
          <w:sz w:val="28"/>
          <w:szCs w:val="28"/>
        </w:rPr>
        <w:t>Саврик</w:t>
      </w:r>
      <w:proofErr w:type="spellEnd"/>
      <w:r>
        <w:rPr>
          <w:sz w:val="28"/>
          <w:szCs w:val="28"/>
        </w:rPr>
        <w:t xml:space="preserve"> положил не так», «Выложи дорожку такого </w:t>
      </w:r>
      <w:r w:rsidR="005F03E7" w:rsidRPr="004C1EA4">
        <w:rPr>
          <w:noProof/>
          <w:sz w:val="28"/>
          <w:szCs w:val="28"/>
        </w:rPr>
        <w:drawing>
          <wp:anchor distT="0" distB="0" distL="114300" distR="114300" simplePos="0" relativeHeight="251680768" behindDoc="1" locked="0" layoutInCell="1" allowOverlap="1" wp14:anchorId="5AC2D4B0" wp14:editId="7F6647E3">
            <wp:simplePos x="0" y="0"/>
            <wp:positionH relativeFrom="column">
              <wp:posOffset>3794125</wp:posOffset>
            </wp:positionH>
            <wp:positionV relativeFrom="paragraph">
              <wp:posOffset>-95885</wp:posOffset>
            </wp:positionV>
            <wp:extent cx="2286000" cy="1715135"/>
            <wp:effectExtent l="133350" t="114300" r="152400" b="170815"/>
            <wp:wrapThrough wrapText="bothSides">
              <wp:wrapPolygon edited="0">
                <wp:start x="-720" y="-1439"/>
                <wp:lineTo x="-1260" y="-960"/>
                <wp:lineTo x="-1260" y="21592"/>
                <wp:lineTo x="-900" y="23511"/>
                <wp:lineTo x="22500" y="23511"/>
                <wp:lineTo x="22860" y="22072"/>
                <wp:lineTo x="22860" y="2879"/>
                <wp:lineTo x="22320" y="-720"/>
                <wp:lineTo x="22320" y="-1439"/>
                <wp:lineTo x="-720" y="-1439"/>
              </wp:wrapPolygon>
            </wp:wrapThrough>
            <wp:docPr id="43010" name="Picture 2" descr="C:\Users\Оксана\Documents\Самообразование 2014\Фото гр. 1\Новая папка\IMGP4078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10" name="Picture 2" descr="C:\Users\Оксана\Documents\Самообразование 2014\Фото гр. 1\Новая папка\IMGP4078.JPG"/>
                    <pic:cNvPicPr>
                      <a:picLocks noGrp="1" noChangeAspect="1" noChangeArrowheads="1"/>
                    </pic:cNvPicPr>
                  </pic:nvPicPr>
                  <pic:blipFill>
                    <a:blip r:embed="rId19" cstate="print">
                      <a:lum bright="-10000"/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151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>же цвета», «Построй домик не такого цвета», «Разложи фрукты и овощи по цветам» и др. При проведении игр активно используются блоки Дъенеша, цветные палочки Кюизенера, игрушки, картинный материал, в том числе изготовленный самостоятельно и многое др.</w:t>
      </w:r>
      <w:proofErr w:type="gramEnd"/>
    </w:p>
    <w:p w:rsidR="00935E41" w:rsidRDefault="00935E41" w:rsidP="00935E41">
      <w:pPr>
        <w:pStyle w:val="a3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Двухцветную скатерть она предлагает детям при проведении дидактических игр, связанных с ознакомлением национального быта калмыков, диких и домашних животных, птиц, растительного мира, заучивании и закреплении  стихов, </w:t>
      </w:r>
      <w:proofErr w:type="spellStart"/>
      <w:r>
        <w:rPr>
          <w:sz w:val="28"/>
          <w:szCs w:val="28"/>
        </w:rPr>
        <w:t>потешек</w:t>
      </w:r>
      <w:proofErr w:type="spellEnd"/>
      <w:r>
        <w:rPr>
          <w:sz w:val="28"/>
          <w:szCs w:val="28"/>
        </w:rPr>
        <w:t xml:space="preserve"> и др.</w:t>
      </w:r>
    </w:p>
    <w:p w:rsidR="00935E41" w:rsidRDefault="00935E41" w:rsidP="00935E41">
      <w:pPr>
        <w:pStyle w:val="a3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Данные скатерти Назаренко Татьяна Владимировна  использует не только в группе, но и при проведении развивающих игр, закрепления изученного материала, индивидуальной работы на игровой площадке группы.</w:t>
      </w:r>
    </w:p>
    <w:p w:rsidR="00935E41" w:rsidRDefault="00935E41" w:rsidP="00935E41">
      <w:pPr>
        <w:pStyle w:val="a3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Отличительная особенность и эффективность данного приема работы: </w:t>
      </w:r>
    </w:p>
    <w:p w:rsidR="00935E41" w:rsidRDefault="00935E41" w:rsidP="00935E41">
      <w:pPr>
        <w:pStyle w:val="a3"/>
        <w:numPr>
          <w:ilvl w:val="0"/>
          <w:numId w:val="10"/>
        </w:numPr>
        <w:jc w:val="both"/>
        <w:rPr>
          <w:sz w:val="28"/>
          <w:szCs w:val="28"/>
        </w:rPr>
      </w:pPr>
      <w:r>
        <w:rPr>
          <w:sz w:val="28"/>
          <w:szCs w:val="28"/>
        </w:rPr>
        <w:t>разновариатность использования (столы, доски, мольберты);</w:t>
      </w:r>
    </w:p>
    <w:p w:rsidR="00935E41" w:rsidRDefault="00935E41" w:rsidP="00935E41">
      <w:pPr>
        <w:pStyle w:val="a3"/>
        <w:numPr>
          <w:ilvl w:val="0"/>
          <w:numId w:val="10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легкость в изготовлении; </w:t>
      </w:r>
    </w:p>
    <w:p w:rsidR="00935E41" w:rsidRDefault="00935E41" w:rsidP="00935E41">
      <w:pPr>
        <w:pStyle w:val="a3"/>
        <w:numPr>
          <w:ilvl w:val="0"/>
          <w:numId w:val="10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доступность материалов, </w:t>
      </w:r>
    </w:p>
    <w:p w:rsidR="00935E41" w:rsidRDefault="00935E41" w:rsidP="00935E41">
      <w:pPr>
        <w:pStyle w:val="a3"/>
        <w:numPr>
          <w:ilvl w:val="0"/>
          <w:numId w:val="10"/>
        </w:num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разнообразии</w:t>
      </w:r>
      <w:proofErr w:type="gramEnd"/>
      <w:r>
        <w:rPr>
          <w:sz w:val="28"/>
          <w:szCs w:val="28"/>
        </w:rPr>
        <w:t xml:space="preserve"> используемых игровых пособий, </w:t>
      </w:r>
    </w:p>
    <w:p w:rsidR="00935E41" w:rsidRDefault="00935E41" w:rsidP="00935E41">
      <w:pPr>
        <w:pStyle w:val="a3"/>
        <w:numPr>
          <w:ilvl w:val="0"/>
          <w:numId w:val="10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применимость в условиях группы и улицы; </w:t>
      </w:r>
    </w:p>
    <w:p w:rsidR="00935E41" w:rsidRDefault="00935E41" w:rsidP="00935E41">
      <w:pPr>
        <w:pStyle w:val="a3"/>
        <w:numPr>
          <w:ilvl w:val="0"/>
          <w:numId w:val="10"/>
        </w:numPr>
        <w:jc w:val="both"/>
        <w:rPr>
          <w:sz w:val="28"/>
          <w:szCs w:val="28"/>
        </w:rPr>
      </w:pPr>
      <w:r>
        <w:rPr>
          <w:sz w:val="28"/>
          <w:szCs w:val="28"/>
        </w:rPr>
        <w:t>разнонаправленность содержания тематики изучаемого материала и др.</w:t>
      </w:r>
    </w:p>
    <w:p w:rsidR="004C1EA4" w:rsidRDefault="004C1EA4" w:rsidP="00935E41">
      <w:pPr>
        <w:pStyle w:val="a3"/>
        <w:ind w:left="360"/>
        <w:jc w:val="both"/>
        <w:rPr>
          <w:sz w:val="28"/>
          <w:szCs w:val="28"/>
        </w:rPr>
      </w:pPr>
      <w:r w:rsidRPr="004C1EA4">
        <w:rPr>
          <w:noProof/>
          <w:sz w:val="28"/>
          <w:szCs w:val="28"/>
        </w:rPr>
        <w:drawing>
          <wp:anchor distT="0" distB="0" distL="114300" distR="114300" simplePos="0" relativeHeight="251681792" behindDoc="1" locked="0" layoutInCell="1" allowOverlap="1" wp14:anchorId="11E0DB82" wp14:editId="7A51D06E">
            <wp:simplePos x="0" y="0"/>
            <wp:positionH relativeFrom="column">
              <wp:posOffset>3492500</wp:posOffset>
            </wp:positionH>
            <wp:positionV relativeFrom="paragraph">
              <wp:posOffset>452755</wp:posOffset>
            </wp:positionV>
            <wp:extent cx="2694940" cy="1638300"/>
            <wp:effectExtent l="133350" t="95250" r="143510" b="171450"/>
            <wp:wrapThrough wrapText="bothSides">
              <wp:wrapPolygon edited="0">
                <wp:start x="-916" y="-1256"/>
                <wp:lineTo x="-1069" y="21600"/>
                <wp:lineTo x="-763" y="23609"/>
                <wp:lineTo x="22292" y="23609"/>
                <wp:lineTo x="22598" y="19591"/>
                <wp:lineTo x="22445" y="-1256"/>
                <wp:lineTo x="-916" y="-1256"/>
              </wp:wrapPolygon>
            </wp:wrapThrough>
            <wp:docPr id="31749" name="Picture 3" descr="C:\Users\Оксана\Documents\Метод.совет\Фото метод.совет\P1050195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9" name="Picture 3" descr="C:\Users\Оксана\Documents\Метод.совет\Фото метод.совет\P1050195.JPG"/>
                    <pic:cNvPicPr>
                      <a:picLocks noGrp="1"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346" r="54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940" cy="16383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5E41">
        <w:rPr>
          <w:sz w:val="28"/>
          <w:szCs w:val="28"/>
        </w:rPr>
        <w:t>Этот опыт работы был представлен в рамках работы  методического объединения «Школа «Ранний возраст»</w:t>
      </w:r>
      <w:r>
        <w:rPr>
          <w:sz w:val="28"/>
          <w:szCs w:val="28"/>
        </w:rPr>
        <w:t xml:space="preserve"> (2013г.). </w:t>
      </w:r>
    </w:p>
    <w:p w:rsidR="00935E41" w:rsidRDefault="004C1EA4" w:rsidP="00935E41">
      <w:pPr>
        <w:pStyle w:val="a3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Pr="004C1EA4">
        <w:rPr>
          <w:sz w:val="28"/>
          <w:szCs w:val="28"/>
        </w:rPr>
        <w:t xml:space="preserve">абота была отмечена на заседании методического совета методического центра УОА. г. Элисты и  рекомендована </w:t>
      </w:r>
      <w:r>
        <w:rPr>
          <w:sz w:val="28"/>
          <w:szCs w:val="28"/>
        </w:rPr>
        <w:t xml:space="preserve">к использованию в </w:t>
      </w:r>
      <w:r>
        <w:rPr>
          <w:sz w:val="28"/>
          <w:szCs w:val="28"/>
        </w:rPr>
        <w:lastRenderedPageBreak/>
        <w:t>ДОО г</w:t>
      </w:r>
      <w:proofErr w:type="gramStart"/>
      <w:r>
        <w:rPr>
          <w:sz w:val="28"/>
          <w:szCs w:val="28"/>
        </w:rPr>
        <w:t>.Э</w:t>
      </w:r>
      <w:proofErr w:type="gramEnd"/>
      <w:r>
        <w:rPr>
          <w:sz w:val="28"/>
          <w:szCs w:val="28"/>
        </w:rPr>
        <w:t xml:space="preserve">листы </w:t>
      </w:r>
      <w:r w:rsidRPr="004C1EA4">
        <w:rPr>
          <w:sz w:val="28"/>
          <w:szCs w:val="28"/>
        </w:rPr>
        <w:t>(Приказ УОА г.Элисты от 29.10.2014г. №1197 )</w:t>
      </w:r>
    </w:p>
    <w:p w:rsidR="00935E41" w:rsidRDefault="00935E41" w:rsidP="00935E41">
      <w:pPr>
        <w:pStyle w:val="a3"/>
        <w:spacing w:line="360" w:lineRule="auto"/>
        <w:ind w:left="360"/>
        <w:jc w:val="both"/>
        <w:rPr>
          <w:sz w:val="28"/>
          <w:szCs w:val="28"/>
        </w:rPr>
      </w:pPr>
    </w:p>
    <w:p w:rsidR="00CB6F94" w:rsidRPr="002A1FF2" w:rsidRDefault="00CB6F94" w:rsidP="00CB6F94">
      <w:pPr>
        <w:pStyle w:val="style10"/>
        <w:ind w:firstLine="709"/>
        <w:jc w:val="both"/>
        <w:rPr>
          <w:rStyle w:val="fontstyle44"/>
          <w:sz w:val="28"/>
          <w:szCs w:val="28"/>
        </w:rPr>
      </w:pPr>
      <w:proofErr w:type="gramStart"/>
      <w:r w:rsidRPr="002A1FF2">
        <w:rPr>
          <w:b/>
          <w:color w:val="C00000"/>
          <w:sz w:val="28"/>
          <w:szCs w:val="28"/>
        </w:rPr>
        <w:t>Здоровьесберегающие технологии</w:t>
      </w:r>
      <w:r w:rsidRPr="002A1FF2">
        <w:rPr>
          <w:color w:val="C00000"/>
          <w:sz w:val="28"/>
          <w:szCs w:val="28"/>
        </w:rPr>
        <w:t xml:space="preserve"> </w:t>
      </w:r>
      <w:r w:rsidRPr="002A1FF2">
        <w:rPr>
          <w:sz w:val="28"/>
          <w:szCs w:val="28"/>
        </w:rPr>
        <w:t>(</w:t>
      </w:r>
      <w:r w:rsidRPr="002A1FF2">
        <w:rPr>
          <w:rStyle w:val="fontstyle49"/>
          <w:b/>
          <w:i/>
          <w:sz w:val="28"/>
          <w:szCs w:val="28"/>
        </w:rPr>
        <w:t>образовательные</w:t>
      </w:r>
      <w:r w:rsidRPr="002A1FF2">
        <w:rPr>
          <w:rStyle w:val="fontstyle49"/>
          <w:b/>
          <w:sz w:val="28"/>
          <w:szCs w:val="28"/>
        </w:rPr>
        <w:t xml:space="preserve">, </w:t>
      </w:r>
      <w:r w:rsidRPr="002A1FF2">
        <w:rPr>
          <w:rStyle w:val="fontstyle49"/>
          <w:b/>
          <w:i/>
          <w:sz w:val="28"/>
          <w:szCs w:val="28"/>
        </w:rPr>
        <w:t xml:space="preserve">обучение здоровому образу жизни) </w:t>
      </w:r>
      <w:r w:rsidRPr="002A1FF2">
        <w:rPr>
          <w:rStyle w:val="fontstyle44"/>
          <w:sz w:val="28"/>
          <w:szCs w:val="28"/>
        </w:rPr>
        <w:t>- подвижные и малоподвижные игры, в том числе и калмыцкие национальный игры; динамические паузы; физкультминутки;  технология музыкального воз</w:t>
      </w:r>
      <w:r w:rsidRPr="002A1FF2">
        <w:rPr>
          <w:rStyle w:val="fontstyle44"/>
          <w:sz w:val="28"/>
          <w:szCs w:val="28"/>
        </w:rPr>
        <w:softHyphen/>
        <w:t>действия и др.</w:t>
      </w:r>
      <w:proofErr w:type="gramEnd"/>
    </w:p>
    <w:p w:rsidR="00CB6F94" w:rsidRDefault="00CB6F94" w:rsidP="00CB6F94">
      <w:pPr>
        <w:pStyle w:val="a3"/>
        <w:ind w:firstLine="709"/>
        <w:jc w:val="both"/>
        <w:rPr>
          <w:rFonts w:eastAsia="Calibri"/>
          <w:spacing w:val="-20"/>
          <w:sz w:val="28"/>
          <w:szCs w:val="28"/>
        </w:rPr>
      </w:pPr>
      <w:r w:rsidRPr="002A1FF2">
        <w:rPr>
          <w:rFonts w:eastAsia="Calibri"/>
          <w:b/>
          <w:color w:val="C00000"/>
          <w:spacing w:val="-20"/>
          <w:sz w:val="28"/>
          <w:szCs w:val="28"/>
        </w:rPr>
        <w:t>Технология  проектной деятельности</w:t>
      </w:r>
      <w:r w:rsidRPr="002A1FF2">
        <w:rPr>
          <w:rFonts w:eastAsia="Calibri"/>
          <w:color w:val="C00000"/>
          <w:spacing w:val="-20"/>
          <w:sz w:val="28"/>
          <w:szCs w:val="28"/>
        </w:rPr>
        <w:t xml:space="preserve">  </w:t>
      </w:r>
      <w:r w:rsidRPr="002A1FF2">
        <w:rPr>
          <w:rFonts w:eastAsia="Calibri"/>
          <w:spacing w:val="-20"/>
          <w:sz w:val="28"/>
          <w:szCs w:val="28"/>
        </w:rPr>
        <w:t xml:space="preserve">активно реализуется в работе с воспитанниками и  родительской общественностью  в  течение  последних  </w:t>
      </w:r>
      <w:r w:rsidR="005E1B22">
        <w:rPr>
          <w:rFonts w:eastAsia="Calibri"/>
          <w:spacing w:val="-20"/>
          <w:sz w:val="28"/>
          <w:szCs w:val="28"/>
        </w:rPr>
        <w:t>трех  лет:</w:t>
      </w:r>
    </w:p>
    <w:p w:rsidR="005E1B22" w:rsidRDefault="005E1B22" w:rsidP="005E1B22">
      <w:pPr>
        <w:pStyle w:val="a3"/>
        <w:numPr>
          <w:ilvl w:val="0"/>
          <w:numId w:val="19"/>
        </w:numPr>
        <w:jc w:val="both"/>
        <w:rPr>
          <w:sz w:val="28"/>
          <w:szCs w:val="28"/>
        </w:rPr>
      </w:pPr>
      <w:r>
        <w:rPr>
          <w:rFonts w:eastAsia="Calibri"/>
          <w:spacing w:val="-20"/>
          <w:sz w:val="28"/>
          <w:szCs w:val="28"/>
        </w:rPr>
        <w:t>проект «Солнечные зайчики» (2013г.)</w:t>
      </w:r>
    </w:p>
    <w:p w:rsidR="005E1B22" w:rsidRDefault="005E1B22" w:rsidP="005E1B22">
      <w:pPr>
        <w:pStyle w:val="a3"/>
        <w:numPr>
          <w:ilvl w:val="0"/>
          <w:numId w:val="19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проект «Диалог культур» (2014г.)</w:t>
      </w:r>
    </w:p>
    <w:p w:rsidR="005E1B22" w:rsidRDefault="005E1B22" w:rsidP="005E1B22">
      <w:pPr>
        <w:pStyle w:val="a3"/>
        <w:numPr>
          <w:ilvl w:val="0"/>
          <w:numId w:val="19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проект «Приходите в гости к нам» (2015г.)</w:t>
      </w:r>
    </w:p>
    <w:p w:rsidR="005E1B22" w:rsidRPr="005E1B22" w:rsidRDefault="005E1B22" w:rsidP="0073027B">
      <w:pPr>
        <w:pStyle w:val="a3"/>
        <w:ind w:left="720"/>
        <w:jc w:val="both"/>
        <w:rPr>
          <w:sz w:val="28"/>
          <w:szCs w:val="28"/>
        </w:rPr>
      </w:pPr>
    </w:p>
    <w:p w:rsidR="00CB6F94" w:rsidRPr="002A1FF2" w:rsidRDefault="00CB6F94" w:rsidP="00CB6F94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1FF2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Мнемотехнические </w:t>
      </w:r>
      <w:r w:rsidRPr="002A1FF2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приемы </w:t>
      </w:r>
      <w:r w:rsidRPr="002A1FF2">
        <w:rPr>
          <w:rFonts w:ascii="Times New Roman" w:hAnsi="Times New Roman" w:cs="Times New Roman"/>
          <w:sz w:val="28"/>
          <w:szCs w:val="28"/>
        </w:rPr>
        <w:t xml:space="preserve">Педагогом активно используются мнемотехнические приемы: </w:t>
      </w:r>
    </w:p>
    <w:p w:rsidR="00CB6F94" w:rsidRPr="002A1FF2" w:rsidRDefault="00CB6F94" w:rsidP="00CB6F94">
      <w:pPr>
        <w:pStyle w:val="a3"/>
        <w:numPr>
          <w:ilvl w:val="0"/>
          <w:numId w:val="1"/>
        </w:numPr>
        <w:jc w:val="both"/>
        <w:rPr>
          <w:sz w:val="28"/>
          <w:szCs w:val="28"/>
        </w:rPr>
        <w:sectPr w:rsidR="00CB6F94" w:rsidRPr="002A1FF2" w:rsidSect="00A46A61">
          <w:footerReference w:type="default" r:id="rId23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B6F94" w:rsidRPr="002A1FF2" w:rsidRDefault="00CB6F94" w:rsidP="00CB6F94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 w:rsidRPr="002A1FF2">
        <w:rPr>
          <w:sz w:val="28"/>
          <w:szCs w:val="28"/>
        </w:rPr>
        <w:lastRenderedPageBreak/>
        <w:t xml:space="preserve">мнемосхемы, </w:t>
      </w:r>
    </w:p>
    <w:p w:rsidR="00CB6F94" w:rsidRPr="002A1FF2" w:rsidRDefault="00CB6F94" w:rsidP="00CB6F94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proofErr w:type="spellStart"/>
      <w:r w:rsidRPr="002A1FF2">
        <w:rPr>
          <w:sz w:val="28"/>
          <w:szCs w:val="28"/>
        </w:rPr>
        <w:t>мнемотаблицы</w:t>
      </w:r>
      <w:proofErr w:type="spellEnd"/>
      <w:r w:rsidRPr="002A1FF2">
        <w:rPr>
          <w:sz w:val="28"/>
          <w:szCs w:val="28"/>
        </w:rPr>
        <w:t xml:space="preserve">, </w:t>
      </w:r>
    </w:p>
    <w:p w:rsidR="00CB6F94" w:rsidRPr="002A1FF2" w:rsidRDefault="00513FC6" w:rsidP="00CB6F94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мнемодорожки</w:t>
      </w:r>
      <w:proofErr w:type="spellEnd"/>
      <w:r>
        <w:rPr>
          <w:sz w:val="28"/>
          <w:szCs w:val="28"/>
        </w:rPr>
        <w:t>.</w:t>
      </w:r>
    </w:p>
    <w:p w:rsidR="00513FC6" w:rsidRDefault="00513FC6" w:rsidP="00513FC6">
      <w:pPr>
        <w:pStyle w:val="a3"/>
        <w:ind w:left="1070"/>
        <w:jc w:val="both"/>
        <w:rPr>
          <w:rStyle w:val="apple-converted-space"/>
          <w:rFonts w:eastAsiaTheme="majorEastAsia"/>
          <w:color w:val="000000"/>
          <w:sz w:val="28"/>
          <w:szCs w:val="28"/>
        </w:rPr>
      </w:pPr>
    </w:p>
    <w:p w:rsidR="00513FC6" w:rsidRDefault="00513FC6" w:rsidP="00513FC6">
      <w:pPr>
        <w:pStyle w:val="a3"/>
        <w:jc w:val="both"/>
        <w:rPr>
          <w:rStyle w:val="apple-converted-space"/>
          <w:rFonts w:eastAsiaTheme="majorEastAsia"/>
          <w:color w:val="000000"/>
          <w:sz w:val="28"/>
          <w:szCs w:val="28"/>
        </w:rPr>
      </w:pPr>
    </w:p>
    <w:p w:rsidR="00513FC6" w:rsidRPr="002A1FF2" w:rsidRDefault="00513FC6" w:rsidP="00513FC6">
      <w:pPr>
        <w:pStyle w:val="a3"/>
        <w:jc w:val="both"/>
        <w:rPr>
          <w:rStyle w:val="apple-converted-space"/>
          <w:rFonts w:eastAsiaTheme="majorEastAsia"/>
          <w:color w:val="000000"/>
          <w:sz w:val="28"/>
          <w:szCs w:val="28"/>
        </w:rPr>
      </w:pPr>
    </w:p>
    <w:p w:rsidR="00CB6F94" w:rsidRDefault="00CB6F94" w:rsidP="00513FC6">
      <w:pPr>
        <w:pStyle w:val="style10"/>
        <w:spacing w:before="0" w:beforeAutospacing="0" w:after="0" w:afterAutospacing="0"/>
        <w:jc w:val="both"/>
        <w:rPr>
          <w:b/>
          <w:color w:val="C00000"/>
          <w:sz w:val="28"/>
          <w:szCs w:val="28"/>
        </w:rPr>
      </w:pPr>
    </w:p>
    <w:p w:rsidR="00513FC6" w:rsidRDefault="00513FC6" w:rsidP="00513FC6">
      <w:pPr>
        <w:pStyle w:val="style10"/>
        <w:spacing w:before="0" w:beforeAutospacing="0" w:after="0" w:afterAutospacing="0"/>
        <w:jc w:val="both"/>
        <w:rPr>
          <w:b/>
          <w:color w:val="C00000"/>
          <w:sz w:val="28"/>
          <w:szCs w:val="28"/>
        </w:rPr>
      </w:pPr>
    </w:p>
    <w:p w:rsidR="00513FC6" w:rsidRPr="002A1FF2" w:rsidRDefault="00513FC6" w:rsidP="00513FC6">
      <w:pPr>
        <w:pStyle w:val="style10"/>
        <w:spacing w:before="0" w:beforeAutospacing="0" w:after="0" w:afterAutospacing="0"/>
        <w:jc w:val="both"/>
        <w:rPr>
          <w:b/>
          <w:color w:val="C00000"/>
          <w:sz w:val="28"/>
          <w:szCs w:val="28"/>
        </w:rPr>
        <w:sectPr w:rsidR="00513FC6" w:rsidRPr="002A1FF2" w:rsidSect="00196E6A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73027B" w:rsidRDefault="00CB6F94" w:rsidP="00CB6F94">
      <w:pPr>
        <w:pStyle w:val="style10"/>
        <w:spacing w:before="0" w:beforeAutospacing="0" w:after="0" w:afterAutospacing="0"/>
        <w:ind w:left="284" w:firstLine="709"/>
        <w:jc w:val="both"/>
        <w:rPr>
          <w:sz w:val="28"/>
          <w:szCs w:val="28"/>
        </w:rPr>
      </w:pPr>
      <w:r w:rsidRPr="002A1FF2">
        <w:rPr>
          <w:b/>
          <w:color w:val="C00000"/>
          <w:sz w:val="28"/>
          <w:szCs w:val="28"/>
        </w:rPr>
        <w:lastRenderedPageBreak/>
        <w:t xml:space="preserve">Личностно-ориентированные технологии  </w:t>
      </w:r>
      <w:r w:rsidR="0073027B">
        <w:rPr>
          <w:sz w:val="28"/>
          <w:szCs w:val="28"/>
        </w:rPr>
        <w:t>широко используются</w:t>
      </w:r>
    </w:p>
    <w:p w:rsidR="00513FC6" w:rsidRDefault="00513FC6" w:rsidP="0073027B">
      <w:pPr>
        <w:pStyle w:val="style10"/>
        <w:spacing w:before="0" w:beforeAutospacing="0" w:after="0" w:afterAutospacing="0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>воспитателем</w:t>
      </w:r>
      <w:r w:rsidR="00CB6F94" w:rsidRPr="002A1FF2">
        <w:rPr>
          <w:sz w:val="28"/>
          <w:szCs w:val="28"/>
        </w:rPr>
        <w:t xml:space="preserve"> в организации </w:t>
      </w:r>
      <w:r>
        <w:rPr>
          <w:sz w:val="28"/>
          <w:szCs w:val="28"/>
        </w:rPr>
        <w:t>воспитательной</w:t>
      </w:r>
      <w:r w:rsidR="00CB6F94" w:rsidRPr="002A1FF2">
        <w:rPr>
          <w:sz w:val="28"/>
          <w:szCs w:val="28"/>
        </w:rPr>
        <w:t xml:space="preserve"> деятельности с учетом индивидуальных особенностей каждого ребенка, при проведении непосредственно образовательной деятельности</w:t>
      </w:r>
      <w:r>
        <w:rPr>
          <w:sz w:val="28"/>
          <w:szCs w:val="28"/>
        </w:rPr>
        <w:t>.</w:t>
      </w:r>
    </w:p>
    <w:p w:rsidR="00CB6F94" w:rsidRPr="002A1FF2" w:rsidRDefault="00CB6F94" w:rsidP="00CB6F94">
      <w:pPr>
        <w:pStyle w:val="style10"/>
        <w:spacing w:before="0" w:beforeAutospacing="0" w:after="0" w:afterAutospacing="0"/>
        <w:ind w:left="284" w:firstLine="709"/>
        <w:jc w:val="both"/>
        <w:rPr>
          <w:sz w:val="28"/>
          <w:szCs w:val="28"/>
        </w:rPr>
      </w:pPr>
      <w:r w:rsidRPr="002A1FF2">
        <w:rPr>
          <w:sz w:val="28"/>
          <w:szCs w:val="28"/>
        </w:rPr>
        <w:t xml:space="preserve">В  качестве  основного  принципа  организации  работы  дошкольников  </w:t>
      </w:r>
      <w:r w:rsidR="00513FC6">
        <w:rPr>
          <w:sz w:val="28"/>
          <w:szCs w:val="28"/>
        </w:rPr>
        <w:t>в</w:t>
      </w:r>
      <w:r w:rsidRPr="002A1FF2">
        <w:rPr>
          <w:sz w:val="28"/>
          <w:szCs w:val="28"/>
        </w:rPr>
        <w:t>ыступает  личностно – ориентированная  модель  взаимодействия  педагога  с  детьми.  Вся педагогическая  деятельность  построена  на  следующих  педагогических  принципах:</w:t>
      </w:r>
    </w:p>
    <w:p w:rsidR="00CB6F94" w:rsidRPr="002A1FF2" w:rsidRDefault="00CB6F94" w:rsidP="00CB6F94">
      <w:pPr>
        <w:pStyle w:val="style10"/>
        <w:spacing w:before="0" w:beforeAutospacing="0" w:after="0" w:afterAutospacing="0"/>
        <w:ind w:left="284" w:firstLine="709"/>
        <w:jc w:val="both"/>
        <w:rPr>
          <w:sz w:val="28"/>
          <w:szCs w:val="28"/>
        </w:rPr>
      </w:pPr>
    </w:p>
    <w:p w:rsidR="00CB6F94" w:rsidRPr="002A1FF2" w:rsidRDefault="00CB6F94" w:rsidP="00CB6F94">
      <w:pPr>
        <w:numPr>
          <w:ilvl w:val="0"/>
          <w:numId w:val="6"/>
        </w:numPr>
        <w:tabs>
          <w:tab w:val="left" w:pos="17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1FF2">
        <w:rPr>
          <w:rFonts w:ascii="Times New Roman" w:hAnsi="Times New Roman" w:cs="Times New Roman"/>
          <w:b/>
          <w:i/>
          <w:color w:val="800080"/>
          <w:sz w:val="28"/>
          <w:szCs w:val="28"/>
        </w:rPr>
        <w:t xml:space="preserve">Принцип  </w:t>
      </w:r>
      <w:proofErr w:type="spellStart"/>
      <w:r w:rsidRPr="002A1FF2">
        <w:rPr>
          <w:rFonts w:ascii="Times New Roman" w:hAnsi="Times New Roman" w:cs="Times New Roman"/>
          <w:b/>
          <w:i/>
          <w:color w:val="800080"/>
          <w:sz w:val="28"/>
          <w:szCs w:val="28"/>
        </w:rPr>
        <w:t>природосообразности</w:t>
      </w:r>
      <w:proofErr w:type="spellEnd"/>
      <w:r w:rsidRPr="002A1FF2">
        <w:rPr>
          <w:rFonts w:ascii="Times New Roman" w:hAnsi="Times New Roman" w:cs="Times New Roman"/>
          <w:sz w:val="28"/>
          <w:szCs w:val="28"/>
        </w:rPr>
        <w:t>,  ориентирует  детей на  весь  образовательный  процесс  на  внутренний  мир  ребенка,  дает  возможность  саморазвития  и  самовыражению  каждого  ребенка.</w:t>
      </w:r>
    </w:p>
    <w:p w:rsidR="00CB6F94" w:rsidRPr="002A1FF2" w:rsidRDefault="00CB6F94" w:rsidP="00CB6F94">
      <w:pPr>
        <w:tabs>
          <w:tab w:val="left" w:pos="1700"/>
        </w:tabs>
        <w:spacing w:after="0" w:line="240" w:lineRule="auto"/>
        <w:ind w:left="540"/>
        <w:jc w:val="both"/>
        <w:rPr>
          <w:rFonts w:ascii="Times New Roman" w:hAnsi="Times New Roman" w:cs="Times New Roman"/>
          <w:sz w:val="28"/>
          <w:szCs w:val="28"/>
        </w:rPr>
      </w:pPr>
    </w:p>
    <w:p w:rsidR="00CB6F94" w:rsidRPr="002A1FF2" w:rsidRDefault="00CB6F94" w:rsidP="00CB6F94">
      <w:pPr>
        <w:numPr>
          <w:ilvl w:val="0"/>
          <w:numId w:val="6"/>
        </w:numPr>
        <w:tabs>
          <w:tab w:val="left" w:pos="17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1FF2">
        <w:rPr>
          <w:rFonts w:ascii="Times New Roman" w:hAnsi="Times New Roman" w:cs="Times New Roman"/>
          <w:b/>
          <w:i/>
          <w:color w:val="800080"/>
          <w:sz w:val="28"/>
          <w:szCs w:val="28"/>
        </w:rPr>
        <w:t>Принцип  развивающего  обучения</w:t>
      </w:r>
      <w:r w:rsidRPr="002A1FF2">
        <w:rPr>
          <w:rFonts w:ascii="Times New Roman" w:hAnsi="Times New Roman" w:cs="Times New Roman"/>
          <w:sz w:val="28"/>
          <w:szCs w:val="28"/>
        </w:rPr>
        <w:t xml:space="preserve">  позволяет  педагогу  давать  детям  задания  на  достаточно  высоком  уровне  трудности,  чтобы  выполнение  их  требовало  некоторого  усилия,  активной  умственной  деятельности (при  этом  учитываются  индивидуальные  и  возрастные  характеристики  детей).</w:t>
      </w:r>
    </w:p>
    <w:p w:rsidR="00CB6F94" w:rsidRPr="002A1FF2" w:rsidRDefault="00CB6F94" w:rsidP="00CB6F94">
      <w:pPr>
        <w:tabs>
          <w:tab w:val="left" w:pos="17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B6F94" w:rsidRPr="002A1FF2" w:rsidRDefault="00CB6F94" w:rsidP="00CB6F94">
      <w:pPr>
        <w:numPr>
          <w:ilvl w:val="0"/>
          <w:numId w:val="6"/>
        </w:numPr>
        <w:tabs>
          <w:tab w:val="left" w:pos="17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1FF2">
        <w:rPr>
          <w:rFonts w:ascii="Times New Roman" w:hAnsi="Times New Roman" w:cs="Times New Roman"/>
          <w:b/>
          <w:i/>
          <w:color w:val="800080"/>
          <w:sz w:val="28"/>
          <w:szCs w:val="28"/>
        </w:rPr>
        <w:t>Принцип  индивидуального  подхода  к  детям</w:t>
      </w:r>
      <w:r w:rsidRPr="002A1FF2">
        <w:rPr>
          <w:rFonts w:ascii="Times New Roman" w:hAnsi="Times New Roman" w:cs="Times New Roman"/>
          <w:color w:val="800080"/>
          <w:sz w:val="28"/>
          <w:szCs w:val="28"/>
        </w:rPr>
        <w:t>.</w:t>
      </w:r>
      <w:r w:rsidRPr="002A1FF2">
        <w:rPr>
          <w:rFonts w:ascii="Times New Roman" w:hAnsi="Times New Roman" w:cs="Times New Roman"/>
          <w:sz w:val="28"/>
          <w:szCs w:val="28"/>
        </w:rPr>
        <w:t xml:space="preserve">  Дети  различаются разным  уровнем  гибкости  мыслительной  деятельности – одни  быстро  находят  ответы,  другим  нужно  основательно  подумать,  чтобы  прийти  к  правильному  заключению.</w:t>
      </w:r>
    </w:p>
    <w:p w:rsidR="00CB6F94" w:rsidRPr="002A1FF2" w:rsidRDefault="00CB6F94" w:rsidP="00CB6F94">
      <w:pPr>
        <w:tabs>
          <w:tab w:val="left" w:pos="17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B6F94" w:rsidRPr="002A1FF2" w:rsidRDefault="0073027B" w:rsidP="00CB6F94">
      <w:pPr>
        <w:numPr>
          <w:ilvl w:val="0"/>
          <w:numId w:val="6"/>
        </w:numPr>
        <w:tabs>
          <w:tab w:val="left" w:pos="17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96128" behindDoc="1" locked="0" layoutInCell="1" allowOverlap="1" wp14:anchorId="78484E6D" wp14:editId="08F5A090">
            <wp:simplePos x="0" y="0"/>
            <wp:positionH relativeFrom="column">
              <wp:posOffset>1626235</wp:posOffset>
            </wp:positionH>
            <wp:positionV relativeFrom="paragraph">
              <wp:posOffset>558165</wp:posOffset>
            </wp:positionV>
            <wp:extent cx="2609850" cy="1958340"/>
            <wp:effectExtent l="0" t="0" r="0" b="3810"/>
            <wp:wrapThrough wrapText="bothSides">
              <wp:wrapPolygon edited="0">
                <wp:start x="0" y="0"/>
                <wp:lineTo x="0" y="21432"/>
                <wp:lineTo x="21442" y="21432"/>
                <wp:lineTo x="21442" y="0"/>
                <wp:lineTo x="0" y="0"/>
              </wp:wrapPolygon>
            </wp:wrapThrough>
            <wp:docPr id="36" name="Рисунок 36" descr="D:\назаренко\Назаренко Т.В. аттестация\P1030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назаренко\Назаренко Т.В. аттестация\P103066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95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6F94" w:rsidRPr="002A1FF2">
        <w:rPr>
          <w:rFonts w:ascii="Times New Roman" w:hAnsi="Times New Roman" w:cs="Times New Roman"/>
          <w:b/>
          <w:i/>
          <w:color w:val="800080"/>
          <w:sz w:val="28"/>
          <w:szCs w:val="28"/>
        </w:rPr>
        <w:t>Принцип  свободного  выбора</w:t>
      </w:r>
      <w:r w:rsidR="00CB6F94" w:rsidRPr="002A1FF2"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 w:rsidR="00CB6F94" w:rsidRPr="002A1FF2">
        <w:rPr>
          <w:rFonts w:ascii="Times New Roman" w:hAnsi="Times New Roman" w:cs="Times New Roman"/>
          <w:sz w:val="28"/>
          <w:szCs w:val="28"/>
        </w:rPr>
        <w:t>заключается  в  формировании  у  каждого  ребенка  потребности  в  самостоятельном  поиске  возможностей  для  саморазвития.</w:t>
      </w:r>
    </w:p>
    <w:p w:rsidR="00CB6F94" w:rsidRPr="002A1FF2" w:rsidRDefault="00CB6F94" w:rsidP="00CB6F94">
      <w:pPr>
        <w:pStyle w:val="style10"/>
        <w:spacing w:before="0" w:beforeAutospacing="0" w:after="0" w:afterAutospacing="0"/>
        <w:ind w:left="284" w:firstLine="709"/>
        <w:jc w:val="both"/>
        <w:rPr>
          <w:sz w:val="28"/>
          <w:szCs w:val="28"/>
        </w:rPr>
      </w:pPr>
    </w:p>
    <w:p w:rsidR="00CB6F94" w:rsidRPr="002A1FF2" w:rsidRDefault="00CB6F94" w:rsidP="00CB6F94">
      <w:pPr>
        <w:pStyle w:val="style10"/>
        <w:spacing w:before="0" w:beforeAutospacing="0" w:after="0" w:afterAutospacing="0"/>
        <w:ind w:left="284" w:firstLine="709"/>
        <w:jc w:val="both"/>
        <w:rPr>
          <w:b/>
          <w:color w:val="C00000"/>
          <w:sz w:val="28"/>
          <w:szCs w:val="28"/>
        </w:rPr>
      </w:pPr>
    </w:p>
    <w:p w:rsidR="00CB6F94" w:rsidRPr="002A1FF2" w:rsidRDefault="00CB6F94" w:rsidP="00CB6F9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B6F94" w:rsidRDefault="00CB6F94" w:rsidP="00CB6F9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244B" w:rsidRDefault="0035244B" w:rsidP="00CB6F9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244B" w:rsidRDefault="0035244B" w:rsidP="00CB6F9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244B" w:rsidRDefault="0035244B" w:rsidP="00CB6F9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244B" w:rsidRDefault="0035244B" w:rsidP="00CB6F9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244B" w:rsidRPr="002A1FF2" w:rsidRDefault="0035244B" w:rsidP="00CB6F9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B6F94" w:rsidRPr="004B41C6" w:rsidRDefault="00CB6F94" w:rsidP="00933ED2">
      <w:pPr>
        <w:pStyle w:val="a5"/>
        <w:numPr>
          <w:ilvl w:val="0"/>
          <w:numId w:val="12"/>
        </w:numPr>
        <w:spacing w:after="0" w:line="240" w:lineRule="auto"/>
        <w:jc w:val="center"/>
        <w:rPr>
          <w:rFonts w:ascii="Times New Roman" w:hAnsi="Times New Roman" w:cs="Times New Roman"/>
          <w:b/>
          <w:i/>
          <w:color w:val="0070C0"/>
          <w:sz w:val="36"/>
          <w:szCs w:val="36"/>
        </w:rPr>
      </w:pPr>
      <w:r w:rsidRPr="004B41C6">
        <w:rPr>
          <w:rFonts w:ascii="Times New Roman" w:hAnsi="Times New Roman" w:cs="Times New Roman"/>
          <w:b/>
          <w:i/>
          <w:color w:val="0070C0"/>
          <w:sz w:val="36"/>
          <w:szCs w:val="36"/>
        </w:rPr>
        <w:t>Построение воспитательно - образовательного процесса с учетом региональных особенностей.</w:t>
      </w:r>
    </w:p>
    <w:p w:rsidR="00CB6F94" w:rsidRPr="002A1FF2" w:rsidRDefault="00CB6F94" w:rsidP="00CB6F94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i/>
          <w:color w:val="0070C0"/>
          <w:sz w:val="40"/>
          <w:szCs w:val="40"/>
        </w:rPr>
      </w:pPr>
    </w:p>
    <w:p w:rsidR="00CB6F94" w:rsidRPr="002A1FF2" w:rsidRDefault="00CB6F94" w:rsidP="00CB6F94">
      <w:pPr>
        <w:pStyle w:val="a5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2A1FF2">
        <w:rPr>
          <w:rFonts w:ascii="Times New Roman" w:hAnsi="Times New Roman" w:cs="Times New Roman"/>
          <w:sz w:val="28"/>
          <w:szCs w:val="28"/>
        </w:rPr>
        <w:t xml:space="preserve">В работе </w:t>
      </w:r>
      <w:r w:rsidR="00933ED2">
        <w:rPr>
          <w:rFonts w:ascii="Times New Roman" w:hAnsi="Times New Roman" w:cs="Times New Roman"/>
          <w:sz w:val="28"/>
          <w:szCs w:val="28"/>
        </w:rPr>
        <w:t>Назаренко Т.В.</w:t>
      </w:r>
      <w:r w:rsidRPr="002A1FF2">
        <w:rPr>
          <w:rFonts w:ascii="Times New Roman" w:hAnsi="Times New Roman" w:cs="Times New Roman"/>
          <w:sz w:val="28"/>
          <w:szCs w:val="28"/>
        </w:rPr>
        <w:t xml:space="preserve"> используется следующее программно-методическое обеспечение:</w:t>
      </w:r>
    </w:p>
    <w:p w:rsidR="00CB6F94" w:rsidRPr="002A1FF2" w:rsidRDefault="00CB6F94" w:rsidP="00CB6F94">
      <w:pPr>
        <w:pStyle w:val="a5"/>
        <w:spacing w:after="0" w:line="240" w:lineRule="auto"/>
        <w:ind w:left="360"/>
        <w:jc w:val="both"/>
        <w:rPr>
          <w:rFonts w:ascii="Times New Roman" w:hAnsi="Times New Roman" w:cs="Times New Roman"/>
          <w:color w:val="C00000"/>
          <w:sz w:val="28"/>
          <w:szCs w:val="28"/>
        </w:rPr>
      </w:pPr>
    </w:p>
    <w:tbl>
      <w:tblPr>
        <w:tblStyle w:val="a6"/>
        <w:tblW w:w="9640" w:type="dxa"/>
        <w:tblInd w:w="-34" w:type="dxa"/>
        <w:tblLayout w:type="fixed"/>
        <w:tblLook w:val="01E0" w:firstRow="1" w:lastRow="1" w:firstColumn="1" w:lastColumn="1" w:noHBand="0" w:noVBand="0"/>
      </w:tblPr>
      <w:tblGrid>
        <w:gridCol w:w="851"/>
        <w:gridCol w:w="2268"/>
        <w:gridCol w:w="6521"/>
      </w:tblGrid>
      <w:tr w:rsidR="00CB6F94" w:rsidRPr="002A1FF2" w:rsidTr="00F72503">
        <w:trPr>
          <w:trHeight w:val="380"/>
        </w:trPr>
        <w:tc>
          <w:tcPr>
            <w:tcW w:w="851" w:type="dxa"/>
            <w:vAlign w:val="center"/>
          </w:tcPr>
          <w:p w:rsidR="00CB6F94" w:rsidRPr="002A1FF2" w:rsidRDefault="00CB6F94" w:rsidP="00F72503">
            <w:pPr>
              <w:jc w:val="center"/>
              <w:rPr>
                <w:b/>
                <w:sz w:val="28"/>
                <w:szCs w:val="28"/>
              </w:rPr>
            </w:pPr>
            <w:r w:rsidRPr="002A1FF2">
              <w:rPr>
                <w:b/>
                <w:sz w:val="28"/>
                <w:szCs w:val="28"/>
              </w:rPr>
              <w:t>№№</w:t>
            </w:r>
          </w:p>
        </w:tc>
        <w:tc>
          <w:tcPr>
            <w:tcW w:w="8789" w:type="dxa"/>
            <w:gridSpan w:val="2"/>
            <w:vAlign w:val="center"/>
          </w:tcPr>
          <w:p w:rsidR="00CB6F94" w:rsidRPr="002A1FF2" w:rsidRDefault="00CB6F94" w:rsidP="00F72503">
            <w:pPr>
              <w:jc w:val="center"/>
              <w:rPr>
                <w:sz w:val="28"/>
                <w:szCs w:val="28"/>
              </w:rPr>
            </w:pPr>
            <w:r w:rsidRPr="002A1FF2">
              <w:rPr>
                <w:sz w:val="28"/>
                <w:szCs w:val="28"/>
              </w:rPr>
              <w:t xml:space="preserve">Название образовательной программы </w:t>
            </w:r>
          </w:p>
          <w:p w:rsidR="00CB6F94" w:rsidRPr="002A1FF2" w:rsidRDefault="00CB6F94" w:rsidP="00F72503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CB6F94" w:rsidRPr="002A1FF2" w:rsidTr="00DE7305">
        <w:trPr>
          <w:trHeight w:val="380"/>
        </w:trPr>
        <w:tc>
          <w:tcPr>
            <w:tcW w:w="851" w:type="dxa"/>
            <w:vAlign w:val="center"/>
          </w:tcPr>
          <w:p w:rsidR="00CB6F94" w:rsidRPr="002A1FF2" w:rsidRDefault="00CB6F94" w:rsidP="00F72503">
            <w:pPr>
              <w:jc w:val="center"/>
              <w:rPr>
                <w:sz w:val="28"/>
                <w:szCs w:val="28"/>
              </w:rPr>
            </w:pPr>
            <w:r w:rsidRPr="002A1FF2">
              <w:rPr>
                <w:sz w:val="28"/>
                <w:szCs w:val="28"/>
              </w:rPr>
              <w:t>1</w:t>
            </w:r>
          </w:p>
        </w:tc>
        <w:tc>
          <w:tcPr>
            <w:tcW w:w="2268" w:type="dxa"/>
            <w:vAlign w:val="center"/>
          </w:tcPr>
          <w:p w:rsidR="00CB6F94" w:rsidRPr="002A1FF2" w:rsidRDefault="00CB6F94" w:rsidP="00F72503">
            <w:pPr>
              <w:jc w:val="center"/>
              <w:rPr>
                <w:sz w:val="28"/>
                <w:szCs w:val="28"/>
              </w:rPr>
            </w:pPr>
            <w:r w:rsidRPr="002A1FF2">
              <w:rPr>
                <w:sz w:val="28"/>
                <w:szCs w:val="28"/>
              </w:rPr>
              <w:t>Федеральная программа</w:t>
            </w:r>
          </w:p>
        </w:tc>
        <w:tc>
          <w:tcPr>
            <w:tcW w:w="6521" w:type="dxa"/>
            <w:vAlign w:val="center"/>
          </w:tcPr>
          <w:p w:rsidR="00CB6F94" w:rsidRPr="002A1FF2" w:rsidRDefault="00CB6F94" w:rsidP="00F72503">
            <w:pPr>
              <w:jc w:val="center"/>
              <w:rPr>
                <w:sz w:val="28"/>
                <w:szCs w:val="28"/>
              </w:rPr>
            </w:pPr>
            <w:r w:rsidRPr="002A1FF2">
              <w:rPr>
                <w:sz w:val="28"/>
                <w:szCs w:val="28"/>
              </w:rPr>
              <w:t xml:space="preserve">Примерная основная общеобразовательная программа дошкольного образования «Детство»  рук. </w:t>
            </w:r>
            <w:proofErr w:type="spellStart"/>
            <w:r w:rsidRPr="002A1FF2">
              <w:rPr>
                <w:sz w:val="28"/>
                <w:szCs w:val="28"/>
              </w:rPr>
              <w:t>Т.И.Бабаева</w:t>
            </w:r>
            <w:proofErr w:type="spellEnd"/>
            <w:r w:rsidRPr="002A1FF2">
              <w:rPr>
                <w:sz w:val="28"/>
                <w:szCs w:val="28"/>
              </w:rPr>
              <w:t xml:space="preserve">, </w:t>
            </w:r>
            <w:proofErr w:type="spellStart"/>
            <w:r w:rsidRPr="002A1FF2">
              <w:rPr>
                <w:sz w:val="28"/>
                <w:szCs w:val="28"/>
              </w:rPr>
              <w:t>А.Г.Гогоберидзе</w:t>
            </w:r>
            <w:proofErr w:type="spellEnd"/>
            <w:r w:rsidRPr="002A1FF2">
              <w:rPr>
                <w:sz w:val="28"/>
                <w:szCs w:val="28"/>
              </w:rPr>
              <w:t xml:space="preserve"> и др.</w:t>
            </w:r>
          </w:p>
          <w:p w:rsidR="00CB6F94" w:rsidRPr="002A1FF2" w:rsidRDefault="00CB6F94" w:rsidP="00F72503">
            <w:pPr>
              <w:rPr>
                <w:sz w:val="28"/>
                <w:szCs w:val="28"/>
              </w:rPr>
            </w:pPr>
          </w:p>
        </w:tc>
      </w:tr>
      <w:tr w:rsidR="00CB6F94" w:rsidRPr="002A1FF2" w:rsidTr="00DE7305">
        <w:trPr>
          <w:trHeight w:val="1739"/>
        </w:trPr>
        <w:tc>
          <w:tcPr>
            <w:tcW w:w="851" w:type="dxa"/>
            <w:vAlign w:val="center"/>
          </w:tcPr>
          <w:p w:rsidR="00CB6F94" w:rsidRPr="002A1FF2" w:rsidRDefault="00CB6F94" w:rsidP="00F72503">
            <w:pPr>
              <w:jc w:val="center"/>
              <w:rPr>
                <w:sz w:val="28"/>
                <w:szCs w:val="28"/>
              </w:rPr>
            </w:pPr>
            <w:r w:rsidRPr="002A1FF2">
              <w:rPr>
                <w:sz w:val="28"/>
                <w:szCs w:val="28"/>
              </w:rPr>
              <w:t>2</w:t>
            </w:r>
          </w:p>
        </w:tc>
        <w:tc>
          <w:tcPr>
            <w:tcW w:w="2268" w:type="dxa"/>
            <w:vAlign w:val="center"/>
          </w:tcPr>
          <w:p w:rsidR="00CB6F94" w:rsidRPr="002A1FF2" w:rsidRDefault="00DE7305" w:rsidP="00DE730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Авторская педагогическая разработка</w:t>
            </w:r>
          </w:p>
        </w:tc>
        <w:tc>
          <w:tcPr>
            <w:tcW w:w="6521" w:type="dxa"/>
            <w:vAlign w:val="center"/>
          </w:tcPr>
          <w:p w:rsidR="00960625" w:rsidRPr="00DE7305" w:rsidRDefault="00340E4F" w:rsidP="00DE7305">
            <w:pPr>
              <w:jc w:val="center"/>
              <w:rPr>
                <w:sz w:val="28"/>
                <w:szCs w:val="28"/>
              </w:rPr>
            </w:pPr>
            <w:r w:rsidRPr="00DE7305">
              <w:rPr>
                <w:sz w:val="28"/>
                <w:szCs w:val="28"/>
              </w:rPr>
              <w:t>"Развивающие игры  как средство формирования познавательных способностей детей раннего возраста"</w:t>
            </w:r>
          </w:p>
          <w:p w:rsidR="00CB6F94" w:rsidRPr="002A1FF2" w:rsidRDefault="00CB6F94" w:rsidP="00F72503">
            <w:pPr>
              <w:jc w:val="center"/>
              <w:rPr>
                <w:sz w:val="28"/>
                <w:szCs w:val="28"/>
              </w:rPr>
            </w:pPr>
          </w:p>
        </w:tc>
      </w:tr>
    </w:tbl>
    <w:p w:rsidR="005F03E7" w:rsidRDefault="005F03E7" w:rsidP="005F03E7">
      <w:pPr>
        <w:pStyle w:val="a3"/>
        <w:jc w:val="center"/>
        <w:rPr>
          <w:b/>
          <w:i/>
          <w:color w:val="FF0000"/>
          <w:sz w:val="32"/>
          <w:szCs w:val="32"/>
        </w:rPr>
      </w:pPr>
    </w:p>
    <w:p w:rsidR="005F03E7" w:rsidRDefault="005F03E7" w:rsidP="005F03E7">
      <w:pPr>
        <w:pStyle w:val="a3"/>
        <w:jc w:val="center"/>
        <w:rPr>
          <w:b/>
          <w:i/>
          <w:color w:val="FF0000"/>
          <w:sz w:val="32"/>
          <w:szCs w:val="32"/>
        </w:rPr>
      </w:pPr>
      <w:r w:rsidRPr="005E1B22">
        <w:rPr>
          <w:b/>
          <w:i/>
          <w:color w:val="FF0000"/>
          <w:sz w:val="32"/>
          <w:szCs w:val="32"/>
        </w:rPr>
        <w:t xml:space="preserve">Авторский альбом </w:t>
      </w:r>
    </w:p>
    <w:p w:rsidR="005F03E7" w:rsidRPr="005E1B22" w:rsidRDefault="005F03E7" w:rsidP="005F03E7">
      <w:pPr>
        <w:pStyle w:val="a3"/>
        <w:jc w:val="center"/>
        <w:rPr>
          <w:b/>
          <w:i/>
          <w:color w:val="FF0000"/>
          <w:sz w:val="32"/>
          <w:szCs w:val="32"/>
        </w:rPr>
      </w:pPr>
      <w:r w:rsidRPr="005E1B22">
        <w:rPr>
          <w:b/>
          <w:i/>
          <w:color w:val="FF0000"/>
          <w:sz w:val="32"/>
          <w:szCs w:val="32"/>
        </w:rPr>
        <w:t>"Первые шаги в обучении детей 2-3 лет калмыцкому языку с использованием развивающих игр"</w:t>
      </w:r>
    </w:p>
    <w:p w:rsidR="005F03E7" w:rsidRPr="005E1B22" w:rsidRDefault="005F03E7" w:rsidP="005F03E7">
      <w:pPr>
        <w:pStyle w:val="a3"/>
        <w:ind w:firstLine="709"/>
        <w:jc w:val="center"/>
        <w:rPr>
          <w:sz w:val="32"/>
          <w:szCs w:val="32"/>
        </w:rPr>
      </w:pPr>
    </w:p>
    <w:p w:rsidR="005F03E7" w:rsidRPr="007A3E94" w:rsidRDefault="005F03E7" w:rsidP="005F03E7">
      <w:pPr>
        <w:pStyle w:val="a3"/>
        <w:ind w:firstLine="709"/>
        <w:jc w:val="both"/>
        <w:rPr>
          <w:sz w:val="28"/>
          <w:szCs w:val="28"/>
        </w:rPr>
      </w:pPr>
      <w:r w:rsidRPr="007A3E94">
        <w:rPr>
          <w:sz w:val="28"/>
          <w:szCs w:val="28"/>
        </w:rPr>
        <w:lastRenderedPageBreak/>
        <w:t xml:space="preserve">Цветные палочки являются многофункциональным математическим пособием, которое позволяет "через руки" ребенка формировать понятия: «большой», «маленький», «длинный», «короткий» и многое др.  </w:t>
      </w:r>
    </w:p>
    <w:p w:rsidR="005F03E7" w:rsidRPr="007A3E94" w:rsidRDefault="005F03E7" w:rsidP="005F03E7">
      <w:pPr>
        <w:pStyle w:val="a3"/>
        <w:ind w:firstLine="709"/>
        <w:jc w:val="both"/>
        <w:rPr>
          <w:sz w:val="28"/>
          <w:szCs w:val="28"/>
          <w:shd w:val="clear" w:color="auto" w:fill="FFFFFF"/>
        </w:rPr>
      </w:pPr>
      <w:r w:rsidRPr="005E1B22">
        <w:rPr>
          <w:noProof/>
          <w:sz w:val="28"/>
          <w:szCs w:val="28"/>
          <w:shd w:val="clear" w:color="auto" w:fill="FFFFFF"/>
        </w:rPr>
        <w:drawing>
          <wp:anchor distT="0" distB="0" distL="114300" distR="114300" simplePos="0" relativeHeight="251691008" behindDoc="1" locked="0" layoutInCell="1" allowOverlap="1" wp14:anchorId="6D8E09A7" wp14:editId="7D15407A">
            <wp:simplePos x="0" y="0"/>
            <wp:positionH relativeFrom="column">
              <wp:posOffset>-451485</wp:posOffset>
            </wp:positionH>
            <wp:positionV relativeFrom="paragraph">
              <wp:posOffset>376555</wp:posOffset>
            </wp:positionV>
            <wp:extent cx="1635760" cy="1238250"/>
            <wp:effectExtent l="133350" t="114300" r="154940" b="171450"/>
            <wp:wrapThrough wrapText="bothSides">
              <wp:wrapPolygon edited="0">
                <wp:start x="-1006" y="-1994"/>
                <wp:lineTo x="-1761" y="-1329"/>
                <wp:lineTo x="-1761" y="19938"/>
                <wp:lineTo x="-1258" y="24258"/>
                <wp:lineTo x="23143" y="24258"/>
                <wp:lineTo x="23394" y="3988"/>
                <wp:lineTo x="22891" y="-1994"/>
                <wp:lineTo x="-1006" y="-1994"/>
              </wp:wrapPolygon>
            </wp:wrapThrough>
            <wp:docPr id="17411" name="Picture 2" descr="I:\DCIM\103_PANA\P1030743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1" name="Picture 2" descr="I:\DCIM\103_PANA\P1030743.JPG"/>
                    <pic:cNvPicPr>
                      <a:picLocks noGrp="1" noChangeAspect="1" noChangeArrowheads="1"/>
                    </pic:cNvPicPr>
                  </pic:nvPicPr>
                  <pic:blipFill>
                    <a:blip r:embed="rId25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9" t="3333" r="5000" b="3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760" cy="12382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A3E94">
        <w:rPr>
          <w:sz w:val="28"/>
          <w:szCs w:val="28"/>
          <w:shd w:val="clear" w:color="auto" w:fill="FFFFFF"/>
        </w:rPr>
        <w:t>Данные  развивающие игры представлены детям,  как в виде  отдельного игрового пособия, так и в виде альбомов:</w:t>
      </w:r>
    </w:p>
    <w:p w:rsidR="005F03E7" w:rsidRPr="007A3E94" w:rsidRDefault="005F03E7" w:rsidP="005F03E7">
      <w:pPr>
        <w:pStyle w:val="a3"/>
        <w:numPr>
          <w:ilvl w:val="0"/>
          <w:numId w:val="15"/>
        </w:numPr>
        <w:jc w:val="both"/>
        <w:rPr>
          <w:sz w:val="28"/>
          <w:szCs w:val="28"/>
          <w:shd w:val="clear" w:color="auto" w:fill="FFFFFF"/>
        </w:rPr>
      </w:pPr>
      <w:r w:rsidRPr="007A3E94">
        <w:rPr>
          <w:sz w:val="28"/>
          <w:szCs w:val="28"/>
          <w:shd w:val="clear" w:color="auto" w:fill="FFFFFF"/>
        </w:rPr>
        <w:t>Альбомы, которые являются дополнением к наборам «Логические блоки Дьенеша» и «Цветные палочки Кюизенера» адресованные самым маленьким детям (2-3 года).</w:t>
      </w:r>
    </w:p>
    <w:p w:rsidR="005F03E7" w:rsidRPr="007A3E94" w:rsidRDefault="005F03E7" w:rsidP="005F03E7">
      <w:pPr>
        <w:pStyle w:val="a3"/>
        <w:numPr>
          <w:ilvl w:val="0"/>
          <w:numId w:val="15"/>
        </w:numPr>
        <w:jc w:val="both"/>
        <w:rPr>
          <w:sz w:val="28"/>
          <w:szCs w:val="28"/>
        </w:rPr>
      </w:pPr>
      <w:r w:rsidRPr="005E1B22">
        <w:rPr>
          <w:noProof/>
          <w:sz w:val="28"/>
          <w:szCs w:val="28"/>
        </w:rPr>
        <w:drawing>
          <wp:anchor distT="0" distB="0" distL="114300" distR="114300" simplePos="0" relativeHeight="251689984" behindDoc="1" locked="0" layoutInCell="1" allowOverlap="1" wp14:anchorId="33578F6B" wp14:editId="4125C287">
            <wp:simplePos x="0" y="0"/>
            <wp:positionH relativeFrom="column">
              <wp:posOffset>-1351280</wp:posOffset>
            </wp:positionH>
            <wp:positionV relativeFrom="paragraph">
              <wp:posOffset>175260</wp:posOffset>
            </wp:positionV>
            <wp:extent cx="1828800" cy="1423035"/>
            <wp:effectExtent l="133350" t="114300" r="152400" b="158115"/>
            <wp:wrapThrough wrapText="bothSides">
              <wp:wrapPolygon edited="0">
                <wp:start x="-900" y="-1735"/>
                <wp:lineTo x="-1575" y="-1157"/>
                <wp:lineTo x="-1575" y="21398"/>
                <wp:lineTo x="-1125" y="23711"/>
                <wp:lineTo x="22725" y="23711"/>
                <wp:lineTo x="23175" y="21976"/>
                <wp:lineTo x="23175" y="3470"/>
                <wp:lineTo x="22500" y="-867"/>
                <wp:lineTo x="22500" y="-1735"/>
                <wp:lineTo x="-900" y="-1735"/>
              </wp:wrapPolygon>
            </wp:wrapThrough>
            <wp:docPr id="17412" name="Picture 3" descr="I:\DCIM\103_PANA\P1030742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2" name="Picture 3" descr="I:\DCIM\103_PANA\P1030742.JPG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26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9" t="2737" r="1194" b="6883"/>
                    <a:stretch/>
                  </pic:blipFill>
                  <pic:spPr bwMode="auto">
                    <a:xfrm>
                      <a:off x="0" y="0"/>
                      <a:ext cx="1828800" cy="14230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A3E94">
        <w:rPr>
          <w:sz w:val="28"/>
          <w:szCs w:val="28"/>
          <w:shd w:val="clear" w:color="auto" w:fill="FFFFFF"/>
        </w:rPr>
        <w:t>Альбомы, направленные на реализацию принципа краеведения и внедрения национально - регионального компонента с красочными изображениями.  Детям предлагается "оживлять" картины, делая их объемными. Для этого нужно выбирать подходящие по цвету и форме блоки, палочки  и накладывать их на изображение.</w:t>
      </w:r>
    </w:p>
    <w:p w:rsidR="005F03E7" w:rsidRPr="007A3E94" w:rsidRDefault="005F03E7" w:rsidP="005F03E7">
      <w:pPr>
        <w:pStyle w:val="a3"/>
        <w:ind w:firstLine="709"/>
        <w:jc w:val="both"/>
        <w:rPr>
          <w:sz w:val="28"/>
          <w:szCs w:val="28"/>
          <w:shd w:val="clear" w:color="auto" w:fill="FFFFFF"/>
        </w:rPr>
      </w:pPr>
      <w:r w:rsidRPr="007A3E94">
        <w:rPr>
          <w:sz w:val="28"/>
          <w:szCs w:val="28"/>
          <w:shd w:val="clear" w:color="auto" w:fill="FFFFFF"/>
        </w:rPr>
        <w:t>Занимаясь с игровыми пособиями и альбомами, в игровой форме ребенок знакомиться: с основными цветами и геометрическими формами; закрепляет их названия на калмыцком языке; получает простейшие сведения о культуре калмыцкого народа.</w:t>
      </w:r>
    </w:p>
    <w:p w:rsidR="005F03E7" w:rsidRPr="007A3E94" w:rsidRDefault="00933ED2" w:rsidP="005F03E7">
      <w:pPr>
        <w:pStyle w:val="a3"/>
        <w:ind w:firstLine="709"/>
        <w:jc w:val="both"/>
        <w:rPr>
          <w:sz w:val="28"/>
          <w:szCs w:val="28"/>
        </w:rPr>
      </w:pPr>
      <w:r w:rsidRPr="005E1B22">
        <w:rPr>
          <w:noProof/>
          <w:sz w:val="28"/>
          <w:szCs w:val="28"/>
          <w:shd w:val="clear" w:color="auto" w:fill="FFFFFF"/>
        </w:rPr>
        <w:drawing>
          <wp:anchor distT="0" distB="0" distL="114300" distR="114300" simplePos="0" relativeHeight="251692032" behindDoc="1" locked="0" layoutInCell="1" allowOverlap="1" wp14:anchorId="49BAB2EA" wp14:editId="1A6E8770">
            <wp:simplePos x="0" y="0"/>
            <wp:positionH relativeFrom="column">
              <wp:posOffset>3813175</wp:posOffset>
            </wp:positionH>
            <wp:positionV relativeFrom="paragraph">
              <wp:posOffset>-556895</wp:posOffset>
            </wp:positionV>
            <wp:extent cx="2124075" cy="1578610"/>
            <wp:effectExtent l="133350" t="95250" r="142875" b="173990"/>
            <wp:wrapThrough wrapText="bothSides">
              <wp:wrapPolygon edited="0">
                <wp:start x="-1162" y="-1303"/>
                <wp:lineTo x="-1356" y="21635"/>
                <wp:lineTo x="-969" y="23720"/>
                <wp:lineTo x="22472" y="23720"/>
                <wp:lineTo x="22859" y="20071"/>
                <wp:lineTo x="22665" y="-1303"/>
                <wp:lineTo x="-1162" y="-1303"/>
              </wp:wrapPolygon>
            </wp:wrapThrough>
            <wp:docPr id="15362" name="Picture 2" descr="C:\Users\Оксана\Desktop\Назаренко Т.В. аттестация\P1030659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2" descr="C:\Users\Оксана\Desktop\Назаренко Т.В. аттестация\P1030659.JPG"/>
                    <pic:cNvPicPr>
                      <a:picLocks noGrp="1" noChangeAspect="1" noChangeArrowheads="1"/>
                    </pic:cNvPicPr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5786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03E7" w:rsidRPr="007A3E94">
        <w:rPr>
          <w:sz w:val="28"/>
          <w:szCs w:val="28"/>
          <w:shd w:val="clear" w:color="auto" w:fill="FFFFFF"/>
        </w:rPr>
        <w:t>Выкладывание блоков и палочек тренирует мелкую моторику ребенка, учит внимательности и аккуратности ведь они ничем не крепятся, а значит нужно делать все осторожно, чтобы не сдвинуть</w:t>
      </w:r>
      <w:r w:rsidR="005F03E7" w:rsidRPr="005E1B22">
        <w:rPr>
          <w:rFonts w:asciiTheme="minorHAnsi" w:eastAsiaTheme="minorHAnsi" w:hAnsiTheme="minorHAnsi" w:cstheme="minorBidi"/>
          <w:noProof/>
          <w:sz w:val="22"/>
          <w:szCs w:val="22"/>
        </w:rPr>
        <w:t xml:space="preserve"> </w:t>
      </w:r>
      <w:r w:rsidR="005F03E7" w:rsidRPr="007A3E94">
        <w:rPr>
          <w:sz w:val="28"/>
          <w:szCs w:val="28"/>
          <w:shd w:val="clear" w:color="auto" w:fill="FFFFFF"/>
        </w:rPr>
        <w:t xml:space="preserve"> ранее положенные фигуры.</w:t>
      </w:r>
    </w:p>
    <w:p w:rsidR="005F03E7" w:rsidRDefault="005F03E7" w:rsidP="005F03E7">
      <w:pPr>
        <w:pStyle w:val="a3"/>
        <w:ind w:firstLine="709"/>
        <w:jc w:val="both"/>
        <w:rPr>
          <w:sz w:val="28"/>
          <w:szCs w:val="28"/>
        </w:rPr>
      </w:pPr>
      <w:r w:rsidRPr="007A3E94">
        <w:rPr>
          <w:sz w:val="28"/>
          <w:szCs w:val="28"/>
        </w:rPr>
        <w:t xml:space="preserve">В рамках этой  предметно-игровой деятельности создаются условия для развития таких личностных качеств ребенка, как самостоятельность и целенаправленность. У малыша формируется стремление к достижению правильного результата своей деятельности. </w:t>
      </w:r>
    </w:p>
    <w:p w:rsidR="005F03E7" w:rsidRDefault="005F03E7" w:rsidP="005F03E7">
      <w:pPr>
        <w:pStyle w:val="a3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Данная разработка получила Диплом победителя городского конкурса «Лучшая методическая разработка» в номинации «Познавательно-речевое развитие дошкольников»  (2013г.)</w:t>
      </w:r>
    </w:p>
    <w:p w:rsidR="005F03E7" w:rsidRDefault="005F03E7" w:rsidP="005F03E7">
      <w:pPr>
        <w:pStyle w:val="a3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Работа отмечена в рамках республиканского конкурса профессионального мастерства воспитателей и педагогов дошкольных образовательных организаций «Современный детский сад» и рекомендована к обобщению опыта (2015г.)</w:t>
      </w:r>
    </w:p>
    <w:p w:rsidR="005F03E7" w:rsidRPr="007A3E94" w:rsidRDefault="005F03E7" w:rsidP="005F03E7">
      <w:pPr>
        <w:pStyle w:val="a3"/>
        <w:ind w:firstLine="709"/>
        <w:jc w:val="both"/>
        <w:rPr>
          <w:sz w:val="28"/>
          <w:szCs w:val="28"/>
        </w:rPr>
      </w:pPr>
    </w:p>
    <w:p w:rsidR="003C654A" w:rsidRDefault="005F03E7" w:rsidP="00CB6F94">
      <w:pPr>
        <w:pStyle w:val="a3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Педагог в своей деятельности  использует </w:t>
      </w:r>
      <w:r w:rsidR="007467E2">
        <w:rPr>
          <w:sz w:val="28"/>
          <w:szCs w:val="28"/>
        </w:rPr>
        <w:t xml:space="preserve">также </w:t>
      </w:r>
      <w:r>
        <w:rPr>
          <w:sz w:val="28"/>
          <w:szCs w:val="28"/>
        </w:rPr>
        <w:t>следующие развивающие игры:</w:t>
      </w:r>
    </w:p>
    <w:p w:rsidR="003C654A" w:rsidRDefault="003C654A" w:rsidP="00CB6F94">
      <w:pPr>
        <w:pStyle w:val="a3"/>
        <w:ind w:left="360"/>
        <w:jc w:val="both"/>
        <w:rPr>
          <w:sz w:val="28"/>
          <w:szCs w:val="28"/>
        </w:rPr>
      </w:pPr>
    </w:p>
    <w:p w:rsidR="00CB6F94" w:rsidRPr="002A1FF2" w:rsidRDefault="003C654A" w:rsidP="007467E2">
      <w:pPr>
        <w:pStyle w:val="a3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0B926440" wp14:editId="0A1CA3D3">
            <wp:extent cx="5981700" cy="3438525"/>
            <wp:effectExtent l="0" t="0" r="19050" b="9525"/>
            <wp:docPr id="33" name="Схема 3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9" r:lo="rId30" r:qs="rId31" r:cs="rId32"/>
              </a:graphicData>
            </a:graphic>
          </wp:inline>
        </w:drawing>
      </w:r>
    </w:p>
    <w:p w:rsidR="00CB6F94" w:rsidRPr="004B41C6" w:rsidRDefault="00CB6F94" w:rsidP="00CB6F94">
      <w:pPr>
        <w:rPr>
          <w:rFonts w:ascii="Times New Roman" w:hAnsi="Times New Roman" w:cs="Times New Roman"/>
          <w:sz w:val="28"/>
          <w:szCs w:val="28"/>
        </w:rPr>
      </w:pPr>
    </w:p>
    <w:sectPr w:rsidR="00CB6F94" w:rsidRPr="004B41C6" w:rsidSect="00196E6A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4365" w:rsidRDefault="00C94365" w:rsidP="007467E2">
      <w:pPr>
        <w:spacing w:after="0" w:line="240" w:lineRule="auto"/>
      </w:pPr>
      <w:r>
        <w:separator/>
      </w:r>
    </w:p>
  </w:endnote>
  <w:endnote w:type="continuationSeparator" w:id="0">
    <w:p w:rsidR="00C94365" w:rsidRDefault="00C94365" w:rsidP="007467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67E2" w:rsidRDefault="007467E2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4365" w:rsidRDefault="00C94365" w:rsidP="007467E2">
      <w:pPr>
        <w:spacing w:after="0" w:line="240" w:lineRule="auto"/>
      </w:pPr>
      <w:r>
        <w:separator/>
      </w:r>
    </w:p>
  </w:footnote>
  <w:footnote w:type="continuationSeparator" w:id="0">
    <w:p w:rsidR="00C94365" w:rsidRDefault="00C94365" w:rsidP="007467E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.15pt;height:12.15pt" o:bullet="t">
        <v:imagedata r:id="rId1" o:title="mso6D0E"/>
      </v:shape>
    </w:pict>
  </w:numPicBullet>
  <w:abstractNum w:abstractNumId="0">
    <w:nsid w:val="01B82ADD"/>
    <w:multiLevelType w:val="hybridMultilevel"/>
    <w:tmpl w:val="504C0D84"/>
    <w:lvl w:ilvl="0" w:tplc="63E8125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6358EB"/>
    <w:multiLevelType w:val="hybridMultilevel"/>
    <w:tmpl w:val="B5564180"/>
    <w:lvl w:ilvl="0" w:tplc="D3A2A6B6">
      <w:start w:val="1"/>
      <w:numFmt w:val="bullet"/>
      <w:lvlText w:val=""/>
      <w:lvlJc w:val="left"/>
      <w:pPr>
        <w:ind w:left="135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FE91869"/>
    <w:multiLevelType w:val="hybridMultilevel"/>
    <w:tmpl w:val="73DE6E8C"/>
    <w:lvl w:ilvl="0" w:tplc="8FB241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216CD6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580A3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B4CC2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1F2CA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A4094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06419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3645E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41E9B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20244DD1"/>
    <w:multiLevelType w:val="hybridMultilevel"/>
    <w:tmpl w:val="2FD694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1B32D4"/>
    <w:multiLevelType w:val="hybridMultilevel"/>
    <w:tmpl w:val="671C01DA"/>
    <w:lvl w:ilvl="0" w:tplc="02B410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3AA7266"/>
    <w:multiLevelType w:val="hybridMultilevel"/>
    <w:tmpl w:val="0DE8B8F0"/>
    <w:lvl w:ilvl="0" w:tplc="0419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6">
    <w:nsid w:val="2A647640"/>
    <w:multiLevelType w:val="hybridMultilevel"/>
    <w:tmpl w:val="A1E420E8"/>
    <w:lvl w:ilvl="0" w:tplc="63E8125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B46630D"/>
    <w:multiLevelType w:val="hybridMultilevel"/>
    <w:tmpl w:val="7CF42A32"/>
    <w:lvl w:ilvl="0" w:tplc="02B410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F476B89"/>
    <w:multiLevelType w:val="hybridMultilevel"/>
    <w:tmpl w:val="4B6E5116"/>
    <w:lvl w:ilvl="0" w:tplc="63E81250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>
    <w:nsid w:val="310660A1"/>
    <w:multiLevelType w:val="hybridMultilevel"/>
    <w:tmpl w:val="B73CEBA6"/>
    <w:lvl w:ilvl="0" w:tplc="CD2A71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7AACC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71A03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C907E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20EE2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15C88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7FC93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BAA47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2188A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34E50602"/>
    <w:multiLevelType w:val="hybridMultilevel"/>
    <w:tmpl w:val="4DB8E7E4"/>
    <w:lvl w:ilvl="0" w:tplc="04190007">
      <w:start w:val="1"/>
      <w:numFmt w:val="bullet"/>
      <w:lvlText w:val=""/>
      <w:lvlPicBulletId w:val="0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1">
    <w:nsid w:val="38AF48C1"/>
    <w:multiLevelType w:val="hybridMultilevel"/>
    <w:tmpl w:val="CA5E3794"/>
    <w:lvl w:ilvl="0" w:tplc="02B410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1162B0D"/>
    <w:multiLevelType w:val="hybridMultilevel"/>
    <w:tmpl w:val="A3D6F404"/>
    <w:lvl w:ilvl="0" w:tplc="12767D0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3">
    <w:nsid w:val="472C2DCC"/>
    <w:multiLevelType w:val="hybridMultilevel"/>
    <w:tmpl w:val="61820E96"/>
    <w:lvl w:ilvl="0" w:tplc="9D8EBFBC">
      <w:start w:val="1"/>
      <w:numFmt w:val="decimal"/>
      <w:lvlText w:val="%1."/>
      <w:lvlJc w:val="left"/>
      <w:pPr>
        <w:ind w:left="360" w:hanging="360"/>
      </w:pPr>
      <w:rPr>
        <w:color w:val="0070C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C0C1D87"/>
    <w:multiLevelType w:val="hybridMultilevel"/>
    <w:tmpl w:val="D8629F94"/>
    <w:lvl w:ilvl="0" w:tplc="0E52C67E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EAB3466"/>
    <w:multiLevelType w:val="hybridMultilevel"/>
    <w:tmpl w:val="CB9EF8DA"/>
    <w:lvl w:ilvl="0" w:tplc="12767D0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56791630"/>
    <w:multiLevelType w:val="hybridMultilevel"/>
    <w:tmpl w:val="C16010C4"/>
    <w:lvl w:ilvl="0" w:tplc="12767D0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58E3427B"/>
    <w:multiLevelType w:val="hybridMultilevel"/>
    <w:tmpl w:val="3394262C"/>
    <w:lvl w:ilvl="0" w:tplc="02B4106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5E651486"/>
    <w:multiLevelType w:val="hybridMultilevel"/>
    <w:tmpl w:val="25B28C04"/>
    <w:lvl w:ilvl="0" w:tplc="1A50C8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84CCF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4C26C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BC44C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7E20D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A2414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12E5E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79EC7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4C842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9">
    <w:nsid w:val="624821B9"/>
    <w:multiLevelType w:val="hybridMultilevel"/>
    <w:tmpl w:val="3344232C"/>
    <w:lvl w:ilvl="0" w:tplc="A3FEDEB0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0">
    <w:nsid w:val="679B045E"/>
    <w:multiLevelType w:val="hybridMultilevel"/>
    <w:tmpl w:val="8D1865C2"/>
    <w:lvl w:ilvl="0" w:tplc="02B410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CBE0C3C"/>
    <w:multiLevelType w:val="hybridMultilevel"/>
    <w:tmpl w:val="1B3ACEB2"/>
    <w:lvl w:ilvl="0" w:tplc="18BADB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2B4A0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A444D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BE2B4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4D47E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CDAD8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ABAE2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9A4D9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42CD5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2">
    <w:nsid w:val="7254631B"/>
    <w:multiLevelType w:val="hybridMultilevel"/>
    <w:tmpl w:val="538C73C0"/>
    <w:lvl w:ilvl="0" w:tplc="1C9C0DD4">
      <w:start w:val="1"/>
      <w:numFmt w:val="decimal"/>
      <w:lvlText w:val="%1."/>
      <w:lvlJc w:val="left"/>
      <w:pPr>
        <w:ind w:left="502" w:hanging="360"/>
      </w:pPr>
      <w:rPr>
        <w:color w:val="0070C0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78970968"/>
    <w:multiLevelType w:val="hybridMultilevel"/>
    <w:tmpl w:val="F1FE4598"/>
    <w:lvl w:ilvl="0" w:tplc="02B4106C">
      <w:start w:val="1"/>
      <w:numFmt w:val="bullet"/>
      <w:lvlText w:val="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4">
    <w:nsid w:val="7E764C3A"/>
    <w:multiLevelType w:val="hybridMultilevel"/>
    <w:tmpl w:val="2D4C22E6"/>
    <w:lvl w:ilvl="0" w:tplc="2A1266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E60E0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8E415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7340D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0887B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3BABD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EB48A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F760E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9CCED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8"/>
  </w:num>
  <w:num w:numId="2">
    <w:abstractNumId w:val="19"/>
  </w:num>
  <w:num w:numId="3">
    <w:abstractNumId w:val="13"/>
  </w:num>
  <w:num w:numId="4">
    <w:abstractNumId w:val="10"/>
  </w:num>
  <w:num w:numId="5">
    <w:abstractNumId w:val="5"/>
  </w:num>
  <w:num w:numId="6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1"/>
  </w:num>
  <w:num w:numId="9">
    <w:abstractNumId w:val="20"/>
  </w:num>
  <w:num w:numId="10">
    <w:abstractNumId w:val="7"/>
  </w:num>
  <w:num w:numId="11">
    <w:abstractNumId w:val="21"/>
  </w:num>
  <w:num w:numId="1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"/>
  </w:num>
  <w:num w:numId="14">
    <w:abstractNumId w:val="6"/>
  </w:num>
  <w:num w:numId="15">
    <w:abstractNumId w:val="0"/>
  </w:num>
  <w:num w:numId="16">
    <w:abstractNumId w:val="9"/>
  </w:num>
  <w:num w:numId="17">
    <w:abstractNumId w:val="18"/>
  </w:num>
  <w:num w:numId="18">
    <w:abstractNumId w:val="0"/>
  </w:num>
  <w:num w:numId="19">
    <w:abstractNumId w:val="4"/>
  </w:num>
  <w:num w:numId="20">
    <w:abstractNumId w:val="2"/>
  </w:num>
  <w:num w:numId="21">
    <w:abstractNumId w:val="16"/>
  </w:num>
  <w:num w:numId="22">
    <w:abstractNumId w:val="12"/>
  </w:num>
  <w:num w:numId="23">
    <w:abstractNumId w:val="15"/>
  </w:num>
  <w:num w:numId="24">
    <w:abstractNumId w:val="11"/>
  </w:num>
  <w:num w:numId="25">
    <w:abstractNumId w:val="23"/>
  </w:num>
  <w:num w:numId="26">
    <w:abstractNumId w:val="24"/>
  </w:num>
  <w:num w:numId="27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6F94"/>
    <w:rsid w:val="00035732"/>
    <w:rsid w:val="00067705"/>
    <w:rsid w:val="000A65D7"/>
    <w:rsid w:val="00116CFD"/>
    <w:rsid w:val="001509DD"/>
    <w:rsid w:val="001A1853"/>
    <w:rsid w:val="001B2CB1"/>
    <w:rsid w:val="00252E5D"/>
    <w:rsid w:val="002A13C0"/>
    <w:rsid w:val="002B0121"/>
    <w:rsid w:val="002D1B48"/>
    <w:rsid w:val="00303B94"/>
    <w:rsid w:val="00340E4F"/>
    <w:rsid w:val="0035244B"/>
    <w:rsid w:val="003909CF"/>
    <w:rsid w:val="003C654A"/>
    <w:rsid w:val="00487837"/>
    <w:rsid w:val="004C1EA4"/>
    <w:rsid w:val="004F6A36"/>
    <w:rsid w:val="00513FC6"/>
    <w:rsid w:val="005C7D28"/>
    <w:rsid w:val="005E1B22"/>
    <w:rsid w:val="005E2805"/>
    <w:rsid w:val="005F03E7"/>
    <w:rsid w:val="006C347D"/>
    <w:rsid w:val="007042D3"/>
    <w:rsid w:val="00726BE9"/>
    <w:rsid w:val="0073027B"/>
    <w:rsid w:val="007467E2"/>
    <w:rsid w:val="007A3E94"/>
    <w:rsid w:val="007D6D1B"/>
    <w:rsid w:val="007F4A96"/>
    <w:rsid w:val="008745E8"/>
    <w:rsid w:val="00933ED2"/>
    <w:rsid w:val="00935E41"/>
    <w:rsid w:val="0094206D"/>
    <w:rsid w:val="00960625"/>
    <w:rsid w:val="009E4D39"/>
    <w:rsid w:val="00A251BF"/>
    <w:rsid w:val="00A45B6E"/>
    <w:rsid w:val="00B94489"/>
    <w:rsid w:val="00BE061A"/>
    <w:rsid w:val="00BE51D0"/>
    <w:rsid w:val="00C06F71"/>
    <w:rsid w:val="00C73EDF"/>
    <w:rsid w:val="00C836E8"/>
    <w:rsid w:val="00C94365"/>
    <w:rsid w:val="00CB6F94"/>
    <w:rsid w:val="00CE54C8"/>
    <w:rsid w:val="00D121C6"/>
    <w:rsid w:val="00DE7305"/>
    <w:rsid w:val="00E27690"/>
    <w:rsid w:val="00E67E18"/>
    <w:rsid w:val="00F16936"/>
    <w:rsid w:val="00F50BE8"/>
    <w:rsid w:val="00F67C8E"/>
    <w:rsid w:val="00F91F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18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CB6F9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CB6F94"/>
    <w:pPr>
      <w:ind w:left="720"/>
      <w:contextualSpacing/>
    </w:pPr>
  </w:style>
  <w:style w:type="character" w:customStyle="1" w:styleId="a4">
    <w:name w:val="Без интервала Знак"/>
    <w:basedOn w:val="a0"/>
    <w:link w:val="a3"/>
    <w:uiPriority w:val="1"/>
    <w:rsid w:val="00CB6F94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rsid w:val="00CB6F9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44">
    <w:name w:val="fontstyle44"/>
    <w:basedOn w:val="a0"/>
    <w:rsid w:val="00CB6F94"/>
  </w:style>
  <w:style w:type="character" w:customStyle="1" w:styleId="fontstyle49">
    <w:name w:val="fontstyle49"/>
    <w:basedOn w:val="a0"/>
    <w:rsid w:val="00CB6F94"/>
  </w:style>
  <w:style w:type="paragraph" w:customStyle="1" w:styleId="style10">
    <w:name w:val="style10"/>
    <w:basedOn w:val="a"/>
    <w:rsid w:val="00CB6F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B6F94"/>
  </w:style>
  <w:style w:type="paragraph" w:styleId="a7">
    <w:name w:val="Balloon Text"/>
    <w:basedOn w:val="a"/>
    <w:link w:val="a8"/>
    <w:uiPriority w:val="99"/>
    <w:semiHidden/>
    <w:unhideWhenUsed/>
    <w:rsid w:val="00CB6F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B6F94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7467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7467E2"/>
  </w:style>
  <w:style w:type="paragraph" w:styleId="ab">
    <w:name w:val="footer"/>
    <w:basedOn w:val="a"/>
    <w:link w:val="ac"/>
    <w:uiPriority w:val="99"/>
    <w:unhideWhenUsed/>
    <w:rsid w:val="007467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7467E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18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CB6F9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CB6F94"/>
    <w:pPr>
      <w:ind w:left="720"/>
      <w:contextualSpacing/>
    </w:pPr>
  </w:style>
  <w:style w:type="character" w:customStyle="1" w:styleId="a4">
    <w:name w:val="Без интервала Знак"/>
    <w:basedOn w:val="a0"/>
    <w:link w:val="a3"/>
    <w:uiPriority w:val="1"/>
    <w:rsid w:val="00CB6F94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rsid w:val="00CB6F9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44">
    <w:name w:val="fontstyle44"/>
    <w:basedOn w:val="a0"/>
    <w:rsid w:val="00CB6F94"/>
  </w:style>
  <w:style w:type="character" w:customStyle="1" w:styleId="fontstyle49">
    <w:name w:val="fontstyle49"/>
    <w:basedOn w:val="a0"/>
    <w:rsid w:val="00CB6F94"/>
  </w:style>
  <w:style w:type="paragraph" w:customStyle="1" w:styleId="style10">
    <w:name w:val="style10"/>
    <w:basedOn w:val="a"/>
    <w:rsid w:val="00CB6F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B6F94"/>
  </w:style>
  <w:style w:type="paragraph" w:styleId="a7">
    <w:name w:val="Balloon Text"/>
    <w:basedOn w:val="a"/>
    <w:link w:val="a8"/>
    <w:uiPriority w:val="99"/>
    <w:semiHidden/>
    <w:unhideWhenUsed/>
    <w:rsid w:val="00CB6F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B6F94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7467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7467E2"/>
  </w:style>
  <w:style w:type="paragraph" w:styleId="ab">
    <w:name w:val="footer"/>
    <w:basedOn w:val="a"/>
    <w:link w:val="ac"/>
    <w:uiPriority w:val="99"/>
    <w:unhideWhenUsed/>
    <w:rsid w:val="007467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7467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2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1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6389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46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4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3512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66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5329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92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5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706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4269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7384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9565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5506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978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5049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18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4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3886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92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0098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08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microsoft.com/office/2007/relationships/hdphoto" Target="media/hdphoto2.wdp"/><Relationship Id="rId26" Type="http://schemas.openxmlformats.org/officeDocument/2006/relationships/image" Target="media/image12.jpeg"/><Relationship Id="rId3" Type="http://schemas.openxmlformats.org/officeDocument/2006/relationships/numbering" Target="numbering.xml"/><Relationship Id="rId21" Type="http://schemas.openxmlformats.org/officeDocument/2006/relationships/image" Target="media/image9.jpeg"/><Relationship Id="rId34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microsoft.com/office/2007/relationships/hdphoto" Target="NUL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microsoft.com/office/2007/relationships/diagramDrawing" Target="diagrams/drawing1.xml"/><Relationship Id="rId2" Type="http://schemas.openxmlformats.org/officeDocument/2006/relationships/customXml" Target="../customXml/item2.xml"/><Relationship Id="rId16" Type="http://schemas.microsoft.com/office/2007/relationships/hdphoto" Target="media/hdphoto1.wdp"/><Relationship Id="rId20" Type="http://schemas.microsoft.com/office/2007/relationships/hdphoto" Target="media/hdphoto3.wdp"/><Relationship Id="rId29" Type="http://schemas.openxmlformats.org/officeDocument/2006/relationships/diagramData" Target="diagrams/data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jpeg"/><Relationship Id="rId24" Type="http://schemas.openxmlformats.org/officeDocument/2006/relationships/image" Target="media/image10.jpeg"/><Relationship Id="rId32" Type="http://schemas.openxmlformats.org/officeDocument/2006/relationships/diagramColors" Target="diagrams/colors1.xml"/><Relationship Id="rId5" Type="http://schemas.microsoft.com/office/2007/relationships/stylesWithEffects" Target="stylesWithEffects.xml"/><Relationship Id="rId15" Type="http://schemas.openxmlformats.org/officeDocument/2006/relationships/image" Target="media/image6.jpeg"/><Relationship Id="rId23" Type="http://schemas.openxmlformats.org/officeDocument/2006/relationships/footer" Target="footer1.xml"/><Relationship Id="rId28" Type="http://schemas.microsoft.com/office/2007/relationships/hdphoto" Target="media/hdphoto5.wdp"/><Relationship Id="rId10" Type="http://schemas.openxmlformats.org/officeDocument/2006/relationships/image" Target="media/image2.jpeg"/><Relationship Id="rId19" Type="http://schemas.openxmlformats.org/officeDocument/2006/relationships/image" Target="media/image8.jpeg"/><Relationship Id="rId31" Type="http://schemas.openxmlformats.org/officeDocument/2006/relationships/diagramQuickStyle" Target="diagrams/quickStyle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microsoft.com/office/2007/relationships/hdphoto" Target="media/hdphoto4.wdp"/><Relationship Id="rId27" Type="http://schemas.openxmlformats.org/officeDocument/2006/relationships/image" Target="media/image13.jpeg"/><Relationship Id="rId30" Type="http://schemas.openxmlformats.org/officeDocument/2006/relationships/diagramLayout" Target="diagrams/layout1.xml"/><Relationship Id="rId35" Type="http://schemas.openxmlformats.org/officeDocument/2006/relationships/theme" Target="theme/theme1.xml"/><Relationship Id="rId8" Type="http://schemas.openxmlformats.org/officeDocument/2006/relationships/footnotes" Target="footnot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F967C0C-C99B-4A1C-9EDC-74F26E1911C9}" type="doc">
      <dgm:prSet loTypeId="urn:microsoft.com/office/officeart/2005/8/layout/list1" loCatId="list" qsTypeId="urn:microsoft.com/office/officeart/2005/8/quickstyle/simple1" qsCatId="simple" csTypeId="urn:microsoft.com/office/officeart/2005/8/colors/colorful1" csCatId="colorful" phldr="1"/>
      <dgm:spPr/>
      <dgm:t>
        <a:bodyPr/>
        <a:lstStyle/>
        <a:p>
          <a:endParaRPr lang="ru-RU"/>
        </a:p>
      </dgm:t>
    </dgm:pt>
    <dgm:pt modelId="{71687F90-DD4C-42AA-9D05-F06A0550F1E2}">
      <dgm:prSet phldrT="[Текст]" custT="1"/>
      <dgm:spPr/>
      <dgm:t>
        <a:bodyPr/>
        <a:lstStyle/>
        <a:p>
          <a:pPr algn="ctr"/>
          <a:r>
            <a:rPr lang="ru-RU" sz="1400" b="0" i="0" dirty="0" smtClean="0">
              <a:latin typeface="Times New Roman" pitchFamily="18" charset="0"/>
              <a:cs typeface="Times New Roman" pitchFamily="18" charset="0"/>
            </a:rPr>
            <a:t>Вкладыши</a:t>
          </a:r>
          <a:endParaRPr lang="ru-RU" sz="1400"/>
        </a:p>
      </dgm:t>
    </dgm:pt>
    <dgm:pt modelId="{A0BFB9AB-BD05-4355-B30E-97426811B600}" type="parTrans" cxnId="{73AA7779-767B-43D9-9DB2-99496DB2E280}">
      <dgm:prSet/>
      <dgm:spPr/>
      <dgm:t>
        <a:bodyPr/>
        <a:lstStyle/>
        <a:p>
          <a:endParaRPr lang="ru-RU"/>
        </a:p>
      </dgm:t>
    </dgm:pt>
    <dgm:pt modelId="{1371723B-A50D-4B68-80C7-19C8AEAF89B6}" type="sibTrans" cxnId="{73AA7779-767B-43D9-9DB2-99496DB2E280}">
      <dgm:prSet/>
      <dgm:spPr/>
      <dgm:t>
        <a:bodyPr/>
        <a:lstStyle/>
        <a:p>
          <a:endParaRPr lang="ru-RU"/>
        </a:p>
      </dgm:t>
    </dgm:pt>
    <dgm:pt modelId="{58B75491-58A5-4B32-8606-1B12046385A1}">
      <dgm:prSet phldrT="[Текст]" custT="1"/>
      <dgm:spPr/>
      <dgm:t>
        <a:bodyPr/>
        <a:lstStyle/>
        <a:p>
          <a:pPr algn="ctr"/>
          <a:r>
            <a:rPr lang="ru-RU" sz="1400" b="0" i="0" smtClean="0">
              <a:latin typeface="Times New Roman" pitchFamily="18" charset="0"/>
              <a:cs typeface="Times New Roman" pitchFamily="18" charset="0"/>
            </a:rPr>
            <a:t>Шнуровки </a:t>
          </a:r>
          <a:endParaRPr lang="ru-RU" sz="1400" b="0" i="0" dirty="0">
            <a:latin typeface="Times New Roman" pitchFamily="18" charset="0"/>
            <a:cs typeface="Times New Roman" pitchFamily="18" charset="0"/>
          </a:endParaRPr>
        </a:p>
      </dgm:t>
    </dgm:pt>
    <dgm:pt modelId="{DFB84437-EB0C-4E3B-92FB-FD9BF01543D1}" type="parTrans" cxnId="{CA83F0AC-FCCC-4F75-9DA7-78063F1A7D36}">
      <dgm:prSet/>
      <dgm:spPr/>
      <dgm:t>
        <a:bodyPr/>
        <a:lstStyle/>
        <a:p>
          <a:endParaRPr lang="ru-RU"/>
        </a:p>
      </dgm:t>
    </dgm:pt>
    <dgm:pt modelId="{B1E77033-DFB0-4CD2-8A61-1EC237A8B1FB}" type="sibTrans" cxnId="{CA83F0AC-FCCC-4F75-9DA7-78063F1A7D36}">
      <dgm:prSet/>
      <dgm:spPr/>
      <dgm:t>
        <a:bodyPr/>
        <a:lstStyle/>
        <a:p>
          <a:endParaRPr lang="ru-RU"/>
        </a:p>
      </dgm:t>
    </dgm:pt>
    <dgm:pt modelId="{3214DE42-592E-4A37-821A-114C651DDDA2}">
      <dgm:prSet phldrT="[Текст]" custT="1"/>
      <dgm:spPr/>
      <dgm:t>
        <a:bodyPr/>
        <a:lstStyle/>
        <a:p>
          <a:pPr algn="ctr"/>
          <a:r>
            <a:rPr lang="ru-RU" sz="1400" b="0" i="0" dirty="0" err="1" smtClean="0">
              <a:latin typeface="Times New Roman" pitchFamily="18" charset="0"/>
              <a:cs typeface="Times New Roman" pitchFamily="18" charset="0"/>
            </a:rPr>
            <a:t>Традиционные</a:t>
          </a:r>
          <a:r>
            <a:rPr lang="ru-RU" sz="1400" b="0" i="0" dirty="0" smtClean="0">
              <a:latin typeface="Times New Roman" pitchFamily="18" charset="0"/>
              <a:cs typeface="Times New Roman" pitchFamily="18" charset="0"/>
            </a:rPr>
            <a:t> развивающие игры: пирамидки, матрешки, кольца и др.</a:t>
          </a:r>
          <a:endParaRPr lang="ru-RU" sz="1400" b="0" i="0" dirty="0">
            <a:latin typeface="Times New Roman" pitchFamily="18" charset="0"/>
            <a:cs typeface="Times New Roman" pitchFamily="18" charset="0"/>
          </a:endParaRPr>
        </a:p>
      </dgm:t>
    </dgm:pt>
    <dgm:pt modelId="{59773252-744D-43D2-9D02-D924C1B5B931}" type="parTrans" cxnId="{9B90835D-0FAA-4D67-B1AD-C94DCED7C410}">
      <dgm:prSet/>
      <dgm:spPr/>
      <dgm:t>
        <a:bodyPr/>
        <a:lstStyle/>
        <a:p>
          <a:endParaRPr lang="ru-RU"/>
        </a:p>
      </dgm:t>
    </dgm:pt>
    <dgm:pt modelId="{4BF8BA47-7AFD-4CC3-95BA-614D70488C94}" type="sibTrans" cxnId="{9B90835D-0FAA-4D67-B1AD-C94DCED7C410}">
      <dgm:prSet/>
      <dgm:spPr/>
      <dgm:t>
        <a:bodyPr/>
        <a:lstStyle/>
        <a:p>
          <a:endParaRPr lang="ru-RU"/>
        </a:p>
      </dgm:t>
    </dgm:pt>
    <dgm:pt modelId="{6AC27813-BE58-4055-95FE-E9C8FE95F845}">
      <dgm:prSet phldrT="[Текст]" custT="1"/>
      <dgm:spPr/>
      <dgm:t>
        <a:bodyPr/>
        <a:lstStyle/>
        <a:p>
          <a:pPr algn="ctr"/>
          <a:r>
            <a:rPr lang="ru-RU" sz="1400" b="0" i="0" dirty="0" smtClean="0">
              <a:latin typeface="Times New Roman" pitchFamily="18" charset="0"/>
              <a:cs typeface="Times New Roman" pitchFamily="18" charset="0"/>
            </a:rPr>
            <a:t>Настольные игры: лото, пазлы, мозаика</a:t>
          </a:r>
          <a:endParaRPr lang="ru-RU" sz="1400" b="0" i="0" dirty="0">
            <a:latin typeface="Times New Roman" pitchFamily="18" charset="0"/>
            <a:cs typeface="Times New Roman" pitchFamily="18" charset="0"/>
          </a:endParaRPr>
        </a:p>
      </dgm:t>
    </dgm:pt>
    <dgm:pt modelId="{A4EBAE5C-31FD-4A7D-9CD3-6893673F71ED}" type="parTrans" cxnId="{B8534D36-A3FB-4521-A62F-B935BC5EC8E8}">
      <dgm:prSet/>
      <dgm:spPr/>
      <dgm:t>
        <a:bodyPr/>
        <a:lstStyle/>
        <a:p>
          <a:endParaRPr lang="ru-RU"/>
        </a:p>
      </dgm:t>
    </dgm:pt>
    <dgm:pt modelId="{DEB1EE81-5778-48B0-8446-4DD3522EE90A}" type="sibTrans" cxnId="{B8534D36-A3FB-4521-A62F-B935BC5EC8E8}">
      <dgm:prSet/>
      <dgm:spPr/>
      <dgm:t>
        <a:bodyPr/>
        <a:lstStyle/>
        <a:p>
          <a:endParaRPr lang="ru-RU"/>
        </a:p>
      </dgm:t>
    </dgm:pt>
    <dgm:pt modelId="{905550DD-29E4-4B68-B6E0-A9C6C8B443A2}">
      <dgm:prSet phldrT="[Текст]" custT="1"/>
      <dgm:spPr/>
      <dgm:t>
        <a:bodyPr/>
        <a:lstStyle/>
        <a:p>
          <a:pPr algn="ctr"/>
          <a:r>
            <a:rPr lang="ru-RU" sz="1400" b="0" i="0" dirty="0" smtClean="0">
              <a:latin typeface="Times New Roman" pitchFamily="18" charset="0"/>
              <a:cs typeface="Times New Roman" pitchFamily="18" charset="0"/>
            </a:rPr>
            <a:t>Блоки Дьенеша</a:t>
          </a:r>
          <a:endParaRPr lang="ru-RU" sz="1400" b="0" i="0" dirty="0">
            <a:latin typeface="Times New Roman" pitchFamily="18" charset="0"/>
            <a:cs typeface="Times New Roman" pitchFamily="18" charset="0"/>
          </a:endParaRPr>
        </a:p>
      </dgm:t>
    </dgm:pt>
    <dgm:pt modelId="{A3876CDC-5495-481D-A90C-49F2D2F7CAAA}" type="parTrans" cxnId="{BD456288-B215-46FA-AFF0-8B1BC0694D87}">
      <dgm:prSet/>
      <dgm:spPr/>
      <dgm:t>
        <a:bodyPr/>
        <a:lstStyle/>
        <a:p>
          <a:endParaRPr lang="ru-RU"/>
        </a:p>
      </dgm:t>
    </dgm:pt>
    <dgm:pt modelId="{79A3F422-F021-4592-81CD-A6BFD0CB74E2}" type="sibTrans" cxnId="{BD456288-B215-46FA-AFF0-8B1BC0694D87}">
      <dgm:prSet/>
      <dgm:spPr/>
      <dgm:t>
        <a:bodyPr/>
        <a:lstStyle/>
        <a:p>
          <a:endParaRPr lang="ru-RU"/>
        </a:p>
      </dgm:t>
    </dgm:pt>
    <dgm:pt modelId="{9DDFC5A7-56A1-44F2-B616-6224A4CBE163}">
      <dgm:prSet phldrT="[Текст]" custT="1"/>
      <dgm:spPr/>
      <dgm:t>
        <a:bodyPr/>
        <a:lstStyle/>
        <a:p>
          <a:pPr algn="ctr"/>
          <a:r>
            <a:rPr lang="ru-RU" sz="1400" b="0" i="0" dirty="0" smtClean="0">
              <a:latin typeface="Times New Roman" pitchFamily="18" charset="0"/>
              <a:cs typeface="Times New Roman" pitchFamily="18" charset="0"/>
            </a:rPr>
            <a:t>Палочки Кюизенера и др.</a:t>
          </a:r>
          <a:endParaRPr lang="ru-RU" sz="1400" b="0" i="0" dirty="0">
            <a:latin typeface="Times New Roman" pitchFamily="18" charset="0"/>
            <a:cs typeface="Times New Roman" pitchFamily="18" charset="0"/>
          </a:endParaRPr>
        </a:p>
      </dgm:t>
    </dgm:pt>
    <dgm:pt modelId="{A1669427-D01D-432A-A723-8A4E82224B54}" type="parTrans" cxnId="{C84FEC05-F27E-45E1-A5DE-42C847339D1E}">
      <dgm:prSet/>
      <dgm:spPr/>
      <dgm:t>
        <a:bodyPr/>
        <a:lstStyle/>
        <a:p>
          <a:endParaRPr lang="ru-RU"/>
        </a:p>
      </dgm:t>
    </dgm:pt>
    <dgm:pt modelId="{D09BEC0F-AFD4-4F4A-B4D0-062919D5008C}" type="sibTrans" cxnId="{C84FEC05-F27E-45E1-A5DE-42C847339D1E}">
      <dgm:prSet/>
      <dgm:spPr/>
      <dgm:t>
        <a:bodyPr/>
        <a:lstStyle/>
        <a:p>
          <a:endParaRPr lang="ru-RU"/>
        </a:p>
      </dgm:t>
    </dgm:pt>
    <dgm:pt modelId="{2DD77085-5793-4054-92AB-75527A79E62E}">
      <dgm:prSet phldrT="[Текст]" custT="1"/>
      <dgm:spPr/>
      <dgm:t>
        <a:bodyPr/>
        <a:lstStyle/>
        <a:p>
          <a:pPr algn="ctr"/>
          <a:r>
            <a:rPr lang="ru-RU" sz="1400" b="0" i="0" dirty="0" err="1" smtClean="0">
              <a:latin typeface="Times New Roman" pitchFamily="18" charset="0"/>
              <a:cs typeface="Times New Roman" pitchFamily="18" charset="0"/>
            </a:rPr>
            <a:t>Сенсорные</a:t>
          </a:r>
          <a:r>
            <a:rPr lang="ru-RU" sz="1400" b="0" i="0" dirty="0" smtClean="0">
              <a:latin typeface="Times New Roman" pitchFamily="18" charset="0"/>
              <a:cs typeface="Times New Roman" pitchFamily="18" charset="0"/>
            </a:rPr>
            <a:t> скатерти </a:t>
          </a:r>
          <a:endParaRPr lang="ru-RU" sz="1400" b="0" i="0" dirty="0">
            <a:latin typeface="Times New Roman" pitchFamily="18" charset="0"/>
            <a:cs typeface="Times New Roman" pitchFamily="18" charset="0"/>
          </a:endParaRPr>
        </a:p>
      </dgm:t>
    </dgm:pt>
    <dgm:pt modelId="{EA6CE109-8D52-4B97-9384-93DB770B9C4B}" type="parTrans" cxnId="{658E7D05-59ED-4436-8F4F-45D4B68C3F3B}">
      <dgm:prSet/>
      <dgm:spPr/>
      <dgm:t>
        <a:bodyPr/>
        <a:lstStyle/>
        <a:p>
          <a:endParaRPr lang="ru-RU"/>
        </a:p>
      </dgm:t>
    </dgm:pt>
    <dgm:pt modelId="{9BD79B26-6DFD-4A4D-B664-39D9B5036471}" type="sibTrans" cxnId="{658E7D05-59ED-4436-8F4F-45D4B68C3F3B}">
      <dgm:prSet/>
      <dgm:spPr/>
      <dgm:t>
        <a:bodyPr/>
        <a:lstStyle/>
        <a:p>
          <a:endParaRPr lang="ru-RU"/>
        </a:p>
      </dgm:t>
    </dgm:pt>
    <dgm:pt modelId="{21E2D6FD-D23C-4FF1-A39F-5834285513CC}" type="pres">
      <dgm:prSet presAssocID="{9F967C0C-C99B-4A1C-9EDC-74F26E1911C9}" presName="linear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486B4ED1-298C-49B2-9A16-769E7CA9E2CF}" type="pres">
      <dgm:prSet presAssocID="{71687F90-DD4C-42AA-9D05-F06A0550F1E2}" presName="parentLin" presStyleCnt="0"/>
      <dgm:spPr/>
    </dgm:pt>
    <dgm:pt modelId="{53EB5CC6-78A9-4AD4-BA31-45CC9C217523}" type="pres">
      <dgm:prSet presAssocID="{71687F90-DD4C-42AA-9D05-F06A0550F1E2}" presName="parentLeftMargin" presStyleLbl="node1" presStyleIdx="0" presStyleCnt="7"/>
      <dgm:spPr/>
      <dgm:t>
        <a:bodyPr/>
        <a:lstStyle/>
        <a:p>
          <a:endParaRPr lang="ru-RU"/>
        </a:p>
      </dgm:t>
    </dgm:pt>
    <dgm:pt modelId="{CAF603DE-627A-4D75-BAD0-71062701CC10}" type="pres">
      <dgm:prSet presAssocID="{71687F90-DD4C-42AA-9D05-F06A0550F1E2}" presName="parentText" presStyleLbl="node1" presStyleIdx="0" presStyleCnt="7" custScaleX="142857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38823A6-772E-4730-9079-B6D9D54228F4}" type="pres">
      <dgm:prSet presAssocID="{71687F90-DD4C-42AA-9D05-F06A0550F1E2}" presName="negativeSpace" presStyleCnt="0"/>
      <dgm:spPr/>
    </dgm:pt>
    <dgm:pt modelId="{8C875FC8-348E-43FF-93E9-CECC80B6B3A6}" type="pres">
      <dgm:prSet presAssocID="{71687F90-DD4C-42AA-9D05-F06A0550F1E2}" presName="childText" presStyleLbl="conFgAcc1" presStyleIdx="0" presStyleCnt="7">
        <dgm:presLayoutVars>
          <dgm:bulletEnabled val="1"/>
        </dgm:presLayoutVars>
      </dgm:prSet>
      <dgm:spPr/>
    </dgm:pt>
    <dgm:pt modelId="{213765E8-72A7-441A-952D-2826BB7E5C61}" type="pres">
      <dgm:prSet presAssocID="{1371723B-A50D-4B68-80C7-19C8AEAF89B6}" presName="spaceBetweenRectangles" presStyleCnt="0"/>
      <dgm:spPr/>
    </dgm:pt>
    <dgm:pt modelId="{383FC986-F97B-4D0B-9C58-4DC664F22F83}" type="pres">
      <dgm:prSet presAssocID="{58B75491-58A5-4B32-8606-1B12046385A1}" presName="parentLin" presStyleCnt="0"/>
      <dgm:spPr/>
    </dgm:pt>
    <dgm:pt modelId="{598C3523-63A4-4F5B-9772-A262078606BA}" type="pres">
      <dgm:prSet presAssocID="{58B75491-58A5-4B32-8606-1B12046385A1}" presName="parentLeftMargin" presStyleLbl="node1" presStyleIdx="0" presStyleCnt="7"/>
      <dgm:spPr/>
      <dgm:t>
        <a:bodyPr/>
        <a:lstStyle/>
        <a:p>
          <a:endParaRPr lang="ru-RU"/>
        </a:p>
      </dgm:t>
    </dgm:pt>
    <dgm:pt modelId="{0CEBF972-2C93-4C81-A67E-76978BE5FFAC}" type="pres">
      <dgm:prSet presAssocID="{58B75491-58A5-4B32-8606-1B12046385A1}" presName="parentText" presStyleLbl="node1" presStyleIdx="1" presStyleCnt="7" custScaleX="142857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1ABB08A-22A3-489E-8EC5-6540EEFEEA75}" type="pres">
      <dgm:prSet presAssocID="{58B75491-58A5-4B32-8606-1B12046385A1}" presName="negativeSpace" presStyleCnt="0"/>
      <dgm:spPr/>
    </dgm:pt>
    <dgm:pt modelId="{67967B93-4354-4CB8-AA20-6DD866542680}" type="pres">
      <dgm:prSet presAssocID="{58B75491-58A5-4B32-8606-1B12046385A1}" presName="childText" presStyleLbl="conFgAcc1" presStyleIdx="1" presStyleCnt="7">
        <dgm:presLayoutVars>
          <dgm:bulletEnabled val="1"/>
        </dgm:presLayoutVars>
      </dgm:prSet>
      <dgm:spPr/>
    </dgm:pt>
    <dgm:pt modelId="{AFDBD638-5DBA-4912-9A4D-AFE219368604}" type="pres">
      <dgm:prSet presAssocID="{B1E77033-DFB0-4CD2-8A61-1EC237A8B1FB}" presName="spaceBetweenRectangles" presStyleCnt="0"/>
      <dgm:spPr/>
    </dgm:pt>
    <dgm:pt modelId="{9CFC987F-C6EE-440F-A859-7853448D485B}" type="pres">
      <dgm:prSet presAssocID="{3214DE42-592E-4A37-821A-114C651DDDA2}" presName="parentLin" presStyleCnt="0"/>
      <dgm:spPr/>
    </dgm:pt>
    <dgm:pt modelId="{5507274F-0E2D-44AF-BFCA-AEDD32A40285}" type="pres">
      <dgm:prSet presAssocID="{3214DE42-592E-4A37-821A-114C651DDDA2}" presName="parentLeftMargin" presStyleLbl="node1" presStyleIdx="1" presStyleCnt="7"/>
      <dgm:spPr/>
      <dgm:t>
        <a:bodyPr/>
        <a:lstStyle/>
        <a:p>
          <a:endParaRPr lang="ru-RU"/>
        </a:p>
      </dgm:t>
    </dgm:pt>
    <dgm:pt modelId="{397C85C2-5CD1-4004-8C8B-8905BC536541}" type="pres">
      <dgm:prSet presAssocID="{3214DE42-592E-4A37-821A-114C651DDDA2}" presName="parentText" presStyleLbl="node1" presStyleIdx="2" presStyleCnt="7" custScaleX="142857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8CBE6B4-A167-4804-A994-B3C6FFE703E5}" type="pres">
      <dgm:prSet presAssocID="{3214DE42-592E-4A37-821A-114C651DDDA2}" presName="negativeSpace" presStyleCnt="0"/>
      <dgm:spPr/>
    </dgm:pt>
    <dgm:pt modelId="{69E2AC14-9307-4092-95EC-1A98DD86F620}" type="pres">
      <dgm:prSet presAssocID="{3214DE42-592E-4A37-821A-114C651DDDA2}" presName="childText" presStyleLbl="conFgAcc1" presStyleIdx="2" presStyleCnt="7">
        <dgm:presLayoutVars>
          <dgm:bulletEnabled val="1"/>
        </dgm:presLayoutVars>
      </dgm:prSet>
      <dgm:spPr/>
    </dgm:pt>
    <dgm:pt modelId="{121E6A9A-FE3C-49D3-A4C2-E96D9BE1B13F}" type="pres">
      <dgm:prSet presAssocID="{4BF8BA47-7AFD-4CC3-95BA-614D70488C94}" presName="spaceBetweenRectangles" presStyleCnt="0"/>
      <dgm:spPr/>
    </dgm:pt>
    <dgm:pt modelId="{692499A6-0769-4BF3-932D-DC88163265B3}" type="pres">
      <dgm:prSet presAssocID="{6AC27813-BE58-4055-95FE-E9C8FE95F845}" presName="parentLin" presStyleCnt="0"/>
      <dgm:spPr/>
    </dgm:pt>
    <dgm:pt modelId="{9FDA3658-4705-4E0F-991B-C7ED0C210EDA}" type="pres">
      <dgm:prSet presAssocID="{6AC27813-BE58-4055-95FE-E9C8FE95F845}" presName="parentLeftMargin" presStyleLbl="node1" presStyleIdx="2" presStyleCnt="7"/>
      <dgm:spPr/>
      <dgm:t>
        <a:bodyPr/>
        <a:lstStyle/>
        <a:p>
          <a:endParaRPr lang="ru-RU"/>
        </a:p>
      </dgm:t>
    </dgm:pt>
    <dgm:pt modelId="{E63A5F5B-4FA5-47BA-B824-F68AB90320ED}" type="pres">
      <dgm:prSet presAssocID="{6AC27813-BE58-4055-95FE-E9C8FE95F845}" presName="parentText" presStyleLbl="node1" presStyleIdx="3" presStyleCnt="7" custScaleX="142857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83063D0-570D-4C72-94A2-9AAC52A1CE5C}" type="pres">
      <dgm:prSet presAssocID="{6AC27813-BE58-4055-95FE-E9C8FE95F845}" presName="negativeSpace" presStyleCnt="0"/>
      <dgm:spPr/>
    </dgm:pt>
    <dgm:pt modelId="{1BFA6388-CD44-431C-8AD3-BDD1754567B6}" type="pres">
      <dgm:prSet presAssocID="{6AC27813-BE58-4055-95FE-E9C8FE95F845}" presName="childText" presStyleLbl="conFgAcc1" presStyleIdx="3" presStyleCnt="7">
        <dgm:presLayoutVars>
          <dgm:bulletEnabled val="1"/>
        </dgm:presLayoutVars>
      </dgm:prSet>
      <dgm:spPr/>
    </dgm:pt>
    <dgm:pt modelId="{C33CE8C3-D99B-478F-B3DB-1DE83DC8B7B7}" type="pres">
      <dgm:prSet presAssocID="{DEB1EE81-5778-48B0-8446-4DD3522EE90A}" presName="spaceBetweenRectangles" presStyleCnt="0"/>
      <dgm:spPr/>
    </dgm:pt>
    <dgm:pt modelId="{95A96BF5-C974-41C0-882C-69D4818F49EF}" type="pres">
      <dgm:prSet presAssocID="{905550DD-29E4-4B68-B6E0-A9C6C8B443A2}" presName="parentLin" presStyleCnt="0"/>
      <dgm:spPr/>
    </dgm:pt>
    <dgm:pt modelId="{EF8F1B55-CB3B-4362-B70D-B4132B7F5DA0}" type="pres">
      <dgm:prSet presAssocID="{905550DD-29E4-4B68-B6E0-A9C6C8B443A2}" presName="parentLeftMargin" presStyleLbl="node1" presStyleIdx="3" presStyleCnt="7"/>
      <dgm:spPr/>
      <dgm:t>
        <a:bodyPr/>
        <a:lstStyle/>
        <a:p>
          <a:endParaRPr lang="ru-RU"/>
        </a:p>
      </dgm:t>
    </dgm:pt>
    <dgm:pt modelId="{8F2C6691-2264-4DA8-B413-5626AB1F593E}" type="pres">
      <dgm:prSet presAssocID="{905550DD-29E4-4B68-B6E0-A9C6C8B443A2}" presName="parentText" presStyleLbl="node1" presStyleIdx="4" presStyleCnt="7" custScaleX="142857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01B7E33-DA3D-475E-AAA9-6BBCB0C525BC}" type="pres">
      <dgm:prSet presAssocID="{905550DD-29E4-4B68-B6E0-A9C6C8B443A2}" presName="negativeSpace" presStyleCnt="0"/>
      <dgm:spPr/>
    </dgm:pt>
    <dgm:pt modelId="{EA0AEBD9-89D6-4BEC-A53F-FC7BB05F5AE9}" type="pres">
      <dgm:prSet presAssocID="{905550DD-29E4-4B68-B6E0-A9C6C8B443A2}" presName="childText" presStyleLbl="conFgAcc1" presStyleIdx="4" presStyleCnt="7">
        <dgm:presLayoutVars>
          <dgm:bulletEnabled val="1"/>
        </dgm:presLayoutVars>
      </dgm:prSet>
      <dgm:spPr/>
    </dgm:pt>
    <dgm:pt modelId="{608735F4-9834-4179-AEB0-4C0174555CC0}" type="pres">
      <dgm:prSet presAssocID="{79A3F422-F021-4592-81CD-A6BFD0CB74E2}" presName="spaceBetweenRectangles" presStyleCnt="0"/>
      <dgm:spPr/>
    </dgm:pt>
    <dgm:pt modelId="{4A842EF4-0095-48CC-BF3E-EE9750F5D921}" type="pres">
      <dgm:prSet presAssocID="{9DDFC5A7-56A1-44F2-B616-6224A4CBE163}" presName="parentLin" presStyleCnt="0"/>
      <dgm:spPr/>
    </dgm:pt>
    <dgm:pt modelId="{9D72B11C-06BD-49DA-8802-F006FF098B98}" type="pres">
      <dgm:prSet presAssocID="{9DDFC5A7-56A1-44F2-B616-6224A4CBE163}" presName="parentLeftMargin" presStyleLbl="node1" presStyleIdx="4" presStyleCnt="7"/>
      <dgm:spPr/>
      <dgm:t>
        <a:bodyPr/>
        <a:lstStyle/>
        <a:p>
          <a:endParaRPr lang="ru-RU"/>
        </a:p>
      </dgm:t>
    </dgm:pt>
    <dgm:pt modelId="{CCB23D8C-9CD2-415A-90D7-17D3F65D86D5}" type="pres">
      <dgm:prSet presAssocID="{9DDFC5A7-56A1-44F2-B616-6224A4CBE163}" presName="parentText" presStyleLbl="node1" presStyleIdx="5" presStyleCnt="7" custScaleX="142857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916CF2A-6836-4C14-BD98-2C6A0A700BB0}" type="pres">
      <dgm:prSet presAssocID="{9DDFC5A7-56A1-44F2-B616-6224A4CBE163}" presName="negativeSpace" presStyleCnt="0"/>
      <dgm:spPr/>
    </dgm:pt>
    <dgm:pt modelId="{3D2D12BB-CD2D-49BA-82C1-1ACC720AD828}" type="pres">
      <dgm:prSet presAssocID="{9DDFC5A7-56A1-44F2-B616-6224A4CBE163}" presName="childText" presStyleLbl="conFgAcc1" presStyleIdx="5" presStyleCnt="7" custLinFactNeighborY="-44097">
        <dgm:presLayoutVars>
          <dgm:bulletEnabled val="1"/>
        </dgm:presLayoutVars>
      </dgm:prSet>
      <dgm:spPr/>
    </dgm:pt>
    <dgm:pt modelId="{1FCF2241-DCFF-43DE-890C-DCD07DAE8B24}" type="pres">
      <dgm:prSet presAssocID="{D09BEC0F-AFD4-4F4A-B4D0-062919D5008C}" presName="spaceBetweenRectangles" presStyleCnt="0"/>
      <dgm:spPr/>
    </dgm:pt>
    <dgm:pt modelId="{8DD05FB2-BC89-48EA-AC30-5EDAA00A8DD7}" type="pres">
      <dgm:prSet presAssocID="{2DD77085-5793-4054-92AB-75527A79E62E}" presName="parentLin" presStyleCnt="0"/>
      <dgm:spPr/>
    </dgm:pt>
    <dgm:pt modelId="{61EF279E-1968-457B-AE73-4729C6F1F490}" type="pres">
      <dgm:prSet presAssocID="{2DD77085-5793-4054-92AB-75527A79E62E}" presName="parentLeftMargin" presStyleLbl="node1" presStyleIdx="5" presStyleCnt="7"/>
      <dgm:spPr/>
      <dgm:t>
        <a:bodyPr/>
        <a:lstStyle/>
        <a:p>
          <a:endParaRPr lang="ru-RU"/>
        </a:p>
      </dgm:t>
    </dgm:pt>
    <dgm:pt modelId="{62BC24E1-7F05-49D6-A46C-03C7601AE31D}" type="pres">
      <dgm:prSet presAssocID="{2DD77085-5793-4054-92AB-75527A79E62E}" presName="parentText" presStyleLbl="node1" presStyleIdx="6" presStyleCnt="7" custScaleX="142857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72024B9-5046-4C45-A65E-2AC88A5ED304}" type="pres">
      <dgm:prSet presAssocID="{2DD77085-5793-4054-92AB-75527A79E62E}" presName="negativeSpace" presStyleCnt="0"/>
      <dgm:spPr/>
    </dgm:pt>
    <dgm:pt modelId="{1FDD29D9-4487-429E-8760-37EE1E2E2D85}" type="pres">
      <dgm:prSet presAssocID="{2DD77085-5793-4054-92AB-75527A79E62E}" presName="childText" presStyleLbl="conFgAcc1" presStyleIdx="6" presStyleCnt="7">
        <dgm:presLayoutVars>
          <dgm:bulletEnabled val="1"/>
        </dgm:presLayoutVars>
      </dgm:prSet>
      <dgm:spPr/>
    </dgm:pt>
  </dgm:ptLst>
  <dgm:cxnLst>
    <dgm:cxn modelId="{F57579C8-0A2E-4355-BD0E-367057FFFFFB}" type="presOf" srcId="{9F967C0C-C99B-4A1C-9EDC-74F26E1911C9}" destId="{21E2D6FD-D23C-4FF1-A39F-5834285513CC}" srcOrd="0" destOrd="0" presId="urn:microsoft.com/office/officeart/2005/8/layout/list1"/>
    <dgm:cxn modelId="{4BEF06E2-18D2-4443-9CBC-17C6E88F23D3}" type="presOf" srcId="{71687F90-DD4C-42AA-9D05-F06A0550F1E2}" destId="{CAF603DE-627A-4D75-BAD0-71062701CC10}" srcOrd="1" destOrd="0" presId="urn:microsoft.com/office/officeart/2005/8/layout/list1"/>
    <dgm:cxn modelId="{B8534D36-A3FB-4521-A62F-B935BC5EC8E8}" srcId="{9F967C0C-C99B-4A1C-9EDC-74F26E1911C9}" destId="{6AC27813-BE58-4055-95FE-E9C8FE95F845}" srcOrd="3" destOrd="0" parTransId="{A4EBAE5C-31FD-4A7D-9CD3-6893673F71ED}" sibTransId="{DEB1EE81-5778-48B0-8446-4DD3522EE90A}"/>
    <dgm:cxn modelId="{658E7D05-59ED-4436-8F4F-45D4B68C3F3B}" srcId="{9F967C0C-C99B-4A1C-9EDC-74F26E1911C9}" destId="{2DD77085-5793-4054-92AB-75527A79E62E}" srcOrd="6" destOrd="0" parTransId="{EA6CE109-8D52-4B97-9384-93DB770B9C4B}" sibTransId="{9BD79B26-6DFD-4A4D-B664-39D9B5036471}"/>
    <dgm:cxn modelId="{CA83F0AC-FCCC-4F75-9DA7-78063F1A7D36}" srcId="{9F967C0C-C99B-4A1C-9EDC-74F26E1911C9}" destId="{58B75491-58A5-4B32-8606-1B12046385A1}" srcOrd="1" destOrd="0" parTransId="{DFB84437-EB0C-4E3B-92FB-FD9BF01543D1}" sibTransId="{B1E77033-DFB0-4CD2-8A61-1EC237A8B1FB}"/>
    <dgm:cxn modelId="{9B90835D-0FAA-4D67-B1AD-C94DCED7C410}" srcId="{9F967C0C-C99B-4A1C-9EDC-74F26E1911C9}" destId="{3214DE42-592E-4A37-821A-114C651DDDA2}" srcOrd="2" destOrd="0" parTransId="{59773252-744D-43D2-9D02-D924C1B5B931}" sibTransId="{4BF8BA47-7AFD-4CC3-95BA-614D70488C94}"/>
    <dgm:cxn modelId="{2E54659A-9745-473D-BFA2-E84A099E4398}" type="presOf" srcId="{905550DD-29E4-4B68-B6E0-A9C6C8B443A2}" destId="{8F2C6691-2264-4DA8-B413-5626AB1F593E}" srcOrd="1" destOrd="0" presId="urn:microsoft.com/office/officeart/2005/8/layout/list1"/>
    <dgm:cxn modelId="{3A6F8D00-A9AA-43B9-90A3-D2084E8862F8}" type="presOf" srcId="{58B75491-58A5-4B32-8606-1B12046385A1}" destId="{0CEBF972-2C93-4C81-A67E-76978BE5FFAC}" srcOrd="1" destOrd="0" presId="urn:microsoft.com/office/officeart/2005/8/layout/list1"/>
    <dgm:cxn modelId="{63048968-C650-40FE-9903-0B1614DDDB66}" type="presOf" srcId="{2DD77085-5793-4054-92AB-75527A79E62E}" destId="{62BC24E1-7F05-49D6-A46C-03C7601AE31D}" srcOrd="1" destOrd="0" presId="urn:microsoft.com/office/officeart/2005/8/layout/list1"/>
    <dgm:cxn modelId="{03287AF5-10CC-4ED7-8572-C6DE4BF77EE5}" type="presOf" srcId="{6AC27813-BE58-4055-95FE-E9C8FE95F845}" destId="{9FDA3658-4705-4E0F-991B-C7ED0C210EDA}" srcOrd="0" destOrd="0" presId="urn:microsoft.com/office/officeart/2005/8/layout/list1"/>
    <dgm:cxn modelId="{AE17DC0A-5910-4AB8-882A-7EE39D7F6023}" type="presOf" srcId="{3214DE42-592E-4A37-821A-114C651DDDA2}" destId="{5507274F-0E2D-44AF-BFCA-AEDD32A40285}" srcOrd="0" destOrd="0" presId="urn:microsoft.com/office/officeart/2005/8/layout/list1"/>
    <dgm:cxn modelId="{BD456288-B215-46FA-AFF0-8B1BC0694D87}" srcId="{9F967C0C-C99B-4A1C-9EDC-74F26E1911C9}" destId="{905550DD-29E4-4B68-B6E0-A9C6C8B443A2}" srcOrd="4" destOrd="0" parTransId="{A3876CDC-5495-481D-A90C-49F2D2F7CAAA}" sibTransId="{79A3F422-F021-4592-81CD-A6BFD0CB74E2}"/>
    <dgm:cxn modelId="{67C85382-E521-4187-9726-91333E0C43C7}" type="presOf" srcId="{71687F90-DD4C-42AA-9D05-F06A0550F1E2}" destId="{53EB5CC6-78A9-4AD4-BA31-45CC9C217523}" srcOrd="0" destOrd="0" presId="urn:microsoft.com/office/officeart/2005/8/layout/list1"/>
    <dgm:cxn modelId="{C84FEC05-F27E-45E1-A5DE-42C847339D1E}" srcId="{9F967C0C-C99B-4A1C-9EDC-74F26E1911C9}" destId="{9DDFC5A7-56A1-44F2-B616-6224A4CBE163}" srcOrd="5" destOrd="0" parTransId="{A1669427-D01D-432A-A723-8A4E82224B54}" sibTransId="{D09BEC0F-AFD4-4F4A-B4D0-062919D5008C}"/>
    <dgm:cxn modelId="{1903CEF3-0442-47EE-A8BF-C06C9C5C8899}" type="presOf" srcId="{3214DE42-592E-4A37-821A-114C651DDDA2}" destId="{397C85C2-5CD1-4004-8C8B-8905BC536541}" srcOrd="1" destOrd="0" presId="urn:microsoft.com/office/officeart/2005/8/layout/list1"/>
    <dgm:cxn modelId="{E2495646-B7BD-4B9D-81EC-330F4E153D66}" type="presOf" srcId="{2DD77085-5793-4054-92AB-75527A79E62E}" destId="{61EF279E-1968-457B-AE73-4729C6F1F490}" srcOrd="0" destOrd="0" presId="urn:microsoft.com/office/officeart/2005/8/layout/list1"/>
    <dgm:cxn modelId="{2DA9C71F-E210-40C8-9F74-07E9CC4B37C9}" type="presOf" srcId="{9DDFC5A7-56A1-44F2-B616-6224A4CBE163}" destId="{9D72B11C-06BD-49DA-8802-F006FF098B98}" srcOrd="0" destOrd="0" presId="urn:microsoft.com/office/officeart/2005/8/layout/list1"/>
    <dgm:cxn modelId="{F4CC3610-0F8C-4DDB-A609-FCC33B908BDE}" type="presOf" srcId="{9DDFC5A7-56A1-44F2-B616-6224A4CBE163}" destId="{CCB23D8C-9CD2-415A-90D7-17D3F65D86D5}" srcOrd="1" destOrd="0" presId="urn:microsoft.com/office/officeart/2005/8/layout/list1"/>
    <dgm:cxn modelId="{6FFF22CA-9E00-4E04-80CE-A09F49300833}" type="presOf" srcId="{58B75491-58A5-4B32-8606-1B12046385A1}" destId="{598C3523-63A4-4F5B-9772-A262078606BA}" srcOrd="0" destOrd="0" presId="urn:microsoft.com/office/officeart/2005/8/layout/list1"/>
    <dgm:cxn modelId="{73AA7779-767B-43D9-9DB2-99496DB2E280}" srcId="{9F967C0C-C99B-4A1C-9EDC-74F26E1911C9}" destId="{71687F90-DD4C-42AA-9D05-F06A0550F1E2}" srcOrd="0" destOrd="0" parTransId="{A0BFB9AB-BD05-4355-B30E-97426811B600}" sibTransId="{1371723B-A50D-4B68-80C7-19C8AEAF89B6}"/>
    <dgm:cxn modelId="{248173F5-0F18-4948-A9FF-BBDB894EA15F}" type="presOf" srcId="{6AC27813-BE58-4055-95FE-E9C8FE95F845}" destId="{E63A5F5B-4FA5-47BA-B824-F68AB90320ED}" srcOrd="1" destOrd="0" presId="urn:microsoft.com/office/officeart/2005/8/layout/list1"/>
    <dgm:cxn modelId="{14C893E0-6F09-4E06-8810-12C9A4448662}" type="presOf" srcId="{905550DD-29E4-4B68-B6E0-A9C6C8B443A2}" destId="{EF8F1B55-CB3B-4362-B70D-B4132B7F5DA0}" srcOrd="0" destOrd="0" presId="urn:microsoft.com/office/officeart/2005/8/layout/list1"/>
    <dgm:cxn modelId="{DEF25CDF-07B5-4192-BF0E-B5B7B336BF95}" type="presParOf" srcId="{21E2D6FD-D23C-4FF1-A39F-5834285513CC}" destId="{486B4ED1-298C-49B2-9A16-769E7CA9E2CF}" srcOrd="0" destOrd="0" presId="urn:microsoft.com/office/officeart/2005/8/layout/list1"/>
    <dgm:cxn modelId="{415E6E9B-567A-4E12-A2EE-2E47566A641A}" type="presParOf" srcId="{486B4ED1-298C-49B2-9A16-769E7CA9E2CF}" destId="{53EB5CC6-78A9-4AD4-BA31-45CC9C217523}" srcOrd="0" destOrd="0" presId="urn:microsoft.com/office/officeart/2005/8/layout/list1"/>
    <dgm:cxn modelId="{C8599914-E51F-401C-940E-83BFB2969FD8}" type="presParOf" srcId="{486B4ED1-298C-49B2-9A16-769E7CA9E2CF}" destId="{CAF603DE-627A-4D75-BAD0-71062701CC10}" srcOrd="1" destOrd="0" presId="urn:microsoft.com/office/officeart/2005/8/layout/list1"/>
    <dgm:cxn modelId="{DADE38AB-E9C3-4BD3-9653-4236642651C8}" type="presParOf" srcId="{21E2D6FD-D23C-4FF1-A39F-5834285513CC}" destId="{F38823A6-772E-4730-9079-B6D9D54228F4}" srcOrd="1" destOrd="0" presId="urn:microsoft.com/office/officeart/2005/8/layout/list1"/>
    <dgm:cxn modelId="{DE56BA40-2369-478F-9CA9-579F3F319A71}" type="presParOf" srcId="{21E2D6FD-D23C-4FF1-A39F-5834285513CC}" destId="{8C875FC8-348E-43FF-93E9-CECC80B6B3A6}" srcOrd="2" destOrd="0" presId="urn:microsoft.com/office/officeart/2005/8/layout/list1"/>
    <dgm:cxn modelId="{0A834E11-522E-469D-84B4-484D398DCF6C}" type="presParOf" srcId="{21E2D6FD-D23C-4FF1-A39F-5834285513CC}" destId="{213765E8-72A7-441A-952D-2826BB7E5C61}" srcOrd="3" destOrd="0" presId="urn:microsoft.com/office/officeart/2005/8/layout/list1"/>
    <dgm:cxn modelId="{00A42C94-C8B6-42CD-B0BB-F5A37890850A}" type="presParOf" srcId="{21E2D6FD-D23C-4FF1-A39F-5834285513CC}" destId="{383FC986-F97B-4D0B-9C58-4DC664F22F83}" srcOrd="4" destOrd="0" presId="urn:microsoft.com/office/officeart/2005/8/layout/list1"/>
    <dgm:cxn modelId="{3C671998-2019-4054-815D-C7400080F3B8}" type="presParOf" srcId="{383FC986-F97B-4D0B-9C58-4DC664F22F83}" destId="{598C3523-63A4-4F5B-9772-A262078606BA}" srcOrd="0" destOrd="0" presId="urn:microsoft.com/office/officeart/2005/8/layout/list1"/>
    <dgm:cxn modelId="{FA229D9B-CD81-4204-B28B-45FE24AAC45B}" type="presParOf" srcId="{383FC986-F97B-4D0B-9C58-4DC664F22F83}" destId="{0CEBF972-2C93-4C81-A67E-76978BE5FFAC}" srcOrd="1" destOrd="0" presId="urn:microsoft.com/office/officeart/2005/8/layout/list1"/>
    <dgm:cxn modelId="{AD79472B-3E2B-4277-A00B-587631AE8FB8}" type="presParOf" srcId="{21E2D6FD-D23C-4FF1-A39F-5834285513CC}" destId="{D1ABB08A-22A3-489E-8EC5-6540EEFEEA75}" srcOrd="5" destOrd="0" presId="urn:microsoft.com/office/officeart/2005/8/layout/list1"/>
    <dgm:cxn modelId="{8008BCBF-D053-46B0-9F18-4ED31E2C7C5E}" type="presParOf" srcId="{21E2D6FD-D23C-4FF1-A39F-5834285513CC}" destId="{67967B93-4354-4CB8-AA20-6DD866542680}" srcOrd="6" destOrd="0" presId="urn:microsoft.com/office/officeart/2005/8/layout/list1"/>
    <dgm:cxn modelId="{80F01C5C-0C40-47D5-8578-6C1EAD08180A}" type="presParOf" srcId="{21E2D6FD-D23C-4FF1-A39F-5834285513CC}" destId="{AFDBD638-5DBA-4912-9A4D-AFE219368604}" srcOrd="7" destOrd="0" presId="urn:microsoft.com/office/officeart/2005/8/layout/list1"/>
    <dgm:cxn modelId="{BD4313B2-DE17-4A56-85F9-F2E28431F93B}" type="presParOf" srcId="{21E2D6FD-D23C-4FF1-A39F-5834285513CC}" destId="{9CFC987F-C6EE-440F-A859-7853448D485B}" srcOrd="8" destOrd="0" presId="urn:microsoft.com/office/officeart/2005/8/layout/list1"/>
    <dgm:cxn modelId="{A3EC1655-2E2F-45D8-AF05-23C7F3FFC7D6}" type="presParOf" srcId="{9CFC987F-C6EE-440F-A859-7853448D485B}" destId="{5507274F-0E2D-44AF-BFCA-AEDD32A40285}" srcOrd="0" destOrd="0" presId="urn:microsoft.com/office/officeart/2005/8/layout/list1"/>
    <dgm:cxn modelId="{2F298070-D8B5-4638-82A9-9FE257FBCC49}" type="presParOf" srcId="{9CFC987F-C6EE-440F-A859-7853448D485B}" destId="{397C85C2-5CD1-4004-8C8B-8905BC536541}" srcOrd="1" destOrd="0" presId="urn:microsoft.com/office/officeart/2005/8/layout/list1"/>
    <dgm:cxn modelId="{13F9F566-4BBA-4967-8336-DF832624BCC1}" type="presParOf" srcId="{21E2D6FD-D23C-4FF1-A39F-5834285513CC}" destId="{B8CBE6B4-A167-4804-A994-B3C6FFE703E5}" srcOrd="9" destOrd="0" presId="urn:microsoft.com/office/officeart/2005/8/layout/list1"/>
    <dgm:cxn modelId="{EECF569F-5E3A-455D-BA2B-57EDC13F2A9F}" type="presParOf" srcId="{21E2D6FD-D23C-4FF1-A39F-5834285513CC}" destId="{69E2AC14-9307-4092-95EC-1A98DD86F620}" srcOrd="10" destOrd="0" presId="urn:microsoft.com/office/officeart/2005/8/layout/list1"/>
    <dgm:cxn modelId="{761BE287-BDE7-431B-A9DF-B2A098886E02}" type="presParOf" srcId="{21E2D6FD-D23C-4FF1-A39F-5834285513CC}" destId="{121E6A9A-FE3C-49D3-A4C2-E96D9BE1B13F}" srcOrd="11" destOrd="0" presId="urn:microsoft.com/office/officeart/2005/8/layout/list1"/>
    <dgm:cxn modelId="{C98EF70C-E123-4328-BA0C-9731636FF682}" type="presParOf" srcId="{21E2D6FD-D23C-4FF1-A39F-5834285513CC}" destId="{692499A6-0769-4BF3-932D-DC88163265B3}" srcOrd="12" destOrd="0" presId="urn:microsoft.com/office/officeart/2005/8/layout/list1"/>
    <dgm:cxn modelId="{5A7C651A-97C5-427F-996D-74ED28870A46}" type="presParOf" srcId="{692499A6-0769-4BF3-932D-DC88163265B3}" destId="{9FDA3658-4705-4E0F-991B-C7ED0C210EDA}" srcOrd="0" destOrd="0" presId="urn:microsoft.com/office/officeart/2005/8/layout/list1"/>
    <dgm:cxn modelId="{463C2496-F74D-49C2-A53A-303B3C44B60B}" type="presParOf" srcId="{692499A6-0769-4BF3-932D-DC88163265B3}" destId="{E63A5F5B-4FA5-47BA-B824-F68AB90320ED}" srcOrd="1" destOrd="0" presId="urn:microsoft.com/office/officeart/2005/8/layout/list1"/>
    <dgm:cxn modelId="{B7295086-3E2C-459F-A23F-F2ACBB7855A2}" type="presParOf" srcId="{21E2D6FD-D23C-4FF1-A39F-5834285513CC}" destId="{A83063D0-570D-4C72-94A2-9AAC52A1CE5C}" srcOrd="13" destOrd="0" presId="urn:microsoft.com/office/officeart/2005/8/layout/list1"/>
    <dgm:cxn modelId="{EB467120-6C1E-46C9-B5E2-0266D7DE6129}" type="presParOf" srcId="{21E2D6FD-D23C-4FF1-A39F-5834285513CC}" destId="{1BFA6388-CD44-431C-8AD3-BDD1754567B6}" srcOrd="14" destOrd="0" presId="urn:microsoft.com/office/officeart/2005/8/layout/list1"/>
    <dgm:cxn modelId="{021E28AD-1F2E-4AD0-9C88-A96E600CF9DC}" type="presParOf" srcId="{21E2D6FD-D23C-4FF1-A39F-5834285513CC}" destId="{C33CE8C3-D99B-478F-B3DB-1DE83DC8B7B7}" srcOrd="15" destOrd="0" presId="urn:microsoft.com/office/officeart/2005/8/layout/list1"/>
    <dgm:cxn modelId="{3F7CA396-3610-4475-9612-3DF04D29D295}" type="presParOf" srcId="{21E2D6FD-D23C-4FF1-A39F-5834285513CC}" destId="{95A96BF5-C974-41C0-882C-69D4818F49EF}" srcOrd="16" destOrd="0" presId="urn:microsoft.com/office/officeart/2005/8/layout/list1"/>
    <dgm:cxn modelId="{2AEE7ECF-02AD-4D18-A68F-4AF6AF8BC961}" type="presParOf" srcId="{95A96BF5-C974-41C0-882C-69D4818F49EF}" destId="{EF8F1B55-CB3B-4362-B70D-B4132B7F5DA0}" srcOrd="0" destOrd="0" presId="urn:microsoft.com/office/officeart/2005/8/layout/list1"/>
    <dgm:cxn modelId="{6C3E60A9-9A15-419B-8322-494859066017}" type="presParOf" srcId="{95A96BF5-C974-41C0-882C-69D4818F49EF}" destId="{8F2C6691-2264-4DA8-B413-5626AB1F593E}" srcOrd="1" destOrd="0" presId="urn:microsoft.com/office/officeart/2005/8/layout/list1"/>
    <dgm:cxn modelId="{6CC08783-186D-41B4-877C-FF67E6B39615}" type="presParOf" srcId="{21E2D6FD-D23C-4FF1-A39F-5834285513CC}" destId="{A01B7E33-DA3D-475E-AAA9-6BBCB0C525BC}" srcOrd="17" destOrd="0" presId="urn:microsoft.com/office/officeart/2005/8/layout/list1"/>
    <dgm:cxn modelId="{BA79199B-BEEE-4ECB-B4B8-935954452AA8}" type="presParOf" srcId="{21E2D6FD-D23C-4FF1-A39F-5834285513CC}" destId="{EA0AEBD9-89D6-4BEC-A53F-FC7BB05F5AE9}" srcOrd="18" destOrd="0" presId="urn:microsoft.com/office/officeart/2005/8/layout/list1"/>
    <dgm:cxn modelId="{73B3032F-A090-49EA-A528-AC6ABBEBB9D4}" type="presParOf" srcId="{21E2D6FD-D23C-4FF1-A39F-5834285513CC}" destId="{608735F4-9834-4179-AEB0-4C0174555CC0}" srcOrd="19" destOrd="0" presId="urn:microsoft.com/office/officeart/2005/8/layout/list1"/>
    <dgm:cxn modelId="{EF063C92-936F-498E-BA99-5EF91AE49F77}" type="presParOf" srcId="{21E2D6FD-D23C-4FF1-A39F-5834285513CC}" destId="{4A842EF4-0095-48CC-BF3E-EE9750F5D921}" srcOrd="20" destOrd="0" presId="urn:microsoft.com/office/officeart/2005/8/layout/list1"/>
    <dgm:cxn modelId="{68F6C152-9E70-4471-965D-7E5E4B5D4C70}" type="presParOf" srcId="{4A842EF4-0095-48CC-BF3E-EE9750F5D921}" destId="{9D72B11C-06BD-49DA-8802-F006FF098B98}" srcOrd="0" destOrd="0" presId="urn:microsoft.com/office/officeart/2005/8/layout/list1"/>
    <dgm:cxn modelId="{C4746707-CC4B-4EF5-95AE-2F0B545B3B8A}" type="presParOf" srcId="{4A842EF4-0095-48CC-BF3E-EE9750F5D921}" destId="{CCB23D8C-9CD2-415A-90D7-17D3F65D86D5}" srcOrd="1" destOrd="0" presId="urn:microsoft.com/office/officeart/2005/8/layout/list1"/>
    <dgm:cxn modelId="{F78EFCA8-9952-42FB-A827-E7772454B962}" type="presParOf" srcId="{21E2D6FD-D23C-4FF1-A39F-5834285513CC}" destId="{B916CF2A-6836-4C14-BD98-2C6A0A700BB0}" srcOrd="21" destOrd="0" presId="urn:microsoft.com/office/officeart/2005/8/layout/list1"/>
    <dgm:cxn modelId="{D47857F5-5DD3-4349-BF64-2768347AD7E8}" type="presParOf" srcId="{21E2D6FD-D23C-4FF1-A39F-5834285513CC}" destId="{3D2D12BB-CD2D-49BA-82C1-1ACC720AD828}" srcOrd="22" destOrd="0" presId="urn:microsoft.com/office/officeart/2005/8/layout/list1"/>
    <dgm:cxn modelId="{D302CBA6-54DD-4ADD-81BD-50B05530A97A}" type="presParOf" srcId="{21E2D6FD-D23C-4FF1-A39F-5834285513CC}" destId="{1FCF2241-DCFF-43DE-890C-DCD07DAE8B24}" srcOrd="23" destOrd="0" presId="urn:microsoft.com/office/officeart/2005/8/layout/list1"/>
    <dgm:cxn modelId="{AEB368CE-EACE-49E1-8311-931171C550EC}" type="presParOf" srcId="{21E2D6FD-D23C-4FF1-A39F-5834285513CC}" destId="{8DD05FB2-BC89-48EA-AC30-5EDAA00A8DD7}" srcOrd="24" destOrd="0" presId="urn:microsoft.com/office/officeart/2005/8/layout/list1"/>
    <dgm:cxn modelId="{A7FFD7FC-5B5B-4232-BFCC-7E72936E507A}" type="presParOf" srcId="{8DD05FB2-BC89-48EA-AC30-5EDAA00A8DD7}" destId="{61EF279E-1968-457B-AE73-4729C6F1F490}" srcOrd="0" destOrd="0" presId="urn:microsoft.com/office/officeart/2005/8/layout/list1"/>
    <dgm:cxn modelId="{1354FF7A-D9A8-4113-AB94-8CEEA1176D4C}" type="presParOf" srcId="{8DD05FB2-BC89-48EA-AC30-5EDAA00A8DD7}" destId="{62BC24E1-7F05-49D6-A46C-03C7601AE31D}" srcOrd="1" destOrd="0" presId="urn:microsoft.com/office/officeart/2005/8/layout/list1"/>
    <dgm:cxn modelId="{ED8D0D84-C63B-49FA-90F3-50068E66FCF2}" type="presParOf" srcId="{21E2D6FD-D23C-4FF1-A39F-5834285513CC}" destId="{972024B9-5046-4C45-A65E-2AC88A5ED304}" srcOrd="25" destOrd="0" presId="urn:microsoft.com/office/officeart/2005/8/layout/list1"/>
    <dgm:cxn modelId="{8BAB960D-FCD5-4BDB-9408-208AA49997B1}" type="presParOf" srcId="{21E2D6FD-D23C-4FF1-A39F-5834285513CC}" destId="{1FDD29D9-4487-429E-8760-37EE1E2E2D85}" srcOrd="26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3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C875FC8-348E-43FF-93E9-CECC80B6B3A6}">
      <dsp:nvSpPr>
        <dsp:cNvPr id="0" name=""/>
        <dsp:cNvSpPr/>
      </dsp:nvSpPr>
      <dsp:spPr>
        <a:xfrm>
          <a:off x="0" y="164962"/>
          <a:ext cx="5981700" cy="2772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AF603DE-627A-4D75-BAD0-71062701CC10}">
      <dsp:nvSpPr>
        <dsp:cNvPr id="0" name=""/>
        <dsp:cNvSpPr/>
      </dsp:nvSpPr>
      <dsp:spPr>
        <a:xfrm>
          <a:off x="284773" y="2602"/>
          <a:ext cx="5695460" cy="324720"/>
        </a:xfrm>
        <a:prstGeom prst="round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8266" tIns="0" rIns="158266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0" i="0" kern="1200" dirty="0" smtClean="0">
              <a:latin typeface="Times New Roman" pitchFamily="18" charset="0"/>
              <a:cs typeface="Times New Roman" pitchFamily="18" charset="0"/>
            </a:rPr>
            <a:t>Вкладыши</a:t>
          </a:r>
          <a:endParaRPr lang="ru-RU" sz="1400" kern="1200"/>
        </a:p>
      </dsp:txBody>
      <dsp:txXfrm>
        <a:off x="300625" y="18454"/>
        <a:ext cx="5663756" cy="293016"/>
      </dsp:txXfrm>
    </dsp:sp>
    <dsp:sp modelId="{67967B93-4354-4CB8-AA20-6DD866542680}">
      <dsp:nvSpPr>
        <dsp:cNvPr id="0" name=""/>
        <dsp:cNvSpPr/>
      </dsp:nvSpPr>
      <dsp:spPr>
        <a:xfrm>
          <a:off x="0" y="663922"/>
          <a:ext cx="5981700" cy="2772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CEBF972-2C93-4C81-A67E-76978BE5FFAC}">
      <dsp:nvSpPr>
        <dsp:cNvPr id="0" name=""/>
        <dsp:cNvSpPr/>
      </dsp:nvSpPr>
      <dsp:spPr>
        <a:xfrm>
          <a:off x="284773" y="501562"/>
          <a:ext cx="5695460" cy="324720"/>
        </a:xfrm>
        <a:prstGeom prst="roundRect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8266" tIns="0" rIns="158266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0" i="0" kern="1200" smtClean="0">
              <a:latin typeface="Times New Roman" pitchFamily="18" charset="0"/>
              <a:cs typeface="Times New Roman" pitchFamily="18" charset="0"/>
            </a:rPr>
            <a:t>Шнуровки </a:t>
          </a:r>
          <a:endParaRPr lang="ru-RU" sz="1400" b="0" i="0" kern="1200" dirty="0">
            <a:latin typeface="Times New Roman" pitchFamily="18" charset="0"/>
            <a:cs typeface="Times New Roman" pitchFamily="18" charset="0"/>
          </a:endParaRPr>
        </a:p>
      </dsp:txBody>
      <dsp:txXfrm>
        <a:off x="300625" y="517414"/>
        <a:ext cx="5663756" cy="293016"/>
      </dsp:txXfrm>
    </dsp:sp>
    <dsp:sp modelId="{69E2AC14-9307-4092-95EC-1A98DD86F620}">
      <dsp:nvSpPr>
        <dsp:cNvPr id="0" name=""/>
        <dsp:cNvSpPr/>
      </dsp:nvSpPr>
      <dsp:spPr>
        <a:xfrm>
          <a:off x="0" y="1162882"/>
          <a:ext cx="5981700" cy="2772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97C85C2-5CD1-4004-8C8B-8905BC536541}">
      <dsp:nvSpPr>
        <dsp:cNvPr id="0" name=""/>
        <dsp:cNvSpPr/>
      </dsp:nvSpPr>
      <dsp:spPr>
        <a:xfrm>
          <a:off x="284773" y="1000522"/>
          <a:ext cx="5695460" cy="324720"/>
        </a:xfrm>
        <a:prstGeom prst="round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8266" tIns="0" rIns="158266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0" i="0" kern="1200" dirty="0" err="1" smtClean="0">
              <a:latin typeface="Times New Roman" pitchFamily="18" charset="0"/>
              <a:cs typeface="Times New Roman" pitchFamily="18" charset="0"/>
            </a:rPr>
            <a:t>Традиционные</a:t>
          </a:r>
          <a:r>
            <a:rPr lang="ru-RU" sz="1400" b="0" i="0" kern="1200" dirty="0" smtClean="0">
              <a:latin typeface="Times New Roman" pitchFamily="18" charset="0"/>
              <a:cs typeface="Times New Roman" pitchFamily="18" charset="0"/>
            </a:rPr>
            <a:t> развивающие игры: пирамидки, матрешки, кольца и др.</a:t>
          </a:r>
          <a:endParaRPr lang="ru-RU" sz="1400" b="0" i="0" kern="1200" dirty="0">
            <a:latin typeface="Times New Roman" pitchFamily="18" charset="0"/>
            <a:cs typeface="Times New Roman" pitchFamily="18" charset="0"/>
          </a:endParaRPr>
        </a:p>
      </dsp:txBody>
      <dsp:txXfrm>
        <a:off x="300625" y="1016374"/>
        <a:ext cx="5663756" cy="293016"/>
      </dsp:txXfrm>
    </dsp:sp>
    <dsp:sp modelId="{1BFA6388-CD44-431C-8AD3-BDD1754567B6}">
      <dsp:nvSpPr>
        <dsp:cNvPr id="0" name=""/>
        <dsp:cNvSpPr/>
      </dsp:nvSpPr>
      <dsp:spPr>
        <a:xfrm>
          <a:off x="0" y="1661842"/>
          <a:ext cx="5981700" cy="2772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63A5F5B-4FA5-47BA-B824-F68AB90320ED}">
      <dsp:nvSpPr>
        <dsp:cNvPr id="0" name=""/>
        <dsp:cNvSpPr/>
      </dsp:nvSpPr>
      <dsp:spPr>
        <a:xfrm>
          <a:off x="284773" y="1499482"/>
          <a:ext cx="5695460" cy="324720"/>
        </a:xfrm>
        <a:prstGeom prst="round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8266" tIns="0" rIns="158266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0" i="0" kern="1200" dirty="0" smtClean="0">
              <a:latin typeface="Times New Roman" pitchFamily="18" charset="0"/>
              <a:cs typeface="Times New Roman" pitchFamily="18" charset="0"/>
            </a:rPr>
            <a:t>Настольные игры: лото, пазлы, мозаика</a:t>
          </a:r>
          <a:endParaRPr lang="ru-RU" sz="1400" b="0" i="0" kern="1200" dirty="0">
            <a:latin typeface="Times New Roman" pitchFamily="18" charset="0"/>
            <a:cs typeface="Times New Roman" pitchFamily="18" charset="0"/>
          </a:endParaRPr>
        </a:p>
      </dsp:txBody>
      <dsp:txXfrm>
        <a:off x="300625" y="1515334"/>
        <a:ext cx="5663756" cy="293016"/>
      </dsp:txXfrm>
    </dsp:sp>
    <dsp:sp modelId="{EA0AEBD9-89D6-4BEC-A53F-FC7BB05F5AE9}">
      <dsp:nvSpPr>
        <dsp:cNvPr id="0" name=""/>
        <dsp:cNvSpPr/>
      </dsp:nvSpPr>
      <dsp:spPr>
        <a:xfrm>
          <a:off x="0" y="2160802"/>
          <a:ext cx="5981700" cy="2772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F2C6691-2264-4DA8-B413-5626AB1F593E}">
      <dsp:nvSpPr>
        <dsp:cNvPr id="0" name=""/>
        <dsp:cNvSpPr/>
      </dsp:nvSpPr>
      <dsp:spPr>
        <a:xfrm>
          <a:off x="284773" y="1998442"/>
          <a:ext cx="5695460" cy="324720"/>
        </a:xfrm>
        <a:prstGeom prst="roundRect">
          <a:avLst/>
        </a:prstGeom>
        <a:solidFill>
          <a:schemeClr val="accent6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8266" tIns="0" rIns="158266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0" i="0" kern="1200" dirty="0" smtClean="0">
              <a:latin typeface="Times New Roman" pitchFamily="18" charset="0"/>
              <a:cs typeface="Times New Roman" pitchFamily="18" charset="0"/>
            </a:rPr>
            <a:t>Блоки Дьенеша</a:t>
          </a:r>
          <a:endParaRPr lang="ru-RU" sz="1400" b="0" i="0" kern="1200" dirty="0">
            <a:latin typeface="Times New Roman" pitchFamily="18" charset="0"/>
            <a:cs typeface="Times New Roman" pitchFamily="18" charset="0"/>
          </a:endParaRPr>
        </a:p>
      </dsp:txBody>
      <dsp:txXfrm>
        <a:off x="300625" y="2014294"/>
        <a:ext cx="5663756" cy="293016"/>
      </dsp:txXfrm>
    </dsp:sp>
    <dsp:sp modelId="{3D2D12BB-CD2D-49BA-82C1-1ACC720AD828}">
      <dsp:nvSpPr>
        <dsp:cNvPr id="0" name=""/>
        <dsp:cNvSpPr/>
      </dsp:nvSpPr>
      <dsp:spPr>
        <a:xfrm>
          <a:off x="0" y="2633568"/>
          <a:ext cx="5981700" cy="2772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CB23D8C-9CD2-415A-90D7-17D3F65D86D5}">
      <dsp:nvSpPr>
        <dsp:cNvPr id="0" name=""/>
        <dsp:cNvSpPr/>
      </dsp:nvSpPr>
      <dsp:spPr>
        <a:xfrm>
          <a:off x="284773" y="2497402"/>
          <a:ext cx="5695460" cy="324720"/>
        </a:xfrm>
        <a:prstGeom prst="round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8266" tIns="0" rIns="158266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0" i="0" kern="1200" dirty="0" smtClean="0">
              <a:latin typeface="Times New Roman" pitchFamily="18" charset="0"/>
              <a:cs typeface="Times New Roman" pitchFamily="18" charset="0"/>
            </a:rPr>
            <a:t>Палочки Кюизенера и др.</a:t>
          </a:r>
          <a:endParaRPr lang="ru-RU" sz="1400" b="0" i="0" kern="1200" dirty="0">
            <a:latin typeface="Times New Roman" pitchFamily="18" charset="0"/>
            <a:cs typeface="Times New Roman" pitchFamily="18" charset="0"/>
          </a:endParaRPr>
        </a:p>
      </dsp:txBody>
      <dsp:txXfrm>
        <a:off x="300625" y="2513254"/>
        <a:ext cx="5663756" cy="293016"/>
      </dsp:txXfrm>
    </dsp:sp>
    <dsp:sp modelId="{1FDD29D9-4487-429E-8760-37EE1E2E2D85}">
      <dsp:nvSpPr>
        <dsp:cNvPr id="0" name=""/>
        <dsp:cNvSpPr/>
      </dsp:nvSpPr>
      <dsp:spPr>
        <a:xfrm>
          <a:off x="0" y="3158722"/>
          <a:ext cx="5981700" cy="2772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2BC24E1-7F05-49D6-A46C-03C7601AE31D}">
      <dsp:nvSpPr>
        <dsp:cNvPr id="0" name=""/>
        <dsp:cNvSpPr/>
      </dsp:nvSpPr>
      <dsp:spPr>
        <a:xfrm>
          <a:off x="284773" y="2996362"/>
          <a:ext cx="5695460" cy="324720"/>
        </a:xfrm>
        <a:prstGeom prst="roundRect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8266" tIns="0" rIns="158266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0" i="0" kern="1200" dirty="0" err="1" smtClean="0">
              <a:latin typeface="Times New Roman" pitchFamily="18" charset="0"/>
              <a:cs typeface="Times New Roman" pitchFamily="18" charset="0"/>
            </a:rPr>
            <a:t>Сенсорные</a:t>
          </a:r>
          <a:r>
            <a:rPr lang="ru-RU" sz="1400" b="0" i="0" kern="1200" dirty="0" smtClean="0">
              <a:latin typeface="Times New Roman" pitchFamily="18" charset="0"/>
              <a:cs typeface="Times New Roman" pitchFamily="18" charset="0"/>
            </a:rPr>
            <a:t> скатерти </a:t>
          </a:r>
          <a:endParaRPr lang="ru-RU" sz="1400" b="0" i="0" kern="1200" dirty="0">
            <a:latin typeface="Times New Roman" pitchFamily="18" charset="0"/>
            <a:cs typeface="Times New Roman" pitchFamily="18" charset="0"/>
          </a:endParaRPr>
        </a:p>
      </dsp:txBody>
      <dsp:txXfrm>
        <a:off x="300625" y="3012214"/>
        <a:ext cx="5663756" cy="29301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2015-07-16T00:00:00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CA9A8E7-9E04-44E7-A89E-4FDA4DFE4D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452</TotalTime>
  <Pages>8</Pages>
  <Words>1451</Words>
  <Characters>8276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9708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Детский сад №17</cp:lastModifiedBy>
  <cp:revision>27</cp:revision>
  <dcterms:created xsi:type="dcterms:W3CDTF">2015-07-15T06:07:00Z</dcterms:created>
  <dcterms:modified xsi:type="dcterms:W3CDTF">2016-02-02T12:23:00Z</dcterms:modified>
</cp:coreProperties>
</file>