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7B" w:rsidRDefault="00E9427B" w:rsidP="00AF2B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52A" w:rsidRPr="00E9427B" w:rsidRDefault="00AF2B8F" w:rsidP="00AF2B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27B">
        <w:rPr>
          <w:rFonts w:ascii="Times New Roman" w:hAnsi="Times New Roman" w:cs="Times New Roman"/>
          <w:sz w:val="28"/>
          <w:szCs w:val="28"/>
        </w:rPr>
        <w:t>Тест для дифференцированного зачёта по дисциплине</w:t>
      </w:r>
      <w:r w:rsidR="000C1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9427B">
        <w:rPr>
          <w:rFonts w:ascii="Times New Roman" w:hAnsi="Times New Roman" w:cs="Times New Roman"/>
          <w:sz w:val="28"/>
          <w:szCs w:val="28"/>
        </w:rPr>
        <w:t xml:space="preserve"> «Основы автоматизации производства»   для профессии «Сварщик (электросварочные и газосварочные работы)</w:t>
      </w:r>
    </w:p>
    <w:p w:rsidR="00AF2B8F" w:rsidRDefault="00AF2B8F" w:rsidP="00AF2B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Кибернетика – наука, …</w:t>
      </w:r>
    </w:p>
    <w:p w:rsidR="00AF2B8F" w:rsidRPr="00AF2B8F" w:rsidRDefault="00AF2B8F" w:rsidP="00AF2B8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2B8F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Start"/>
      <w:r w:rsidRPr="00AF2B8F">
        <w:rPr>
          <w:rFonts w:ascii="Times New Roman" w:hAnsi="Times New Roman" w:cs="Times New Roman"/>
          <w:sz w:val="24"/>
          <w:szCs w:val="24"/>
        </w:rPr>
        <w:t>изучающая</w:t>
      </w:r>
      <w:proofErr w:type="gramEnd"/>
      <w:r w:rsidRPr="00AF2B8F">
        <w:rPr>
          <w:rFonts w:ascii="Times New Roman" w:hAnsi="Times New Roman" w:cs="Times New Roman"/>
          <w:sz w:val="24"/>
          <w:szCs w:val="24"/>
        </w:rPr>
        <w:t xml:space="preserve"> системы и методы управления, причём управлен</w:t>
      </w:r>
      <w:r>
        <w:rPr>
          <w:rFonts w:ascii="Times New Roman" w:hAnsi="Times New Roman" w:cs="Times New Roman"/>
          <w:sz w:val="24"/>
          <w:szCs w:val="24"/>
        </w:rPr>
        <w:t xml:space="preserve">ия чем угодно: машинами, живыми </w:t>
      </w:r>
      <w:r w:rsidRPr="00AF2B8F">
        <w:rPr>
          <w:rFonts w:ascii="Times New Roman" w:hAnsi="Times New Roman" w:cs="Times New Roman"/>
          <w:sz w:val="24"/>
          <w:szCs w:val="24"/>
        </w:rPr>
        <w:t>организмами, обществом.</w:t>
      </w:r>
    </w:p>
    <w:p w:rsidR="00AF2B8F" w:rsidRDefault="00AF2B8F" w:rsidP="00AF2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 …..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теорию и автоматизацию производственных процессов.</w:t>
      </w:r>
    </w:p>
    <w:p w:rsidR="00AF2B8F" w:rsidRDefault="00AF2B8F" w:rsidP="00AF2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 …..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применение в производстве технических средств, методов и систем управления,     освобождающих человека от непосредственного участия в производственных процессах.</w:t>
      </w:r>
    </w:p>
    <w:p w:rsidR="00AF2B8F" w:rsidRDefault="00AF2B8F" w:rsidP="00AF2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 ….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применение технических средств, методов и систем управления для сбора, обработки, анализа и выдачи информации о технологических параметрах</w:t>
      </w:r>
      <w:r w:rsidR="003027A9">
        <w:rPr>
          <w:rFonts w:ascii="Times New Roman" w:hAnsi="Times New Roman" w:cs="Times New Roman"/>
          <w:sz w:val="24"/>
          <w:szCs w:val="24"/>
        </w:rPr>
        <w:t xml:space="preserve"> и воздействия по результатам анализа на технологический процесс.</w:t>
      </w:r>
    </w:p>
    <w:p w:rsidR="003027A9" w:rsidRDefault="003027A9" w:rsidP="00AF2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 Алгоритм – это….</w:t>
      </w:r>
    </w:p>
    <w:p w:rsidR="003027A9" w:rsidRDefault="003027A9" w:rsidP="00AF2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426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А.  …. </w:t>
      </w:r>
      <w:r w:rsidR="00612519">
        <w:rPr>
          <w:rFonts w:ascii="Times New Roman" w:hAnsi="Times New Roman" w:cs="Times New Roman"/>
          <w:sz w:val="24"/>
          <w:szCs w:val="24"/>
        </w:rPr>
        <w:t>Набор специальных служебных слов и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7A9" w:rsidRDefault="003027A9" w:rsidP="00AF2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2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Б.   ….последовательность действий, ведущих к достижению цели.</w:t>
      </w:r>
    </w:p>
    <w:p w:rsidR="003027A9" w:rsidRDefault="003027A9" w:rsidP="00AF2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26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В.  …..это процесс создания, накопления, преобразования и транспортирования материалов, изделий и энергии.</w:t>
      </w:r>
    </w:p>
    <w:p w:rsidR="003027A9" w:rsidRDefault="003027A9" w:rsidP="00AF2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42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Г.   …..любой технологический </w:t>
      </w:r>
      <w:r w:rsidR="00612519">
        <w:rPr>
          <w:rFonts w:ascii="Times New Roman" w:hAnsi="Times New Roman" w:cs="Times New Roman"/>
          <w:sz w:val="24"/>
          <w:szCs w:val="24"/>
        </w:rPr>
        <w:t>процесс,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организованный для достижения какой- то цели или получения какой – то конечной продукции.</w:t>
      </w:r>
    </w:p>
    <w:p w:rsidR="003027A9" w:rsidRDefault="003027A9" w:rsidP="00AF2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</w:t>
      </w:r>
      <w:r w:rsidR="00612519">
        <w:rPr>
          <w:rFonts w:ascii="Times New Roman" w:hAnsi="Times New Roman" w:cs="Times New Roman"/>
          <w:sz w:val="24"/>
          <w:szCs w:val="24"/>
        </w:rPr>
        <w:t xml:space="preserve"> В сложных автоматических </w:t>
      </w:r>
      <w:proofErr w:type="gramStart"/>
      <w:r w:rsidR="00612519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="00612519">
        <w:rPr>
          <w:rFonts w:ascii="Times New Roman" w:hAnsi="Times New Roman" w:cs="Times New Roman"/>
          <w:sz w:val="24"/>
          <w:szCs w:val="24"/>
        </w:rPr>
        <w:t xml:space="preserve"> из каких алгоритмов создают библиотеки:</w:t>
      </w:r>
    </w:p>
    <w:p w:rsidR="00612519" w:rsidRDefault="00612519" w:rsidP="0061251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2B8F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Линейные алгоритмы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F2B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>Б.  Условные алгоритмы.</w:t>
      </w:r>
    </w:p>
    <w:p w:rsidR="00612519" w:rsidRDefault="00612519" w:rsidP="00612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 Вспомогательные алгоритмы.                           Г.  Циклические алгоритмы.</w:t>
      </w:r>
    </w:p>
    <w:p w:rsidR="00612519" w:rsidRDefault="00612519" w:rsidP="00612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2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="00EF0665">
        <w:rPr>
          <w:rFonts w:ascii="Times New Roman" w:hAnsi="Times New Roman" w:cs="Times New Roman"/>
          <w:sz w:val="24"/>
          <w:szCs w:val="24"/>
        </w:rPr>
        <w:t xml:space="preserve">  Найди неверное утверждение. Робот -  это….</w:t>
      </w:r>
    </w:p>
    <w:p w:rsidR="00EF0665" w:rsidRDefault="00EF0665" w:rsidP="00612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4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А.   …. автоматический манипулятор, выполняющий рабочие операции со сложными пространственными перемещениями.</w:t>
      </w:r>
    </w:p>
    <w:p w:rsidR="00EF0665" w:rsidRDefault="00EF0665" w:rsidP="00612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Б.  …. универсальный механизм, способный выполнять физическую работу аналогично человеку.</w:t>
      </w:r>
    </w:p>
    <w:p w:rsidR="00EF0665" w:rsidRDefault="00EF0665" w:rsidP="00612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  …..механизм, превосходящий человека по грузоподъёмности, быстродействию, точности, чёткости.</w:t>
      </w:r>
    </w:p>
    <w:p w:rsidR="00EF0665" w:rsidRDefault="00EF0665" w:rsidP="00612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Г. ……автомат с </w:t>
      </w:r>
      <w:r w:rsidR="004843A9">
        <w:rPr>
          <w:rFonts w:ascii="Times New Roman" w:hAnsi="Times New Roman" w:cs="Times New Roman"/>
          <w:sz w:val="24"/>
          <w:szCs w:val="24"/>
        </w:rPr>
        <w:t>числовым программным управлением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665" w:rsidRDefault="00EF0665" w:rsidP="00612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   </w:t>
      </w:r>
      <w:r w:rsidR="004843A9">
        <w:rPr>
          <w:rFonts w:ascii="Times New Roman" w:hAnsi="Times New Roman" w:cs="Times New Roman"/>
          <w:sz w:val="24"/>
          <w:szCs w:val="24"/>
        </w:rPr>
        <w:t>Какая из перечисленных категорий ЭВМ не существует:</w:t>
      </w:r>
    </w:p>
    <w:p w:rsidR="004843A9" w:rsidRDefault="004843A9" w:rsidP="00484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2B8F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НаноЭВМ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Б.  Большие универсальные ЭВМ.       В.  Мини - ЭВМ.          Г.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МикроЭВМ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43A9" w:rsidRDefault="004843A9" w:rsidP="00484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    </w:t>
      </w:r>
      <w:r w:rsidR="00561E24">
        <w:rPr>
          <w:rFonts w:ascii="Times New Roman" w:hAnsi="Times New Roman" w:cs="Times New Roman"/>
          <w:sz w:val="24"/>
          <w:szCs w:val="24"/>
        </w:rPr>
        <w:t>В качестве машин малой мощности широко применяют электродвигатели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43A9" w:rsidRDefault="004843A9" w:rsidP="00612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2B8F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1E24">
        <w:rPr>
          <w:rFonts w:ascii="Times New Roman" w:hAnsi="Times New Roman" w:cs="Times New Roman"/>
          <w:sz w:val="24"/>
          <w:szCs w:val="24"/>
        </w:rPr>
        <w:t>Шаговые</w:t>
      </w:r>
      <w:r>
        <w:rPr>
          <w:rFonts w:ascii="Times New Roman" w:hAnsi="Times New Roman" w:cs="Times New Roman"/>
          <w:sz w:val="24"/>
          <w:szCs w:val="24"/>
        </w:rPr>
        <w:t xml:space="preserve">            Б.  </w:t>
      </w:r>
      <w:r w:rsidR="00561E24">
        <w:rPr>
          <w:rFonts w:ascii="Times New Roman" w:hAnsi="Times New Roman" w:cs="Times New Roman"/>
          <w:sz w:val="24"/>
          <w:szCs w:val="24"/>
        </w:rPr>
        <w:t>Реактивные</w:t>
      </w:r>
      <w:r>
        <w:rPr>
          <w:rFonts w:ascii="Times New Roman" w:hAnsi="Times New Roman" w:cs="Times New Roman"/>
          <w:sz w:val="24"/>
          <w:szCs w:val="24"/>
        </w:rPr>
        <w:t xml:space="preserve">.       В.  Переменного тока.       Г.  </w:t>
      </w:r>
      <w:r w:rsidR="00561E24">
        <w:rPr>
          <w:rFonts w:ascii="Times New Roman" w:hAnsi="Times New Roman" w:cs="Times New Roman"/>
          <w:sz w:val="24"/>
          <w:szCs w:val="24"/>
        </w:rPr>
        <w:t xml:space="preserve">Постоянного тока. </w:t>
      </w:r>
    </w:p>
    <w:p w:rsidR="00EF0665" w:rsidRDefault="004D4764" w:rsidP="00612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  Какое из перечисленных устройств не является цифровым:</w:t>
      </w:r>
    </w:p>
    <w:p w:rsidR="004D4764" w:rsidRDefault="004D4764" w:rsidP="00612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4F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B8F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Триггер                 Б.  Регистр            В.  Датчик            Г.  Счётчик            Д. Коммутатор</w:t>
      </w:r>
    </w:p>
    <w:p w:rsidR="00E9427B" w:rsidRDefault="004D4764" w:rsidP="00612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9427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D4764" w:rsidRDefault="00E9427B" w:rsidP="00612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D4764">
        <w:rPr>
          <w:rFonts w:ascii="Times New Roman" w:hAnsi="Times New Roman" w:cs="Times New Roman"/>
          <w:sz w:val="24"/>
          <w:szCs w:val="24"/>
        </w:rPr>
        <w:t xml:space="preserve">8. </w:t>
      </w:r>
      <w:r w:rsidR="00F64FF3">
        <w:rPr>
          <w:rFonts w:ascii="Times New Roman" w:hAnsi="Times New Roman" w:cs="Times New Roman"/>
          <w:sz w:val="24"/>
          <w:szCs w:val="24"/>
        </w:rPr>
        <w:t xml:space="preserve">  Какое из перечисленных устройств не является устройством нормализации сигналов:</w:t>
      </w:r>
    </w:p>
    <w:p w:rsidR="00F64FF3" w:rsidRDefault="00F64FF3" w:rsidP="00F64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2B8F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Фильтр                  Б.  Аттенюатор                В.  Преобразователь тока в напряжение           </w:t>
      </w:r>
    </w:p>
    <w:p w:rsidR="00F64FF3" w:rsidRDefault="00F64FF3" w:rsidP="00F64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Г.  Преобразователь напряжения в ток              Д. Мостовые измерительные цепи  </w:t>
      </w:r>
    </w:p>
    <w:p w:rsidR="006A18B4" w:rsidRDefault="006A18B4" w:rsidP="00F64F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  Какое из перечисленных устройств не является устройством преобразования  сигналов:</w:t>
      </w:r>
    </w:p>
    <w:p w:rsidR="00AF29EA" w:rsidRDefault="006A18B4" w:rsidP="006A1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2B8F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Электродвигатель    Б.  Переходный устройства  В.   Цифровые устройства   </w:t>
      </w:r>
      <w:r w:rsidR="00AF29EA">
        <w:rPr>
          <w:rFonts w:ascii="Times New Roman" w:hAnsi="Times New Roman" w:cs="Times New Roman"/>
          <w:sz w:val="24"/>
          <w:szCs w:val="24"/>
        </w:rPr>
        <w:t xml:space="preserve">Г. Усилители  </w:t>
      </w:r>
    </w:p>
    <w:p w:rsidR="006A18B4" w:rsidRDefault="006A18B4" w:rsidP="006A18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29E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 Устройства нормализации сигналом      </w:t>
      </w:r>
      <w:r w:rsidR="00AF29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29EA">
        <w:rPr>
          <w:rFonts w:ascii="Times New Roman" w:hAnsi="Times New Roman" w:cs="Times New Roman"/>
          <w:sz w:val="24"/>
          <w:szCs w:val="24"/>
        </w:rPr>
        <w:t xml:space="preserve">Цифроаналоговые и аналого-цифровые преобразователи   </w:t>
      </w:r>
    </w:p>
    <w:p w:rsidR="00F64FF3" w:rsidRDefault="00AF29EA" w:rsidP="00612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10. </w:t>
      </w:r>
      <w:r w:rsidR="00953217">
        <w:rPr>
          <w:rFonts w:ascii="Times New Roman" w:hAnsi="Times New Roman" w:cs="Times New Roman"/>
          <w:sz w:val="24"/>
          <w:szCs w:val="24"/>
        </w:rPr>
        <w:t xml:space="preserve"> К датчикам линейных и угловых перемещений не относятся:</w:t>
      </w:r>
    </w:p>
    <w:p w:rsidR="00953217" w:rsidRDefault="00953217" w:rsidP="009532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2B8F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Реостатный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датчики        Б.  </w:t>
      </w:r>
      <w:r w:rsidRPr="00953217">
        <w:rPr>
          <w:rFonts w:ascii="Times New Roman" w:hAnsi="Times New Roman" w:cs="Times New Roman"/>
          <w:sz w:val="24"/>
          <w:szCs w:val="24"/>
        </w:rPr>
        <w:t>Звуковые датчики</w:t>
      </w:r>
      <w:r>
        <w:rPr>
          <w:rFonts w:ascii="Times New Roman" w:hAnsi="Times New Roman" w:cs="Times New Roman"/>
          <w:sz w:val="24"/>
          <w:szCs w:val="24"/>
        </w:rPr>
        <w:t xml:space="preserve">       В.   Емкостные датчики  </w:t>
      </w:r>
    </w:p>
    <w:p w:rsidR="00953217" w:rsidRDefault="00953217" w:rsidP="00612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Г.  Электромагнитные датчики           Д.  Оптические датчики    </w:t>
      </w:r>
    </w:p>
    <w:p w:rsidR="00953217" w:rsidRDefault="00953217" w:rsidP="00612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11.     </w:t>
      </w:r>
      <w:r w:rsidR="00E82AA4">
        <w:rPr>
          <w:rFonts w:ascii="Times New Roman" w:hAnsi="Times New Roman" w:cs="Times New Roman"/>
          <w:sz w:val="24"/>
          <w:szCs w:val="24"/>
        </w:rPr>
        <w:t>К датчикам технологических параметров не относятся:</w:t>
      </w:r>
    </w:p>
    <w:p w:rsidR="00E82AA4" w:rsidRDefault="00E82AA4" w:rsidP="00E82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2B8F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Первичные механические преобразователи       Б.  Датчики линейных и угловых перемещений  </w:t>
      </w:r>
    </w:p>
    <w:p w:rsidR="00E82AA4" w:rsidRDefault="00E82AA4" w:rsidP="00E82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2AA4">
        <w:rPr>
          <w:rFonts w:ascii="Times New Roman" w:hAnsi="Times New Roman" w:cs="Times New Roman"/>
          <w:sz w:val="24"/>
          <w:szCs w:val="24"/>
        </w:rPr>
        <w:t>В.   Датчики аналоговых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    Г.  Датчики дискретных параметров    </w:t>
      </w:r>
    </w:p>
    <w:p w:rsidR="00E82AA4" w:rsidRDefault="00E82AA4" w:rsidP="00E82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Д.  Датчики силы        Е. Датчики температуры        Ж.    Датчики скорости </w:t>
      </w:r>
    </w:p>
    <w:p w:rsidR="00612519" w:rsidRDefault="00E9427B" w:rsidP="00AF2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12.   </w:t>
      </w:r>
      <w:r w:rsidR="00986C07">
        <w:rPr>
          <w:rFonts w:ascii="Times New Roman" w:hAnsi="Times New Roman" w:cs="Times New Roman"/>
          <w:sz w:val="24"/>
          <w:szCs w:val="24"/>
        </w:rPr>
        <w:t>Какой графический символ не относится к графическому представлению алгоритма, то есть к блок-схеме</w:t>
      </w:r>
    </w:p>
    <w:tbl>
      <w:tblPr>
        <w:tblStyle w:val="a4"/>
        <w:tblpPr w:leftFromText="180" w:rightFromText="180" w:vertAnchor="text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706"/>
        <w:gridCol w:w="2436"/>
        <w:gridCol w:w="3260"/>
      </w:tblGrid>
      <w:tr w:rsidR="00986C07" w:rsidTr="00986C07">
        <w:trPr>
          <w:trHeight w:val="1412"/>
        </w:trPr>
        <w:tc>
          <w:tcPr>
            <w:tcW w:w="2660" w:type="dxa"/>
          </w:tcPr>
          <w:p w:rsidR="00986C07" w:rsidRDefault="00986C07" w:rsidP="009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6850" cy="619125"/>
                  <wp:effectExtent l="19050" t="0" r="0" b="0"/>
                  <wp:docPr id="12" name="Рисунок 3" descr="C:\Users\User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C07" w:rsidRDefault="00986C07" w:rsidP="0098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07" w:rsidRPr="00986C07" w:rsidRDefault="00986C07" w:rsidP="009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706" w:type="dxa"/>
          </w:tcPr>
          <w:p w:rsidR="00986C07" w:rsidRDefault="00986C07" w:rsidP="009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704850"/>
                  <wp:effectExtent l="19050" t="0" r="9525" b="0"/>
                  <wp:docPr id="13" name="Рисунок 4" descr="C:\Users\User\Desktop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C07" w:rsidRPr="00986C07" w:rsidRDefault="00986C07" w:rsidP="009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2436" w:type="dxa"/>
          </w:tcPr>
          <w:p w:rsidR="00986C07" w:rsidRDefault="00986C07" w:rsidP="009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704850"/>
                  <wp:effectExtent l="19050" t="0" r="0" b="0"/>
                  <wp:docPr id="14" name="Рисунок 5" descr="C:\Users\User\Desktop\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C07" w:rsidRPr="00986C07" w:rsidRDefault="00986C07" w:rsidP="009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260" w:type="dxa"/>
          </w:tcPr>
          <w:p w:rsidR="00986C07" w:rsidRDefault="00986C07" w:rsidP="00986C0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6425" cy="704850"/>
                  <wp:effectExtent l="19050" t="0" r="9525" b="0"/>
                  <wp:docPr id="15" name="Рисунок 8" descr="C:\Users\User\Desktop\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C07" w:rsidRPr="00986C07" w:rsidRDefault="00986C07" w:rsidP="00986C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86C07" w:rsidTr="00986C07">
        <w:trPr>
          <w:trHeight w:val="1592"/>
        </w:trPr>
        <w:tc>
          <w:tcPr>
            <w:tcW w:w="2660" w:type="dxa"/>
          </w:tcPr>
          <w:tbl>
            <w:tblPr>
              <w:tblStyle w:val="a4"/>
              <w:tblW w:w="0" w:type="auto"/>
              <w:tblLook w:val="04A0"/>
            </w:tblPr>
            <w:tblGrid>
              <w:gridCol w:w="611"/>
              <w:gridCol w:w="611"/>
              <w:gridCol w:w="611"/>
              <w:gridCol w:w="611"/>
            </w:tblGrid>
            <w:tr w:rsidR="00986C07" w:rsidTr="000954F1"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86C07" w:rsidRDefault="00986C07" w:rsidP="00986C07">
                  <w:pPr>
                    <w:framePr w:hSpace="180" w:wrap="around" w:vAnchor="text" w:hAnchor="text" w:y="21"/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86C07" w:rsidRDefault="00986C07" w:rsidP="00986C07">
                  <w:pPr>
                    <w:framePr w:hSpace="180" w:wrap="around" w:vAnchor="text" w:hAnchor="text" w:y="21"/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86C07" w:rsidRDefault="00986C07" w:rsidP="00986C07">
                  <w:pPr>
                    <w:framePr w:hSpace="180" w:wrap="around" w:vAnchor="text" w:hAnchor="text" w:y="21"/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86C07" w:rsidRDefault="00986C07" w:rsidP="00986C07">
                  <w:pPr>
                    <w:framePr w:hSpace="180" w:wrap="around" w:vAnchor="text" w:hAnchor="text" w:y="21"/>
                  </w:pPr>
                </w:p>
              </w:tc>
            </w:tr>
            <w:tr w:rsidR="00986C07" w:rsidTr="000954F1"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nil"/>
                    <w:right w:val="nil"/>
                    <w:tl2br w:val="single" w:sz="4" w:space="0" w:color="auto"/>
                  </w:tcBorders>
                </w:tcPr>
                <w:p w:rsidR="00986C07" w:rsidRDefault="00986C07" w:rsidP="00986C07">
                  <w:pPr>
                    <w:framePr w:hSpace="180" w:wrap="around" w:vAnchor="text" w:hAnchor="text" w:y="21"/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86C07" w:rsidRDefault="00986C07" w:rsidP="00986C07">
                  <w:pPr>
                    <w:framePr w:hSpace="180" w:wrap="around" w:vAnchor="text" w:hAnchor="text" w:y="21"/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86C07" w:rsidRDefault="00986C07" w:rsidP="00986C07">
                  <w:pPr>
                    <w:framePr w:hSpace="180" w:wrap="around" w:vAnchor="text" w:hAnchor="text" w:y="21"/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nil"/>
                    <w:right w:val="nil"/>
                    <w:tr2bl w:val="single" w:sz="4" w:space="0" w:color="auto"/>
                  </w:tcBorders>
                </w:tcPr>
                <w:p w:rsidR="00986C07" w:rsidRDefault="00986C07" w:rsidP="00986C07">
                  <w:pPr>
                    <w:framePr w:hSpace="180" w:wrap="around" w:vAnchor="text" w:hAnchor="text" w:y="21"/>
                  </w:pPr>
                </w:p>
              </w:tc>
            </w:tr>
            <w:tr w:rsidR="00986C07" w:rsidTr="000954F1"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6C07" w:rsidRDefault="00986C07" w:rsidP="00986C07">
                  <w:pPr>
                    <w:framePr w:hSpace="180" w:wrap="around" w:vAnchor="text" w:hAnchor="text" w:y="21"/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  <w:tl2br w:val="single" w:sz="4" w:space="0" w:color="auto"/>
                  </w:tcBorders>
                </w:tcPr>
                <w:p w:rsidR="00986C07" w:rsidRDefault="00986C07" w:rsidP="00986C07">
                  <w:pPr>
                    <w:framePr w:hSpace="180" w:wrap="around" w:vAnchor="text" w:hAnchor="text" w:y="21"/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  <w:tr2bl w:val="single" w:sz="4" w:space="0" w:color="auto"/>
                  </w:tcBorders>
                </w:tcPr>
                <w:p w:rsidR="00986C07" w:rsidRDefault="00986C07" w:rsidP="00986C07">
                  <w:pPr>
                    <w:framePr w:hSpace="180" w:wrap="around" w:vAnchor="text" w:hAnchor="text" w:y="21"/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6C07" w:rsidRDefault="00986C07" w:rsidP="00986C07">
                  <w:pPr>
                    <w:framePr w:hSpace="180" w:wrap="around" w:vAnchor="text" w:hAnchor="text" w:y="21"/>
                  </w:pPr>
                </w:p>
              </w:tc>
            </w:tr>
            <w:tr w:rsidR="00986C07" w:rsidTr="000954F1"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6C07" w:rsidRDefault="00986C07" w:rsidP="00986C07">
                  <w:pPr>
                    <w:framePr w:hSpace="180" w:wrap="around" w:vAnchor="text" w:hAnchor="text" w:y="21"/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86C07" w:rsidRDefault="00986C07" w:rsidP="00986C07">
                  <w:pPr>
                    <w:framePr w:hSpace="180" w:wrap="around" w:vAnchor="text" w:hAnchor="text" w:y="21"/>
                  </w:pPr>
                </w:p>
              </w:tc>
              <w:tc>
                <w:tcPr>
                  <w:tcW w:w="6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86C07" w:rsidRDefault="00986C07" w:rsidP="00986C07">
                  <w:pPr>
                    <w:framePr w:hSpace="180" w:wrap="around" w:vAnchor="text" w:hAnchor="text" w:y="21"/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6C07" w:rsidRDefault="00986C07" w:rsidP="00986C07">
                  <w:pPr>
                    <w:framePr w:hSpace="180" w:wrap="around" w:vAnchor="text" w:hAnchor="text" w:y="21"/>
                  </w:pPr>
                </w:p>
              </w:tc>
            </w:tr>
          </w:tbl>
          <w:p w:rsidR="00986C07" w:rsidRDefault="00986C07" w:rsidP="009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706" w:type="dxa"/>
          </w:tcPr>
          <w:p w:rsidR="00986C07" w:rsidRDefault="00986C07" w:rsidP="009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771525"/>
                  <wp:effectExtent l="19050" t="0" r="9525" b="0"/>
                  <wp:docPr id="16" name="Рисунок 6" descr="C:\Users\User\Desktop\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C07" w:rsidRPr="00986C07" w:rsidRDefault="00986C07" w:rsidP="009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436" w:type="dxa"/>
          </w:tcPr>
          <w:p w:rsidR="00986C07" w:rsidRDefault="00986C07" w:rsidP="009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0650" cy="638175"/>
                  <wp:effectExtent l="19050" t="0" r="0" b="0"/>
                  <wp:docPr id="17" name="Рисунок 7" descr="C:\Users\User\Desktop\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C07" w:rsidRPr="00986C07" w:rsidRDefault="00986C07" w:rsidP="0098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3260" w:type="dxa"/>
          </w:tcPr>
          <w:p w:rsidR="00986C07" w:rsidRDefault="00986C07" w:rsidP="00986C0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986C07" w:rsidRDefault="00986C07" w:rsidP="00AF2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13.Расшифруйте следующее:</w:t>
      </w:r>
    </w:p>
    <w:p w:rsidR="00523146" w:rsidRDefault="00986C07" w:rsidP="005231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  ГАП</w:t>
      </w:r>
      <w:r w:rsidR="00523146">
        <w:rPr>
          <w:rFonts w:ascii="Times New Roman" w:hAnsi="Times New Roman" w:cs="Times New Roman"/>
          <w:sz w:val="24"/>
          <w:szCs w:val="24"/>
        </w:rPr>
        <w:t xml:space="preserve">            Б.     ЧПУ          К.    УНС          Л.    ПУ</w:t>
      </w:r>
    </w:p>
    <w:p w:rsidR="00523146" w:rsidRDefault="00986C07" w:rsidP="00AF2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   ЭВМ</w:t>
      </w:r>
      <w:r w:rsidR="00523146">
        <w:rPr>
          <w:rFonts w:ascii="Times New Roman" w:hAnsi="Times New Roman" w:cs="Times New Roman"/>
          <w:sz w:val="24"/>
          <w:szCs w:val="24"/>
        </w:rPr>
        <w:t xml:space="preserve">            Г.      САР        М.     К               Н.     ЦАП   </w:t>
      </w:r>
    </w:p>
    <w:p w:rsidR="00986C07" w:rsidRDefault="00986C07" w:rsidP="00AF2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     ИМ</w:t>
      </w:r>
      <w:r w:rsidR="00523146">
        <w:rPr>
          <w:rFonts w:ascii="Times New Roman" w:hAnsi="Times New Roman" w:cs="Times New Roman"/>
          <w:sz w:val="24"/>
          <w:szCs w:val="24"/>
        </w:rPr>
        <w:t xml:space="preserve">             Е.      САК        О.      АСК         П.     РО</w:t>
      </w:r>
    </w:p>
    <w:p w:rsidR="00986C07" w:rsidRDefault="00986C07" w:rsidP="00AF2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    САУ</w:t>
      </w:r>
      <w:r w:rsidR="00523146">
        <w:rPr>
          <w:rFonts w:ascii="Times New Roman" w:hAnsi="Times New Roman" w:cs="Times New Roman"/>
          <w:sz w:val="24"/>
          <w:szCs w:val="24"/>
        </w:rPr>
        <w:t xml:space="preserve">            З.     АЦП          Р.      РГ            С.      Д</w:t>
      </w:r>
    </w:p>
    <w:p w:rsidR="00612519" w:rsidRPr="00AF2B8F" w:rsidRDefault="00FD38E1" w:rsidP="00AF2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23146">
        <w:rPr>
          <w:rFonts w:ascii="Times New Roman" w:hAnsi="Times New Roman" w:cs="Times New Roman"/>
          <w:sz w:val="24"/>
          <w:szCs w:val="24"/>
        </w:rPr>
        <w:t xml:space="preserve"> И.     У                                          Т.     ЗУ</w:t>
      </w:r>
    </w:p>
    <w:sectPr w:rsidR="00612519" w:rsidRPr="00AF2B8F" w:rsidSect="00E9427B">
      <w:pgSz w:w="11906" w:h="16838"/>
      <w:pgMar w:top="851" w:right="397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0800"/>
    <w:multiLevelType w:val="hybridMultilevel"/>
    <w:tmpl w:val="2C52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B8F"/>
    <w:rsid w:val="000C1E50"/>
    <w:rsid w:val="003027A9"/>
    <w:rsid w:val="004843A9"/>
    <w:rsid w:val="004D4764"/>
    <w:rsid w:val="00523146"/>
    <w:rsid w:val="00561E24"/>
    <w:rsid w:val="00612519"/>
    <w:rsid w:val="006A18B4"/>
    <w:rsid w:val="0070352A"/>
    <w:rsid w:val="00917150"/>
    <w:rsid w:val="00953217"/>
    <w:rsid w:val="00986C07"/>
    <w:rsid w:val="00AF29EA"/>
    <w:rsid w:val="00AF2B8F"/>
    <w:rsid w:val="00E14261"/>
    <w:rsid w:val="00E82AA4"/>
    <w:rsid w:val="00E9427B"/>
    <w:rsid w:val="00EF0665"/>
    <w:rsid w:val="00F050BB"/>
    <w:rsid w:val="00F64FF3"/>
    <w:rsid w:val="00FD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B8F"/>
    <w:pPr>
      <w:ind w:left="720"/>
      <w:contextualSpacing/>
    </w:pPr>
  </w:style>
  <w:style w:type="table" w:styleId="a4">
    <w:name w:val="Table Grid"/>
    <w:basedOn w:val="a1"/>
    <w:uiPriority w:val="59"/>
    <w:rsid w:val="00986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2015-05-31T19:17:00Z</dcterms:created>
  <dcterms:modified xsi:type="dcterms:W3CDTF">2015-06-01T04:13:00Z</dcterms:modified>
</cp:coreProperties>
</file>