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DB" w:rsidRDefault="0020120F" w:rsidP="0020120F">
      <w:pPr>
        <w:shd w:val="clear" w:color="auto" w:fill="FFFFFF"/>
        <w:spacing w:before="100" w:beforeAutospacing="1" w:after="384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Еще до того как научится говорить самостоятельно, малыш прекрасно понимает о чем говорят вокруг него. Ему легко воспринимать речь, которой общаются взрослые в быту, между собой. Воспринимать сказку, которую рассказывает мама, это уже гораздо сложнее дается малышу, ведь то, что было в сказке, не было наяву. Вот именно поэтому нужно знать что почитать ребенку 5 лет и учить малыша воспринимать рассказ, тогда и будет развиваться способность понимать сказки и </w:t>
      </w:r>
      <w:proofErr w:type="gramStart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книги</w:t>
      </w:r>
      <w:proofErr w:type="gramEnd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прочитанные мамой. Также большую роль в восприятии играют картинки.</w:t>
      </w:r>
    </w:p>
    <w:p w:rsidR="0020120F" w:rsidRPr="0020120F" w:rsidRDefault="0020120F" w:rsidP="0020120F">
      <w:pPr>
        <w:shd w:val="clear" w:color="auto" w:fill="FFFFFF"/>
        <w:spacing w:before="100" w:beforeAutospacing="1" w:after="384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И вот наступил момент, когда ваше чадо выросло и стало самостоятельной личностью. В пять — шесть лет у ребенка уже формируются чувство морали, эстетики, а также интеллектуальные чувства. Со скоростью света развивается познавательная активность. Дети в таком возрасте ждут от взрослых правдивых, серьезных и вдумчивых ответов на все их вопросы. Таким образом, ребенок проявляет огромное желание делиться с окружающими тем, чем он умеет и знает. Широкий круг интересов положительно сказывается на общении и взаимоотношениях с ровесниками.</w:t>
      </w:r>
    </w:p>
    <w:p w:rsidR="0020120F" w:rsidRPr="0020120F" w:rsidRDefault="0020120F" w:rsidP="0020120F">
      <w:pPr>
        <w:shd w:val="clear" w:color="auto" w:fill="FFFFFF"/>
        <w:spacing w:before="100" w:beforeAutospacing="1" w:after="216" w:line="40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  <w:t>     Как правильно читать детям</w:t>
      </w:r>
    </w:p>
    <w:p w:rsidR="0020120F" w:rsidRPr="0020120F" w:rsidRDefault="0020120F" w:rsidP="0020120F">
      <w:pPr>
        <w:shd w:val="clear" w:color="auto" w:fill="FFFFFF"/>
        <w:spacing w:before="100" w:beforeAutospacing="1" w:after="384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Дети в возрасте пяти лет любят семейные традиции, и с удовольствием их поддерживают. В этом возрасте как раз время прививать детям любовь к книгам. Для этого нужно чтоб ежедневные чтения книг стали традицией, которую ребенок пронесет потом через всю жизнь. Постарайтесь понаблюдать за ребенком, и найдите время тогда, когда малыш спокоен и готов принимать от вас информацию в виде прочтения книг. У детей такие моменты спокойствия припадают на вечерние или послеобеденные часы. Ребенок в таком возрасте уже умеет сосредоточить внимание на одном достаточно длительное время, и читать им можно уже на протяжении часа. Если это не так и ребенку сложно </w:t>
      </w:r>
      <w:proofErr w:type="gramStart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сконцентрироваться</w:t>
      </w:r>
      <w:proofErr w:type="gramEnd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он постоянно отвлекается, то вам не стоит читать слишком долго, а также полезно  будет поделать </w:t>
      </w:r>
      <w:hyperlink r:id="rId5" w:tgtFrame="_blank" w:tooltip="Упражнения для развития внимания у детей" w:history="1">
        <w:r w:rsidRPr="0020120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упражнения для развития внимания.</w:t>
        </w:r>
      </w:hyperlink>
    </w:p>
    <w:p w:rsidR="0020120F" w:rsidRPr="0020120F" w:rsidRDefault="0020120F" w:rsidP="0020120F">
      <w:pPr>
        <w:shd w:val="clear" w:color="auto" w:fill="FFFFFF"/>
        <w:spacing w:before="100" w:beforeAutospacing="1" w:after="384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Нужно помнить о том, что детям в возрасте 5 лет читать нужно с эмоциями, с выражением, особое внимание уделяйте конкретным вещам (природа, персонажи). Дети в этом возрасте обладают прекрасным умением фантазировать, воспользуйтесь этим, и просите ребенка продолжить рассказ, сказку. Не забывайте о чтении в ролях, это </w:t>
      </w:r>
      <w:hyperlink r:id="rId6" w:tgtFrame="_blank" w:tooltip="Детские игры на развитие памяти" w:history="1">
        <w:r w:rsidRPr="0020120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поможет хорошо развить память</w:t>
        </w:r>
      </w:hyperlink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, риторику.</w:t>
      </w:r>
    </w:p>
    <w:p w:rsidR="00C239DB" w:rsidRDefault="0020120F" w:rsidP="0020120F">
      <w:pPr>
        <w:shd w:val="clear" w:color="auto" w:fill="FFFFFF"/>
        <w:spacing w:before="100" w:beforeAutospacing="1" w:after="216" w:line="40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  <w:t>   </w:t>
      </w:r>
    </w:p>
    <w:p w:rsidR="004B49F2" w:rsidRDefault="004B49F2" w:rsidP="0020120F">
      <w:pPr>
        <w:shd w:val="clear" w:color="auto" w:fill="FFFFFF"/>
        <w:spacing w:before="100" w:beforeAutospacing="1" w:after="216" w:line="40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</w:p>
    <w:p w:rsidR="004B49F2" w:rsidRDefault="004B49F2" w:rsidP="0020120F">
      <w:pPr>
        <w:shd w:val="clear" w:color="auto" w:fill="FFFFFF"/>
        <w:spacing w:before="100" w:beforeAutospacing="1" w:after="216" w:line="40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</w:p>
    <w:p w:rsidR="0020120F" w:rsidRPr="0020120F" w:rsidRDefault="0020120F" w:rsidP="0020120F">
      <w:pPr>
        <w:shd w:val="clear" w:color="auto" w:fill="FFFFFF"/>
        <w:spacing w:before="100" w:beforeAutospacing="1" w:after="216" w:line="40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  <w:t>  Что почитать ребенку 5 лет</w:t>
      </w:r>
    </w:p>
    <w:p w:rsidR="0020120F" w:rsidRPr="0020120F" w:rsidRDefault="0020120F" w:rsidP="0020120F">
      <w:pPr>
        <w:shd w:val="clear" w:color="auto" w:fill="FFFFFF"/>
        <w:spacing w:before="100" w:beforeAutospacing="1" w:after="384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период развития 5 лет родители озадачиваются вопросом, что читать детям. Как и в каждом вопросе мнений, здесь очень много, и спорить тоже можно очень долго. Есть специальные программы для чтения, которые подготовили педагоги, и они тоже имеют различия. Важно то что, читать ребенку в 6 — 7 лет можно </w:t>
      </w:r>
      <w:proofErr w:type="gramStart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proofErr w:type="gramEnd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 и 5 летнему и наоборот. Только иногда ребенок младшего возраста может не понять, или ему покажется скучным </w:t>
      </w:r>
      <w:proofErr w:type="gramStart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какое то</w:t>
      </w:r>
      <w:proofErr w:type="gramEnd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произведений.</w:t>
      </w:r>
    </w:p>
    <w:p w:rsidR="0020120F" w:rsidRPr="0020120F" w:rsidRDefault="0020120F" w:rsidP="0020120F">
      <w:pPr>
        <w:shd w:val="clear" w:color="auto" w:fill="FFFFFF"/>
        <w:spacing w:before="100" w:beforeAutospacing="1" w:after="384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Ребенку 6 </w:t>
      </w:r>
      <w:proofErr w:type="gramStart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лет</w:t>
      </w:r>
      <w:proofErr w:type="gramEnd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 читать в этом возрасте? В возрасте от 5 лет важно читать произведения различных жанров. Но непременно, чтоб присутствовали </w:t>
      </w:r>
      <w:proofErr w:type="gramStart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произведения</w:t>
      </w:r>
      <w:proofErr w:type="gramEnd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которыми ребенок уже знакомился ранее. Перед тем как начать чтение, расскажите в двух словах ребенку о том, что будете читать, кто автор. Это нужно для того, чтоб на будущее ребенок умел сосредоточиться в огромном количестве литературы.</w:t>
      </w:r>
    </w:p>
    <w:p w:rsidR="0020120F" w:rsidRPr="0020120F" w:rsidRDefault="0020120F" w:rsidP="0020120F">
      <w:pPr>
        <w:shd w:val="clear" w:color="auto" w:fill="FFFFFF"/>
        <w:spacing w:before="100" w:beforeAutospacing="1" w:after="216" w:line="40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</w:rPr>
        <w:t xml:space="preserve">     </w:t>
      </w:r>
      <w:r w:rsidRPr="0020120F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  <w:t>Какие книги нужно читать детям</w:t>
      </w:r>
    </w:p>
    <w:p w:rsidR="0020120F" w:rsidRPr="0020120F" w:rsidRDefault="0020120F" w:rsidP="0020120F">
      <w:pPr>
        <w:shd w:val="clear" w:color="auto" w:fill="FFFFFF"/>
        <w:spacing w:before="100" w:beforeAutospacing="1" w:after="384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Книги</w:t>
      </w:r>
      <w:proofErr w:type="gramEnd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какого жанра читают дети? Все дети любят веселые приключенческие рассказы и стишки, точно сказать сложно ведь </w:t>
      </w:r>
      <w:proofErr w:type="gramStart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дети</w:t>
      </w:r>
      <w:proofErr w:type="gramEnd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 и взрослые бывают разные и у каждого свои вкусы.</w:t>
      </w:r>
    </w:p>
    <w:p w:rsidR="0020120F" w:rsidRPr="0020120F" w:rsidRDefault="0020120F" w:rsidP="0020120F">
      <w:pPr>
        <w:shd w:val="clear" w:color="auto" w:fill="FFFFFF"/>
        <w:spacing w:before="100" w:beforeAutospacing="1" w:after="384" w:line="408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В 5 — 6 лет у вашего ребенка уже может появиться любимый автор, или даже какой-то определенный жанр. Часто дети любят учить наизусть стихи или читать в ролях. Среди педагогов существует мнение, что к возрасту 7 лет дети должны уметь разбираться в различных жанрах художественной литературы (песня, стих, сказка), назвать любимую сказку, персонажа, знать на память 3-4 стиха (возможно напоминание первых строк). Когда у вашего сына или дочки появится любимый рассказ или книжка, вы об этом обязательно узнаете. Дети, понравившуюся книжку будет читать изо дня в день, везде носить ее с собой, рассказывать о понравившихся героях. Часто малыши себя сравнивают с героями произведения, хотят на них быть похожими. Выбирая, что почитать ребенку 5 лет  стоит помнить о песенках, скороговорках, различных видах энциклопедий.</w:t>
      </w:r>
    </w:p>
    <w:p w:rsidR="0020120F" w:rsidRDefault="0020120F" w:rsidP="0020120F">
      <w:pPr>
        <w:shd w:val="clear" w:color="auto" w:fill="FFFFFF"/>
        <w:spacing w:before="100" w:beforeAutospacing="1" w:after="216" w:line="40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</w:rPr>
      </w:pPr>
    </w:p>
    <w:p w:rsidR="0020120F" w:rsidRDefault="0020120F" w:rsidP="0020120F">
      <w:pPr>
        <w:shd w:val="clear" w:color="auto" w:fill="FFFFFF"/>
        <w:spacing w:before="100" w:beforeAutospacing="1" w:after="216" w:line="40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</w:rPr>
      </w:pPr>
    </w:p>
    <w:p w:rsidR="0020120F" w:rsidRDefault="0020120F" w:rsidP="0020120F">
      <w:pPr>
        <w:shd w:val="clear" w:color="auto" w:fill="FFFFFF"/>
        <w:spacing w:before="100" w:beforeAutospacing="1" w:after="216" w:line="40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</w:rPr>
      </w:pPr>
    </w:p>
    <w:p w:rsidR="00C239DB" w:rsidRDefault="00C239DB" w:rsidP="0020120F">
      <w:pPr>
        <w:shd w:val="clear" w:color="auto" w:fill="FFFFFF"/>
        <w:spacing w:before="100" w:beforeAutospacing="1" w:after="216" w:line="40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</w:rPr>
        <w:lastRenderedPageBreak/>
        <w:t> </w:t>
      </w:r>
    </w:p>
    <w:p w:rsidR="00C239DB" w:rsidRDefault="00C239DB" w:rsidP="0020120F">
      <w:pPr>
        <w:shd w:val="clear" w:color="auto" w:fill="FFFFFF"/>
        <w:spacing w:before="100" w:beforeAutospacing="1" w:after="216" w:line="40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</w:rPr>
      </w:pPr>
    </w:p>
    <w:p w:rsidR="0020120F" w:rsidRPr="0020120F" w:rsidRDefault="0020120F" w:rsidP="0020120F">
      <w:pPr>
        <w:shd w:val="clear" w:color="auto" w:fill="FFFFFF"/>
        <w:spacing w:before="100" w:beforeAutospacing="1" w:after="216" w:line="40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</w:rPr>
        <w:t xml:space="preserve"> </w:t>
      </w:r>
      <w:r w:rsidRPr="0020120F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  <w:t>Список интересных книг для детей</w:t>
      </w:r>
    </w:p>
    <w:p w:rsidR="0020120F" w:rsidRPr="0020120F" w:rsidRDefault="0020120F" w:rsidP="0020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Аксаков С.«Аленький цветочек».</w:t>
      </w:r>
    </w:p>
    <w:p w:rsidR="0020120F" w:rsidRPr="0020120F" w:rsidRDefault="0020120F" w:rsidP="0020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Александрова Т. «Домовой Кузя».</w:t>
      </w:r>
    </w:p>
    <w:p w:rsidR="0020120F" w:rsidRPr="0020120F" w:rsidRDefault="0020120F" w:rsidP="0020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Андерсен Г. «Сказки».</w:t>
      </w:r>
    </w:p>
    <w:p w:rsidR="0020120F" w:rsidRPr="0020120F" w:rsidRDefault="0020120F" w:rsidP="0020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Бабич И. «Мои знакомые звери»</w:t>
      </w:r>
    </w:p>
    <w:p w:rsidR="0020120F" w:rsidRPr="0020120F" w:rsidRDefault="0020120F" w:rsidP="0020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</w:t>
      </w:r>
      <w:proofErr w:type="spellStart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Балинт</w:t>
      </w:r>
      <w:proofErr w:type="spellEnd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А. «Гном </w:t>
      </w:r>
      <w:proofErr w:type="spellStart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Гномыч</w:t>
      </w:r>
      <w:proofErr w:type="spellEnd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 и </w:t>
      </w:r>
      <w:proofErr w:type="spellStart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Изюмка</w:t>
      </w:r>
      <w:proofErr w:type="spellEnd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20120F" w:rsidRPr="0020120F" w:rsidRDefault="0020120F" w:rsidP="0020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Бианки В. «Лесные были и небылицы».</w:t>
      </w:r>
    </w:p>
    <w:p w:rsidR="0020120F" w:rsidRPr="0020120F" w:rsidRDefault="0020120F" w:rsidP="0020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Братья Гримм «Сказки».</w:t>
      </w:r>
    </w:p>
    <w:p w:rsidR="0020120F" w:rsidRPr="0020120F" w:rsidRDefault="0020120F" w:rsidP="0020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Волков А. «Волшебник изумрудного города».</w:t>
      </w:r>
    </w:p>
    <w:p w:rsidR="0020120F" w:rsidRPr="0020120F" w:rsidRDefault="0020120F" w:rsidP="0020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Гаршин В. «Лягушка-путешественница».</w:t>
      </w:r>
    </w:p>
    <w:p w:rsidR="0020120F" w:rsidRPr="0020120F" w:rsidRDefault="0020120F" w:rsidP="0020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</w:t>
      </w:r>
      <w:proofErr w:type="spellStart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Голявкин</w:t>
      </w:r>
      <w:proofErr w:type="spellEnd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В. «Тетрадки под дождем»</w:t>
      </w:r>
    </w:p>
    <w:p w:rsidR="0020120F" w:rsidRPr="0020120F" w:rsidRDefault="0020120F" w:rsidP="0020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Гофман Э.«Щелкунчик и мышиный король».</w:t>
      </w:r>
    </w:p>
    <w:p w:rsidR="0020120F" w:rsidRPr="0020120F" w:rsidRDefault="0020120F" w:rsidP="0020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</w:t>
      </w:r>
      <w:proofErr w:type="spellStart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Грэм</w:t>
      </w:r>
      <w:proofErr w:type="spellEnd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К. «Ветер в ивах».</w:t>
      </w:r>
    </w:p>
    <w:p w:rsidR="0020120F" w:rsidRPr="00C239DB" w:rsidRDefault="0020120F" w:rsidP="00C239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39DB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</w:t>
      </w:r>
      <w:proofErr w:type="spellStart"/>
      <w:r w:rsidRPr="00C239DB">
        <w:rPr>
          <w:rFonts w:ascii="Times New Roman" w:eastAsia="Times New Roman" w:hAnsi="Times New Roman" w:cs="Times New Roman"/>
          <w:color w:val="333333"/>
          <w:sz w:val="24"/>
          <w:szCs w:val="24"/>
        </w:rPr>
        <w:t>Джоэль</w:t>
      </w:r>
      <w:proofErr w:type="spellEnd"/>
      <w:r w:rsidRPr="00C239DB">
        <w:rPr>
          <w:rFonts w:ascii="Times New Roman" w:eastAsia="Times New Roman" w:hAnsi="Times New Roman" w:cs="Times New Roman"/>
          <w:color w:val="333333"/>
          <w:sz w:val="24"/>
          <w:szCs w:val="24"/>
        </w:rPr>
        <w:t> Ч. Харрис «Сказки дядюшки </w:t>
      </w:r>
      <w:proofErr w:type="spellStart"/>
      <w:r w:rsidRPr="00C239DB">
        <w:rPr>
          <w:rFonts w:ascii="Times New Roman" w:eastAsia="Times New Roman" w:hAnsi="Times New Roman" w:cs="Times New Roman"/>
          <w:color w:val="333333"/>
          <w:sz w:val="24"/>
          <w:szCs w:val="24"/>
        </w:rPr>
        <w:t>Римуса</w:t>
      </w:r>
      <w:proofErr w:type="spellEnd"/>
      <w:r w:rsidRPr="00C239DB">
        <w:rPr>
          <w:rFonts w:ascii="Times New Roman" w:eastAsia="Times New Roman" w:hAnsi="Times New Roman" w:cs="Times New Roman"/>
          <w:color w:val="333333"/>
          <w:sz w:val="24"/>
          <w:szCs w:val="24"/>
        </w:rPr>
        <w:t>»        </w:t>
      </w:r>
    </w:p>
    <w:p w:rsidR="0020120F" w:rsidRPr="0020120F" w:rsidRDefault="0020120F" w:rsidP="0020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Ершов П. «Конёк-горбунок».</w:t>
      </w:r>
    </w:p>
    <w:p w:rsidR="0020120F" w:rsidRPr="00C239DB" w:rsidRDefault="00C239DB" w:rsidP="0020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</w:t>
      </w:r>
      <w:r w:rsidR="0020120F" w:rsidRPr="00C239DB">
        <w:rPr>
          <w:rFonts w:ascii="Times New Roman" w:eastAsia="Times New Roman" w:hAnsi="Times New Roman" w:cs="Times New Roman"/>
          <w:color w:val="333333"/>
          <w:sz w:val="24"/>
          <w:szCs w:val="24"/>
        </w:rPr>
        <w:t>  Житков Б. «Что я видел».</w:t>
      </w:r>
    </w:p>
    <w:p w:rsidR="0020120F" w:rsidRPr="0020120F" w:rsidRDefault="0020120F" w:rsidP="0020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Иванов А.«Приключения </w:t>
      </w:r>
      <w:proofErr w:type="spellStart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Хомы</w:t>
      </w:r>
      <w:proofErr w:type="spellEnd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Суслика».</w:t>
      </w:r>
    </w:p>
    <w:p w:rsidR="0020120F" w:rsidRPr="0020120F" w:rsidRDefault="0020120F" w:rsidP="0020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Катаев В. «</w:t>
      </w:r>
      <w:proofErr w:type="spellStart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Цветик-семицветик</w:t>
      </w:r>
      <w:proofErr w:type="spellEnd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».</w:t>
      </w:r>
    </w:p>
    <w:p w:rsidR="0020120F" w:rsidRPr="0020120F" w:rsidRDefault="0020120F" w:rsidP="0020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Киплинг Р. «Сказки».</w:t>
      </w:r>
    </w:p>
    <w:p w:rsidR="0020120F" w:rsidRPr="0020120F" w:rsidRDefault="0020120F" w:rsidP="0020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Коваль Ю. «Приключения Васи </w:t>
      </w:r>
      <w:proofErr w:type="spellStart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Куролесова</w:t>
      </w:r>
      <w:proofErr w:type="spellEnd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».</w:t>
      </w:r>
    </w:p>
    <w:p w:rsidR="0020120F" w:rsidRPr="0020120F" w:rsidRDefault="0020120F" w:rsidP="0020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Кротов В.«Червячок Игнатий и его друзья», «Червячок Игнатий и его открытия»</w:t>
      </w:r>
    </w:p>
    <w:p w:rsidR="0020120F" w:rsidRPr="0020120F" w:rsidRDefault="0020120F" w:rsidP="0020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Линдгрен </w:t>
      </w:r>
      <w:proofErr w:type="spellStart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Астрид</w:t>
      </w:r>
      <w:proofErr w:type="spellEnd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«Малыш и </w:t>
      </w:r>
      <w:proofErr w:type="spellStart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Карлсон</w:t>
      </w:r>
      <w:proofErr w:type="spellEnd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», «</w:t>
      </w:r>
      <w:proofErr w:type="spellStart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Пеппи</w:t>
      </w:r>
      <w:proofErr w:type="spellEnd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 — Длинный чулок».</w:t>
      </w:r>
    </w:p>
    <w:p w:rsidR="0020120F" w:rsidRPr="0020120F" w:rsidRDefault="0020120F" w:rsidP="0020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        Носов Н. «Фантазёры», «Приключения Незнайки и его друзей».</w:t>
      </w:r>
    </w:p>
    <w:p w:rsidR="0020120F" w:rsidRPr="0020120F" w:rsidRDefault="0020120F" w:rsidP="0020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</w:t>
      </w:r>
      <w:proofErr w:type="gramStart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Остер</w:t>
      </w:r>
      <w:proofErr w:type="gramEnd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Г. «Вредные советы».</w:t>
      </w:r>
    </w:p>
    <w:p w:rsidR="0020120F" w:rsidRPr="0020120F" w:rsidRDefault="0020120F" w:rsidP="0020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Пантелеев Л. «</w:t>
      </w:r>
      <w:proofErr w:type="spellStart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Фенька</w:t>
      </w:r>
      <w:proofErr w:type="spellEnd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», «Две лягушки».</w:t>
      </w:r>
    </w:p>
    <w:p w:rsidR="0020120F" w:rsidRPr="0020120F" w:rsidRDefault="0020120F" w:rsidP="0020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</w:t>
      </w:r>
      <w:proofErr w:type="spellStart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Родари</w:t>
      </w:r>
      <w:proofErr w:type="spellEnd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Дж. «Приключения </w:t>
      </w:r>
      <w:proofErr w:type="spellStart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Чиполлино</w:t>
      </w:r>
      <w:proofErr w:type="spellEnd"/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».</w:t>
      </w:r>
    </w:p>
    <w:p w:rsidR="0020120F" w:rsidRPr="0020120F" w:rsidRDefault="0020120F" w:rsidP="0020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Сказки народов мира.</w:t>
      </w:r>
    </w:p>
    <w:p w:rsidR="0020120F" w:rsidRPr="0020120F" w:rsidRDefault="0020120F" w:rsidP="0020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Сотник Ю. «Как я был самостоятельным».</w:t>
      </w:r>
    </w:p>
    <w:p w:rsidR="0020120F" w:rsidRPr="0020120F" w:rsidRDefault="0020120F" w:rsidP="0020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Томин Ю. «Шел по городу волшебник».</w:t>
      </w:r>
    </w:p>
    <w:p w:rsidR="0020120F" w:rsidRPr="0020120F" w:rsidRDefault="0020120F" w:rsidP="0020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Хармс Д.«Стихи для детей».</w:t>
      </w:r>
    </w:p>
    <w:p w:rsidR="0020120F" w:rsidRPr="0020120F" w:rsidRDefault="0020120F" w:rsidP="0020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Хайт А. «Приключения кота Леопольда».</w:t>
      </w:r>
    </w:p>
    <w:p w:rsidR="0020120F" w:rsidRPr="0020120F" w:rsidRDefault="0020120F" w:rsidP="0020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Шварц Е. «Сказки».</w:t>
      </w:r>
    </w:p>
    <w:p w:rsidR="0020120F" w:rsidRPr="0020120F" w:rsidRDefault="0020120F" w:rsidP="0020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       Шарль Перро «Сказки».</w:t>
      </w:r>
    </w:p>
    <w:p w:rsidR="0020120F" w:rsidRPr="0020120F" w:rsidRDefault="0020120F" w:rsidP="0020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20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Фольклор.</w:t>
      </w:r>
    </w:p>
    <w:p w:rsidR="00A52288" w:rsidRPr="0020120F" w:rsidRDefault="00A52288">
      <w:pPr>
        <w:rPr>
          <w:sz w:val="24"/>
          <w:szCs w:val="24"/>
        </w:rPr>
      </w:pPr>
    </w:p>
    <w:sectPr w:rsidR="00A52288" w:rsidRPr="0020120F" w:rsidSect="00C239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7507B"/>
    <w:multiLevelType w:val="multilevel"/>
    <w:tmpl w:val="1824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0120F"/>
    <w:rsid w:val="0020120F"/>
    <w:rsid w:val="002E4484"/>
    <w:rsid w:val="004B49F2"/>
    <w:rsid w:val="00A52288"/>
    <w:rsid w:val="00A62AE6"/>
    <w:rsid w:val="00C2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E6"/>
  </w:style>
  <w:style w:type="paragraph" w:styleId="2">
    <w:name w:val="heading 2"/>
    <w:basedOn w:val="a"/>
    <w:link w:val="20"/>
    <w:uiPriority w:val="9"/>
    <w:qFormat/>
    <w:rsid w:val="0020120F"/>
    <w:pPr>
      <w:spacing w:before="100" w:beforeAutospacing="1" w:after="216" w:line="240" w:lineRule="auto"/>
      <w:outlineLvl w:val="1"/>
    </w:pPr>
    <w:rPr>
      <w:rFonts w:ascii="Open Sans" w:eastAsia="Times New Roman" w:hAnsi="Open Sans" w:cs="Times New Roman"/>
      <w:b/>
      <w:bCs/>
      <w:caps/>
      <w:sz w:val="28"/>
      <w:szCs w:val="28"/>
    </w:rPr>
  </w:style>
  <w:style w:type="paragraph" w:styleId="3">
    <w:name w:val="heading 3"/>
    <w:basedOn w:val="a"/>
    <w:link w:val="30"/>
    <w:uiPriority w:val="9"/>
    <w:qFormat/>
    <w:rsid w:val="0020120F"/>
    <w:pPr>
      <w:spacing w:before="100" w:beforeAutospacing="1" w:after="216" w:line="240" w:lineRule="auto"/>
      <w:outlineLvl w:val="2"/>
    </w:pPr>
    <w:rPr>
      <w:rFonts w:ascii="Open Sans" w:eastAsia="Times New Roman" w:hAnsi="Open Sans" w:cs="Times New Roman"/>
      <w:b/>
      <w:bCs/>
      <w:cap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120F"/>
    <w:rPr>
      <w:rFonts w:ascii="Open Sans" w:eastAsia="Times New Roman" w:hAnsi="Open Sans" w:cs="Times New Roman"/>
      <w:b/>
      <w:bCs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0120F"/>
    <w:rPr>
      <w:rFonts w:ascii="Open Sans" w:eastAsia="Times New Roman" w:hAnsi="Open Sans" w:cs="Times New Roman"/>
      <w:b/>
      <w:bCs/>
      <w:caps/>
      <w:sz w:val="25"/>
      <w:szCs w:val="25"/>
    </w:rPr>
  </w:style>
  <w:style w:type="character" w:styleId="a3">
    <w:name w:val="Emphasis"/>
    <w:basedOn w:val="a0"/>
    <w:uiPriority w:val="20"/>
    <w:qFormat/>
    <w:rsid w:val="0020120F"/>
    <w:rPr>
      <w:i/>
      <w:iCs/>
    </w:rPr>
  </w:style>
  <w:style w:type="paragraph" w:styleId="a4">
    <w:name w:val="Normal (Web)"/>
    <w:basedOn w:val="a"/>
    <w:uiPriority w:val="99"/>
    <w:semiHidden/>
    <w:unhideWhenUsed/>
    <w:rsid w:val="0020120F"/>
    <w:pPr>
      <w:spacing w:before="100" w:beforeAutospacing="1" w:after="384" w:line="408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phrase-link">
    <w:name w:val="b-phrase-link"/>
    <w:basedOn w:val="a0"/>
    <w:rsid w:val="00201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8387">
                      <w:marLeft w:val="0"/>
                      <w:marRight w:val="0"/>
                      <w:marTop w:val="0"/>
                      <w:marBottom w:val="250"/>
                      <w:divBdr>
                        <w:top w:val="single" w:sz="4" w:space="13" w:color="E1E1E1"/>
                        <w:left w:val="single" w:sz="4" w:space="13" w:color="E1E1E1"/>
                        <w:bottom w:val="single" w:sz="4" w:space="13" w:color="E1E1E1"/>
                        <w:right w:val="single" w:sz="4" w:space="13" w:color="E1E1E1"/>
                      </w:divBdr>
                      <w:divsChild>
                        <w:div w:id="578246709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zvitiedetei.info/razvivayushhie-igry/detskie-igry-na-razvitie-pamyati.html" TargetMode="External"/><Relationship Id="rId5" Type="http://schemas.openxmlformats.org/officeDocument/2006/relationships/hyperlink" Target="http://razvitiedetei.info/razvivayushhie-igry/uprazhneniya-dlya-razvitiya-vnimaniya-u-detej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881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7</cp:revision>
  <dcterms:created xsi:type="dcterms:W3CDTF">2015-09-12T21:14:00Z</dcterms:created>
  <dcterms:modified xsi:type="dcterms:W3CDTF">2015-09-14T09:10:00Z</dcterms:modified>
</cp:coreProperties>
</file>