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К </w:t>
      </w:r>
      <w:proofErr w:type="gramStart"/>
      <w:r w:rsidRPr="00B24B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B24B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 Ж А Ю Щ И Й     М И Р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Пояснительная записка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Учебная программа  «ОКРУЖАЮЩИЙ МИР»  составлена на  основе  программы,  рекомендованной Министерством образования и науки РФ  авторов О.Н. Федотова,  Г.В. </w:t>
      </w:r>
      <w:proofErr w:type="spellStart"/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24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изучение учебного материала по предмету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«Окружающий мир» </w:t>
      </w:r>
      <w:r w:rsidRPr="00B24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 планировании отводится </w:t>
      </w:r>
      <w:r w:rsidRPr="00B24B6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66 </w:t>
      </w:r>
      <w:r w:rsidRPr="00B24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часов   (2 ч в неделю), что полностью соответствует количеству часов по БУП ОУ </w:t>
      </w:r>
      <w:smartTag w:uri="urn:schemas-microsoft-com:office:smarttags" w:element="metricconverter">
        <w:smartTagPr>
          <w:attr w:name="ProductID" w:val="2004 г"/>
        </w:smartTagPr>
        <w:r w:rsidRPr="00B24B63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2004 г</w:t>
        </w:r>
      </w:smartTag>
      <w:r w:rsidRPr="00B24B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 программе.</w:t>
      </w: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Программа создана на основе концепции «Перспективная начальная школа». </w:t>
      </w:r>
    </w:p>
    <w:p w:rsidR="00B24B63" w:rsidRPr="00B24B63" w:rsidRDefault="00B24B63" w:rsidP="00B24B63">
      <w:pPr>
        <w:autoSpaceDE w:val="0"/>
        <w:autoSpaceDN w:val="0"/>
        <w:adjustRightInd w:val="0"/>
        <w:spacing w:before="96" w:after="0" w:line="240" w:lineRule="auto"/>
        <w:ind w:firstLine="259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 xml:space="preserve">  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в формировании у школьников целостной картины окружающей его природной и социальной среды и его ме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ста в этой среде как личности.</w:t>
      </w:r>
    </w:p>
    <w:p w:rsidR="00B24B63" w:rsidRPr="00B24B63" w:rsidRDefault="00B24B63" w:rsidP="00B24B63">
      <w:pPr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Основные учебно-воспитательные задачи: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сохранение и поддержка индивидуальности ребенка на осно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ве учета его жизненного опыта: опыта сельской жизни — с естест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венно-природным ритмом жизни и опыта городской жизни — с развитой инфраструктурой, с разнообразными источниками ин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формации;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формирование у школьников универсаль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ных учебных действий, основанных на способности ребенка на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блюдать и анализировать, выделять существенные признаки и проводить обобщение;  умений — работы с научно-популярной, справочной литературой;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1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проведение наблюдений, физических опытов, простейших методов измерений;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75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изучение школьниками взаимосвязей жизнедеятельности че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ловека и природы, человека и общества, получение знаний об объектах, явлениях, закономерностях окружа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 xml:space="preserve">ющего ребенка мира и методах его познания с целью дальнейшего изучения в основной школе </w:t>
      </w:r>
      <w:proofErr w:type="gramStart"/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естественно-научных</w:t>
      </w:r>
      <w:proofErr w:type="gramEnd"/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 xml:space="preserve"> и обществовед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ческих дисциплин;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7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</w:t>
      </w: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softHyphen/>
        <w:t>ской культуры, формирование навыков нравственного поведения в природе, быту, обществе;</w:t>
      </w:r>
    </w:p>
    <w:p w:rsidR="00B24B63" w:rsidRPr="00B24B63" w:rsidRDefault="00B24B63" w:rsidP="00B24B63">
      <w:pPr>
        <w:numPr>
          <w:ilvl w:val="0"/>
          <w:numId w:val="7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  <w:t>охрана и укрепление психического и физического здоровья детей.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первых лет обучения построена таким образом, что знания второго года обучения базируются на основе ранее полу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ченных знаний, дополняя и углубляя их.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первом классе выделяется несколько содержательных линий. Первую из них составляет ознакомление с природой (природа, не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живая природа, живая природа, растения, животные и др.). Дети учатся распознавать растения и животных своей местности. В каче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связи с тем, что ребенок еще до школы знаком с сезонной ци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кличностью жизни природы, сезонные изменения являются сквоз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ной линией первых двух лет обучения. Изучение учебного материа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ла по каждому времени года идет по единому плану: 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неживая при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рода — растения — животные (насекомые, рыбы, птицы, звери) — труд человека — образцы поведения в природе.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Приоритетными задачами курса первого класса является форми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Основные способы по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знания первого года обучения — наблюдение и проведение опытов, рассчитанных на включение всех органов чувств.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одна содержательная линия включает вопросы, связанные со здоровьем и безопасной жизнедеятельностью ребенка (прави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ла гигиены, правила поведения на воде, безопасное поведение дома, на улице, на дороге, при контактах с незнакомыми людьми).</w:t>
      </w:r>
    </w:p>
    <w:p w:rsidR="00B24B63" w:rsidRPr="00B24B63" w:rsidRDefault="00B24B63" w:rsidP="00B2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Важнейшая роль в развитии ребенка в течение обучения предмету отводится социализации — усвоению им нравст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венных норм и правил, образцов поведения в природе, обществе, так необходимых для развития положительных качеств личности. Необ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уровню подготовки учащихся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курсу «Окру</w:t>
      </w:r>
      <w:r w:rsidRPr="00B2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жающий мир» к концу первого года обучения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Учащиеся должны знать/понимать: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своего поселка название своей улицы, но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мер своего дома, адрес школы;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названия: своего государства (Россия), столицы (Москва), главной площади столицы (Красная площадь), главной достоприме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чательности столицы (Кремль), исторической достопримечательно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сти Кремля (Спасская башня);</w:t>
      </w:r>
      <w:proofErr w:type="gramEnd"/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государственную символику России;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куплет и припев гимна России;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городского транспорта (электричка, трамвай, троллей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бус, автобус);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поведения в городе во время экскурсии;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природа, природа живая и неживая (на уровне раз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личения объектов);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органов чувств и их функции;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органов растений (корень, стебель, лист, цветок, плод, семена);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признаки живого: дыхание, питание, рост, размноже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ние;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и внешние отличительные признаки 8-10 растений; 8—10 животных (на уровне рода);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каждого времени года и их последовательность;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признаки времен года;</w:t>
      </w:r>
    </w:p>
    <w:p w:rsidR="00B24B63" w:rsidRPr="00B24B63" w:rsidRDefault="00B24B63" w:rsidP="00B24B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безопасности на воде в зимнее и летнее время, пра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вила безопасности при катании с гор в зимнее время.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 в процессе самостоятельной, парной, групповой и коллективной работы: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соблюдать правила безопасности при проведении опытов и уроков-экскурсий;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 целенаправленные простейшие наблюдения за объ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ектами живой природы и уметь рассказывать о своих наблюдениях;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объекты природы и изделия человека;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различать объекты живой и неживой природы;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различать части растений, отображать их в рисунке;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домашних и диких животных (не менее пяти);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хвойных и лиственных деревьев своего края;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кустарников и травянистых растений сво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его края;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съедобных грибов своего края;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ядовитых ягод своего края;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ориентироваться в основных достопримечательностях своего края;</w:t>
      </w:r>
    </w:p>
    <w:p w:rsidR="00B24B63" w:rsidRPr="00B24B63" w:rsidRDefault="00B24B63" w:rsidP="00B24B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называть столицу России (Москва), главную площадь столи</w:t>
      </w: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B24B63" w:rsidRPr="00B24B63" w:rsidRDefault="00B24B63" w:rsidP="00B24B6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Использовать приобретенные знания и умения в практиче</w:t>
      </w:r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oftHyphen/>
        <w:t xml:space="preserve">ской деятельности и повседневной жизни </w:t>
      </w:r>
      <w:proofErr w:type="gramStart"/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</w:t>
      </w:r>
      <w:proofErr w:type="gramEnd"/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обогащения жизненного опыта с помощью наблюдения;</w:t>
      </w: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установления связи между сезонными изменениями в неживой и живой природе;</w:t>
      </w: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изученных правил охраны и укрепления здоровья, безопасного поведения на улице, в быту;</w:t>
      </w: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написания на конверте своего адреса;</w:t>
      </w: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правил поведения в природе и участия в ее охране;</w:t>
      </w:r>
    </w:p>
    <w:p w:rsidR="00B24B63" w:rsidRPr="00B24B63" w:rsidRDefault="00B24B63" w:rsidP="00B24B6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подписывать почтовый конверт (адрес научного клуба «Мы и окружающий мир», обратный адрес).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 программы </w:t>
      </w: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0"/>
        <w:gridCol w:w="1980"/>
      </w:tblGrid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tabs>
                <w:tab w:val="left" w:pos="90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 разделов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как способ получения ответов на вопросы об окружающем  нас мире.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её сезонные  изменения.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 Россия.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4B63" w:rsidRPr="00B24B63" w:rsidTr="007D00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Всего: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B24B63" w:rsidRPr="00B24B63" w:rsidRDefault="00B24B63" w:rsidP="00B2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4140"/>
      </w:tblGrid>
      <w:tr w:rsidR="00B24B63" w:rsidRPr="00B24B63" w:rsidTr="007D00B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 экскурсии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  уроков</w:t>
            </w:r>
          </w:p>
        </w:tc>
      </w:tr>
      <w:tr w:rsidR="00B24B63" w:rsidRPr="00B24B63" w:rsidTr="007D00B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  работы  за  год  -  </w:t>
            </w: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1.5;  1.6;  2.7;  2.10; 3.23;  3.16;         </w:t>
            </w:r>
          </w:p>
        </w:tc>
      </w:tr>
      <w:tr w:rsidR="00B24B63" w:rsidRPr="00B24B63" w:rsidTr="007D00BD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   -   </w:t>
            </w: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3.2;     3.18;       4.10;     </w:t>
            </w:r>
          </w:p>
        </w:tc>
      </w:tr>
    </w:tbl>
    <w:p w:rsidR="00B24B63" w:rsidRPr="00B24B63" w:rsidRDefault="00B24B63" w:rsidP="00B24B63">
      <w:pPr>
        <w:autoSpaceDE w:val="0"/>
        <w:autoSpaceDN w:val="0"/>
        <w:adjustRightInd w:val="0"/>
        <w:spacing w:before="173" w:after="0" w:line="240" w:lineRule="auto"/>
        <w:jc w:val="both"/>
        <w:rPr>
          <w:rFonts w:ascii="Microsoft Sans Serif" w:eastAsia="Times New Roman" w:hAnsi="Microsoft Sans Serif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Microsoft Sans Serif"/>
          <w:i/>
          <w:sz w:val="28"/>
          <w:szCs w:val="28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Microsoft Sans Serif"/>
          <w:b/>
          <w:i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Microsoft Sans Serif"/>
          <w:b/>
          <w:i/>
          <w:sz w:val="28"/>
          <w:szCs w:val="28"/>
          <w:lang w:eastAsia="ru-RU"/>
        </w:rPr>
        <w:t>Календарно-тематическое планирование</w:t>
      </w: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Microsoft Sans Serif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6660"/>
        <w:gridCol w:w="1080"/>
        <w:gridCol w:w="1080"/>
        <w:gridCol w:w="1260"/>
      </w:tblGrid>
      <w:tr w:rsidR="00B24B63" w:rsidRPr="00B24B63" w:rsidTr="007D00BD">
        <w:trPr>
          <w:cantSplit/>
          <w:trHeight w:val="630"/>
        </w:trPr>
        <w:tc>
          <w:tcPr>
            <w:tcW w:w="468" w:type="dxa"/>
            <w:textDirection w:val="btLr"/>
          </w:tcPr>
          <w:p w:rsidR="00B24B63" w:rsidRPr="00B24B63" w:rsidRDefault="00B24B63" w:rsidP="00B24B63">
            <w:pPr>
              <w:spacing w:after="0" w:line="240" w:lineRule="auto"/>
              <w:ind w:right="-108" w:hanging="3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урока</w:t>
            </w: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разделов  и  тем  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 часов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126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занятия</w:t>
            </w:r>
          </w:p>
        </w:tc>
      </w:tr>
      <w:tr w:rsidR="00B24B63" w:rsidRPr="00B24B63" w:rsidTr="007D00BD">
        <w:tc>
          <w:tcPr>
            <w:tcW w:w="7668" w:type="dxa"/>
            <w:gridSpan w:val="3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Раздел 1.            </w:t>
            </w: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 как способ получения ответов на вопросы об окружающем  нас мире.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живет семья Ивановых?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живет семья Ивановых?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мир.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мир.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окружающий мир.         Пр. раб: «Различие звуков, цвета»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познаем окружающий мир.      Пр. </w:t>
            </w:r>
            <w:proofErr w:type="spellStart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вкуса, формы»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7668" w:type="dxa"/>
            <w:gridSpan w:val="3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2.        </w:t>
            </w: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– часть живой природы.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30.09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– часть живой природы.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– часть живой природы.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– часть живой природы.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– часть живой природы. </w:t>
            </w:r>
            <w:proofErr w:type="spellStart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«Наблюдение за растениями»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– часть живой природы.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трав, кустарников и деревьев.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28.10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расселяются растения.              Пр. раб: «Способы распространения растений»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7668" w:type="dxa"/>
            <w:gridSpan w:val="3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3</w:t>
            </w:r>
            <w:r w:rsidRPr="00B24B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  </w:t>
            </w: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её сезонные  изменения.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её сезонные изменения.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«Природа и её сезонные изменения».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растений осенью.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я живу.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людей осенью.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готовятся к зиме.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готовятся к зиме.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загадки.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загадки.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лесных зверей зимой.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лесных зверей зимой.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помочь птицам зимой.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помочь птицам зимой.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27.12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жизнь в воде подо льдом?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природе. </w:t>
            </w:r>
          </w:p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раб. «Лед – это замёрзшая вода».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зимуют травы, кустарники и деревья.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«Как зимуют травы, кустарники и деревья».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различать деревья и кустарники зимой.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различать деревья и кустарники зимой.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весна.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весна.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 цвести торопятся. Пр. раб. «Рассматривание листьев в почках деревьев»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растения весной цвести торопятся.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животные весну встречают.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животные весну встречают.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больших и маленьких.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больших и маленьких.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пришло.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пришло.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 по ягоды пойдем.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 по ягоды пойдем.  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лукошком за грибами.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лукошком за грибами.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аптека.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аптека.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7668" w:type="dxa"/>
            <w:gridSpan w:val="3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       Наша Родина -  Россия.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Первоначальное представление о родном крае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28.04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многонациональная страна.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нашего государства.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государственной символикой.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родному краю.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 родного края.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родного края.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6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поселку.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  по  разделу: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spacing w:before="100" w:beforeAutospacing="1" w:after="100" w:afterAutospacing="1" w:line="245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B63" w:rsidRPr="00B24B63" w:rsidTr="007D00BD">
        <w:tc>
          <w:tcPr>
            <w:tcW w:w="468" w:type="dxa"/>
          </w:tcPr>
          <w:p w:rsidR="00B24B63" w:rsidRPr="00B24B63" w:rsidRDefault="00B24B63" w:rsidP="00B24B63">
            <w:pPr>
              <w:tabs>
                <w:tab w:val="left" w:pos="4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по  курсу: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24B63" w:rsidRPr="00B24B63" w:rsidRDefault="00B24B63" w:rsidP="00B24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4B63" w:rsidRPr="00B24B63" w:rsidRDefault="00B24B63" w:rsidP="00B24B63">
      <w:pPr>
        <w:tabs>
          <w:tab w:val="left" w:pos="0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63" w:rsidRPr="00B24B63" w:rsidRDefault="00B24B63" w:rsidP="00B2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  литературы</w:t>
      </w:r>
    </w:p>
    <w:p w:rsidR="00B24B63" w:rsidRPr="00B24B63" w:rsidRDefault="00B24B63" w:rsidP="00B24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для учителя:</w:t>
      </w:r>
    </w:p>
    <w:p w:rsidR="00B24B63" w:rsidRPr="00B24B63" w:rsidRDefault="00B24B63" w:rsidP="00B24B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«Перспективная начальная школа»   Программы четырёхлетней школы, М., Академкнига/Учебник, 2009,  </w:t>
      </w:r>
      <w:proofErr w:type="spellStart"/>
      <w:proofErr w:type="gramStart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121-128.</w:t>
      </w:r>
    </w:p>
    <w:p w:rsidR="00B24B63" w:rsidRPr="00B24B63" w:rsidRDefault="00B24B63" w:rsidP="00B24B6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Microsoft Sans Serif" w:eastAsia="Times New Roman" w:hAnsi="Microsoft Sans Serif" w:cs="Times New Roman"/>
          <w:sz w:val="24"/>
          <w:szCs w:val="24"/>
          <w:lang w:eastAsia="ru-RU"/>
        </w:rPr>
        <w:lastRenderedPageBreak/>
        <w:t xml:space="preserve">2. </w:t>
      </w: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Учебник. - М.: Академкнига/Учебник, 2009.</w:t>
      </w:r>
    </w:p>
    <w:p w:rsidR="00B24B63" w:rsidRPr="00B24B63" w:rsidRDefault="00B24B63" w:rsidP="00B24B63">
      <w:pPr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3.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Тетрадь для самостоятельной работы. - М.: Академкнига/Учебник, 2009.</w:t>
      </w:r>
    </w:p>
    <w:p w:rsidR="00B24B63" w:rsidRPr="00B24B63" w:rsidRDefault="00B24B63" w:rsidP="00B24B6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4.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Хрестоматия. - М.: Академкнига/Учебник, 2009.</w:t>
      </w:r>
    </w:p>
    <w:p w:rsidR="00B24B63" w:rsidRPr="00B24B63" w:rsidRDefault="00B24B63" w:rsidP="00B24B63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5.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Методическое пособие для учителя. - М.: Академкнига/ Учебник, 2009.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Алексеев СП. Что такое, кто такой. - М.: Педагогика-пресс, 1996.</w:t>
      </w: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Алтынов П.И. Краткий справочник школьника. - М.: Дрофа, 1997.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Я познаю мир. История. - М.: </w:t>
      </w:r>
      <w:proofErr w:type="spellStart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Электронное методическое пособие по</w:t>
      </w: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окружающему </w:t>
      </w:r>
      <w:proofErr w:type="spellStart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миру</w:t>
      </w:r>
      <w:proofErr w:type="gramStart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,О</w:t>
      </w:r>
      <w:proofErr w:type="gramEnd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.Н.Федотова</w:t>
      </w:r>
      <w:proofErr w:type="spellEnd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 xml:space="preserve">, </w:t>
      </w:r>
      <w:proofErr w:type="spellStart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Г.В.Трафимова</w:t>
      </w:r>
      <w:proofErr w:type="spellEnd"/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, 1 класс,  Издание 2е, дополненное,</w:t>
      </w: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B6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МОСКВА,  АКАДЕМКНИГА/УЧЕБНИК, 2007.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B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 обучающихся: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4B63" w:rsidRPr="00B24B63" w:rsidRDefault="00B24B63" w:rsidP="00B24B6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Microsoft Sans Serif" w:eastAsia="Times New Roman" w:hAnsi="Microsoft Sans Serif" w:cs="Times New Roman"/>
          <w:sz w:val="24"/>
          <w:szCs w:val="24"/>
          <w:lang w:eastAsia="ru-RU"/>
        </w:rPr>
        <w:t xml:space="preserve">1. </w:t>
      </w: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Учебник. - М.: Академкнига/Учебник, 2009.</w:t>
      </w:r>
    </w:p>
    <w:p w:rsidR="00B24B63" w:rsidRPr="00B24B63" w:rsidRDefault="00B24B63" w:rsidP="00B24B63">
      <w:pPr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2.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Тетрадь для самостоятельной работы. - М.: Академкнига/Учебник, 2009.</w:t>
      </w:r>
    </w:p>
    <w:p w:rsidR="00B24B63" w:rsidRPr="00B24B63" w:rsidRDefault="00B24B63" w:rsidP="00B24B6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3.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Хрестоматия. - М.: Академкнига/Учебник, 2009.</w:t>
      </w:r>
    </w:p>
    <w:p w:rsidR="00B24B63" w:rsidRPr="00B24B63" w:rsidRDefault="00B24B63" w:rsidP="00B24B63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4. Федотова О.Н.,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Трафимова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Г.В, </w:t>
      </w:r>
      <w:proofErr w:type="spellStart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Трафимов</w:t>
      </w:r>
      <w:proofErr w:type="spellEnd"/>
      <w:r w:rsidRPr="00B24B63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 С.А. Окружающий мир. 1 класс: Методическое пособие для учителя. - М.: Академкнига/ Учебник, 2009.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Алексеев СП. Что такое, кто такой. - М.: Педагогика-пресс, 1996.</w:t>
      </w:r>
    </w:p>
    <w:p w:rsidR="00B24B63" w:rsidRPr="00B24B63" w:rsidRDefault="00B24B63" w:rsidP="00B24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Алтынов П.И. Краткий справочник школьника. - М.: Дрофа, 1997.</w:t>
      </w:r>
    </w:p>
    <w:p w:rsidR="00B24B63" w:rsidRPr="00B24B63" w:rsidRDefault="00B24B63" w:rsidP="00B2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</w:t>
      </w:r>
      <w:proofErr w:type="spellEnd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Я познаю мир. История. - М.: </w:t>
      </w:r>
      <w:proofErr w:type="spellStart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B24B6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  <w:bookmarkStart w:id="0" w:name="_GoBack"/>
      <w:bookmarkEnd w:id="0"/>
    </w:p>
    <w:sectPr w:rsidR="00B24B63" w:rsidRPr="00B24B63" w:rsidSect="00AE32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97"/>
    <w:multiLevelType w:val="hybridMultilevel"/>
    <w:tmpl w:val="10AAA7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17506"/>
    <w:multiLevelType w:val="hybridMultilevel"/>
    <w:tmpl w:val="8D7AE4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D0F69"/>
    <w:multiLevelType w:val="hybridMultilevel"/>
    <w:tmpl w:val="E0A48A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82AE3"/>
    <w:multiLevelType w:val="hybridMultilevel"/>
    <w:tmpl w:val="0E3EDF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A35B5"/>
    <w:multiLevelType w:val="hybridMultilevel"/>
    <w:tmpl w:val="26C0F8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572439"/>
    <w:multiLevelType w:val="hybridMultilevel"/>
    <w:tmpl w:val="E7BA57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85955"/>
    <w:multiLevelType w:val="hybridMultilevel"/>
    <w:tmpl w:val="F8240A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2"/>
  </w:num>
  <w:num w:numId="5">
    <w:abstractNumId w:val="5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05"/>
    <w:rsid w:val="00396637"/>
    <w:rsid w:val="00425D36"/>
    <w:rsid w:val="004E19F2"/>
    <w:rsid w:val="00716105"/>
    <w:rsid w:val="00AE324D"/>
    <w:rsid w:val="00AE354A"/>
    <w:rsid w:val="00B24B63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24D"/>
  </w:style>
  <w:style w:type="character" w:styleId="a3">
    <w:name w:val="Hyperlink"/>
    <w:basedOn w:val="a0"/>
    <w:semiHidden/>
    <w:unhideWhenUsed/>
    <w:rsid w:val="00AE3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4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E324D"/>
    <w:pPr>
      <w:autoSpaceDE w:val="0"/>
      <w:autoSpaceDN w:val="0"/>
      <w:ind w:left="720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AE324D"/>
    <w:pPr>
      <w:widowControl w:val="0"/>
      <w:autoSpaceDE w:val="0"/>
      <w:autoSpaceDN w:val="0"/>
      <w:adjustRightInd w:val="0"/>
      <w:spacing w:after="0" w:line="237" w:lineRule="exact"/>
      <w:ind w:firstLine="259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24D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324D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324D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324D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3">
    <w:name w:val="Font Style13"/>
    <w:basedOn w:val="a0"/>
    <w:rsid w:val="00AE324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">
    <w:name w:val="Font Style23"/>
    <w:basedOn w:val="a0"/>
    <w:rsid w:val="00AE324D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22">
    <w:name w:val="Font Style22"/>
    <w:basedOn w:val="a0"/>
    <w:rsid w:val="00AE324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AE324D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5">
    <w:name w:val="Font Style15"/>
    <w:basedOn w:val="a0"/>
    <w:rsid w:val="00AE324D"/>
    <w:rPr>
      <w:rFonts w:ascii="Arial Unicode MS" w:eastAsia="Arial Unicode MS" w:hAnsi="Arial Unicode MS" w:cs="Arial Unicode MS" w:hint="eastAsia"/>
      <w:sz w:val="12"/>
      <w:szCs w:val="12"/>
    </w:rPr>
  </w:style>
  <w:style w:type="character" w:customStyle="1" w:styleId="body1">
    <w:name w:val="body1"/>
    <w:basedOn w:val="a0"/>
    <w:rsid w:val="00AE324D"/>
  </w:style>
  <w:style w:type="table" w:styleId="ab">
    <w:name w:val="Table Grid"/>
    <w:basedOn w:val="a1"/>
    <w:rsid w:val="00AE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AE3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24D"/>
  </w:style>
  <w:style w:type="character" w:styleId="a3">
    <w:name w:val="Hyperlink"/>
    <w:basedOn w:val="a0"/>
    <w:semiHidden/>
    <w:unhideWhenUsed/>
    <w:rsid w:val="00AE3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4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E3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E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E324D"/>
    <w:pPr>
      <w:autoSpaceDE w:val="0"/>
      <w:autoSpaceDN w:val="0"/>
      <w:ind w:left="720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AE324D"/>
    <w:pPr>
      <w:widowControl w:val="0"/>
      <w:autoSpaceDE w:val="0"/>
      <w:autoSpaceDN w:val="0"/>
      <w:adjustRightInd w:val="0"/>
      <w:spacing w:after="0" w:line="237" w:lineRule="exact"/>
      <w:ind w:firstLine="259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24D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324D"/>
    <w:pPr>
      <w:widowControl w:val="0"/>
      <w:autoSpaceDE w:val="0"/>
      <w:autoSpaceDN w:val="0"/>
      <w:adjustRightInd w:val="0"/>
      <w:spacing w:after="0" w:line="240" w:lineRule="exact"/>
      <w:ind w:firstLine="26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324D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324D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E32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324D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AE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3">
    <w:name w:val="Font Style13"/>
    <w:basedOn w:val="a0"/>
    <w:rsid w:val="00AE324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basedOn w:val="a0"/>
    <w:rsid w:val="00AE324D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3">
    <w:name w:val="Font Style23"/>
    <w:basedOn w:val="a0"/>
    <w:rsid w:val="00AE324D"/>
    <w:rPr>
      <w:rFonts w:ascii="Microsoft Sans Serif" w:hAnsi="Microsoft Sans Serif" w:cs="Microsoft Sans Serif" w:hint="default"/>
      <w:i/>
      <w:iCs/>
      <w:spacing w:val="20"/>
      <w:sz w:val="18"/>
      <w:szCs w:val="18"/>
    </w:rPr>
  </w:style>
  <w:style w:type="character" w:customStyle="1" w:styleId="FontStyle22">
    <w:name w:val="Font Style22"/>
    <w:basedOn w:val="a0"/>
    <w:rsid w:val="00AE324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AE324D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rsid w:val="00AE324D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5">
    <w:name w:val="Font Style15"/>
    <w:basedOn w:val="a0"/>
    <w:rsid w:val="00AE324D"/>
    <w:rPr>
      <w:rFonts w:ascii="Arial Unicode MS" w:eastAsia="Arial Unicode MS" w:hAnsi="Arial Unicode MS" w:cs="Arial Unicode MS" w:hint="eastAsia"/>
      <w:sz w:val="12"/>
      <w:szCs w:val="12"/>
    </w:rPr>
  </w:style>
  <w:style w:type="character" w:customStyle="1" w:styleId="body1">
    <w:name w:val="body1"/>
    <w:basedOn w:val="a0"/>
    <w:rsid w:val="00AE324D"/>
  </w:style>
  <w:style w:type="table" w:styleId="ab">
    <w:name w:val="Table Grid"/>
    <w:basedOn w:val="a1"/>
    <w:rsid w:val="00AE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AE3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11056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2013-02-23T10:19:00Z</dcterms:created>
  <dcterms:modified xsi:type="dcterms:W3CDTF">2013-02-23T10:31:00Z</dcterms:modified>
</cp:coreProperties>
</file>