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5E" w:rsidRDefault="00737F5E" w:rsidP="00737F5E">
      <w:pPr>
        <w:spacing w:before="160" w:after="160" w:line="52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44"/>
          <w:szCs w:val="44"/>
          <w:lang w:eastAsia="ru-RU"/>
        </w:rPr>
      </w:pPr>
      <w:r w:rsidRPr="00737F5E">
        <w:rPr>
          <w:rFonts w:ascii="inherit" w:eastAsia="Times New Roman" w:hAnsi="inherit" w:cs="Times New Roman"/>
          <w:b/>
          <w:bCs/>
          <w:color w:val="199043"/>
          <w:kern w:val="36"/>
          <w:sz w:val="44"/>
          <w:szCs w:val="44"/>
          <w:lang w:eastAsia="ru-RU"/>
        </w:rPr>
        <w:t>Открытый урок математики "Число 10". 1-й класс</w:t>
      </w:r>
    </w:p>
    <w:p w:rsidR="00737F5E" w:rsidRPr="00737F5E" w:rsidRDefault="00737F5E" w:rsidP="00737F5E">
      <w:pPr>
        <w:spacing w:before="160" w:after="160" w:line="52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44"/>
          <w:szCs w:val="44"/>
          <w:lang w:eastAsia="ru-RU"/>
        </w:rPr>
      </w:pPr>
    </w:p>
    <w:p w:rsidR="00737F5E" w:rsidRPr="00737F5E" w:rsidRDefault="00737F5E" w:rsidP="00737F5E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Щелокова Г.И.            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737F5E" w:rsidRPr="00737F5E" w:rsidRDefault="00380CCF" w:rsidP="00737F5E">
      <w:pPr>
        <w:spacing w:before="320"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C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ФГОС начального общего образования главная цель урока математики – научить младших школьников мыслить, анализировать, сопоставлять, выделять главное и второстепенное, делать самостоятельно умозаключения, приобретать навыки самоконтроля и самооценки своей деятельности.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является 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обеспечение необходимой и достаточной математической подготовки ученика для дальнейшего обучения...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урока математики по теме “Число 10” мною была проведена ориентация на следующие принципы обучения: целесообразности, доступности,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научности. Чтобы достичь цели урока был подобран доступный материал для данной возрастной группы, который включал в себя задания с практическим содержанием.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урока должен быть интересным и посильным, поэтому я использовала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методы обучения: словесные (беседа, объяснение, работа с учебником), наглядные (презентация, фишки, веер цифр), проблемные методы (проблемный вопрос при постановки темы урока), практические (работа в парах, группах со счётным материалом).</w:t>
      </w:r>
      <w:proofErr w:type="gramEnd"/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были ориентированы на формирование универсальных учебных действий: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учебно-познавательного интереса, способность к самооценке, установка на здоровый образ жизни.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 принимать и сохранять учебную задачу, самостоятельно ставить цель, строить речевые высказывания в устной и письменной форме.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учебником, ориентироваться на разнообразие способов решения задачи, обоснованно строить свои высказывания.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“Методическая разработка открытого урока по математике в 1 классе по теме: “Число 10”.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10.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Класс:</w:t>
      </w:r>
      <w:r w:rsidR="008164AB">
        <w:rPr>
          <w:rFonts w:ascii="Times New Roman" w:eastAsia="Times New Roman" w:hAnsi="Times New Roman" w:cs="Times New Roman"/>
          <w:sz w:val="24"/>
          <w:szCs w:val="24"/>
          <w:lang w:eastAsia="ru-RU"/>
        </w:rPr>
        <w:t> 1 “А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сочетания различных видов деятельности.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37F5E" w:rsidRPr="00737F5E" w:rsidRDefault="00737F5E" w:rsidP="00737F5E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числом 10;</w:t>
      </w:r>
    </w:p>
    <w:p w:rsidR="00737F5E" w:rsidRPr="00737F5E" w:rsidRDefault="00737F5E" w:rsidP="00737F5E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прямого и обратного счёта в пределах первого десятка;</w:t>
      </w:r>
    </w:p>
    <w:p w:rsidR="00737F5E" w:rsidRPr="00737F5E" w:rsidRDefault="00737F5E" w:rsidP="00737F5E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способ решения и уметь его объяснить;</w:t>
      </w:r>
    </w:p>
    <w:p w:rsidR="00737F5E" w:rsidRPr="00737F5E" w:rsidRDefault="00737F5E" w:rsidP="00737F5E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модели различных математических ситуаций;</w:t>
      </w:r>
    </w:p>
    <w:p w:rsidR="00737F5E" w:rsidRPr="00737F5E" w:rsidRDefault="00737F5E" w:rsidP="00737F5E">
      <w:pPr>
        <w:numPr>
          <w:ilvl w:val="0"/>
          <w:numId w:val="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овладевать навыками совместной работы в коллективе.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уточнение дошкольных математических представлений учеников о числах в пределах 10 и действиях с ними;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понятия состава числа 10;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геометрического образа данного числа с помощью шкалы линейки;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помощью данных рисунков устанавливать соответствие между арифметическим действием и элементами рисунка;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работать по инструкции, образцу;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каллиграфического навыка письма числа 10;</w:t>
      </w:r>
    </w:p>
    <w:p w:rsidR="00737F5E" w:rsidRPr="00737F5E" w:rsidRDefault="00737F5E" w:rsidP="00737F5E">
      <w:pPr>
        <w:numPr>
          <w:ilvl w:val="0"/>
          <w:numId w:val="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для формирования элементов учебной деятельности, умения учиться.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счёт;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учащихся к определению темы урока (работа в парах);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диалог;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 (в парах);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работа в рабочей тетради;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работа в тетради с печатной основой;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закрепление: работа с учебником (задание в группах);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по закреплению УУД;</w:t>
      </w:r>
    </w:p>
    <w:p w:rsidR="00737F5E" w:rsidRPr="00737F5E" w:rsidRDefault="00737F5E" w:rsidP="00737F5E">
      <w:pPr>
        <w:numPr>
          <w:ilvl w:val="0"/>
          <w:numId w:val="4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телевизор, DVD-плейер.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литература:</w:t>
      </w:r>
    </w:p>
    <w:p w:rsidR="00737F5E" w:rsidRPr="00737F5E" w:rsidRDefault="00737F5E" w:rsidP="00737F5E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Рудницкая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Н., </w:t>
      </w: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Кочурова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Е.Э., </w:t>
      </w: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Рыдзе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А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Математика: учебник. 1 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 часть – М.: 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</w:t>
      </w:r>
    </w:p>
    <w:p w:rsidR="00737F5E" w:rsidRPr="00737F5E" w:rsidRDefault="00737F5E" w:rsidP="00737F5E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Кочурова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Е.Э.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Математика: рабочая тетрадь № 1, 2. – М.: 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</w:t>
      </w:r>
    </w:p>
    <w:p w:rsidR="00737F5E" w:rsidRPr="00737F5E" w:rsidRDefault="00737F5E" w:rsidP="00737F5E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Рудницкая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Н.,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Математика. Методика обучения (методическое сопровождение к учебнику). – М.: 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737F5E" w:rsidRPr="00737F5E" w:rsidRDefault="00737F5E" w:rsidP="00737F5E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Рудницкая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Н.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Беседы с учителем: диагностические материалы, позволяющие оценить уровень развития учебной деятельности по математике. – М.: 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</w:t>
      </w:r>
    </w:p>
    <w:p w:rsidR="00737F5E" w:rsidRPr="00737F5E" w:rsidRDefault="00737F5E" w:rsidP="00737F5E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Аргинская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И.И., Вороницына Е.В.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младших школьников математике // Первое сентября №24. 2005.</w:t>
      </w:r>
    </w:p>
    <w:p w:rsidR="00737F5E" w:rsidRPr="00737F5E" w:rsidRDefault="00737F5E" w:rsidP="00737F5E">
      <w:pPr>
        <w:numPr>
          <w:ilvl w:val="0"/>
          <w:numId w:val="5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Ямалтдинова</w:t>
      </w:r>
      <w:proofErr w:type="spellEnd"/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Д.Г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самостоятельной творческой деятельности младших школьников на уроках // Начальная школа Плюс До и После №10. 2007.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ресурсы:</w:t>
      </w:r>
    </w:p>
    <w:p w:rsidR="00737F5E" w:rsidRPr="00737F5E" w:rsidRDefault="00380CCF" w:rsidP="00737F5E">
      <w:pPr>
        <w:numPr>
          <w:ilvl w:val="0"/>
          <w:numId w:val="6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37F5E" w:rsidRPr="00737F5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http://www.vgf.ru/</w:t>
        </w:r>
      </w:hyperlink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Официальный сайт издательства “</w:t>
      </w:r>
      <w:proofErr w:type="spellStart"/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Графа” (нормативно– </w:t>
      </w:r>
      <w:proofErr w:type="gramStart"/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авовая и методическая база, презентации, </w:t>
      </w:r>
      <w:proofErr w:type="spellStart"/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комментарии к учебникам и пр.).</w:t>
      </w:r>
    </w:p>
    <w:p w:rsidR="00737F5E" w:rsidRPr="00737F5E" w:rsidRDefault="00737F5E" w:rsidP="00737F5E">
      <w:pPr>
        <w:numPr>
          <w:ilvl w:val="0"/>
          <w:numId w:val="6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http:/numi.ru/group.php?gid=38 “Введение ФГОС НОО средствами УМК “Начальная школа 21 века”.</w:t>
      </w:r>
    </w:p>
    <w:p w:rsidR="00737F5E" w:rsidRPr="00737F5E" w:rsidRDefault="00380CCF" w:rsidP="00737F5E">
      <w:pPr>
        <w:numPr>
          <w:ilvl w:val="0"/>
          <w:numId w:val="6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37F5E" w:rsidRPr="00737F5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http://eorhelp.ru/</w:t>
        </w:r>
      </w:hyperlink>
    </w:p>
    <w:p w:rsidR="00737F5E" w:rsidRPr="00737F5E" w:rsidRDefault="00380CCF" w:rsidP="00737F5E">
      <w:pPr>
        <w:numPr>
          <w:ilvl w:val="0"/>
          <w:numId w:val="6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37F5E" w:rsidRPr="00737F5E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 http://school-collection.edu.ru</w:t>
        </w:r>
      </w:hyperlink>
      <w:r w:rsidR="00737F5E"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урока по математике в 1 “Г” классе учителя начальных классов Гришкиной Оксаны Викторовны.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урок в системе уроков по разделу “Числа и счёт” – урок № 30.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“Число 10”.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37F5E" w:rsidRPr="00737F5E" w:rsidRDefault="00737F5E" w:rsidP="00737F5E">
      <w:pPr>
        <w:numPr>
          <w:ilvl w:val="0"/>
          <w:numId w:val="7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числом 10;</w:t>
      </w:r>
    </w:p>
    <w:p w:rsidR="00737F5E" w:rsidRPr="00737F5E" w:rsidRDefault="00737F5E" w:rsidP="00737F5E">
      <w:pPr>
        <w:numPr>
          <w:ilvl w:val="0"/>
          <w:numId w:val="7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прямого и обратного счёта в пределах первого десятка;</w:t>
      </w:r>
    </w:p>
    <w:p w:rsidR="00737F5E" w:rsidRPr="00737F5E" w:rsidRDefault="00737F5E" w:rsidP="00737F5E">
      <w:pPr>
        <w:numPr>
          <w:ilvl w:val="0"/>
          <w:numId w:val="7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способ решения и уметь его объяснить;</w:t>
      </w:r>
    </w:p>
    <w:p w:rsidR="00737F5E" w:rsidRPr="00737F5E" w:rsidRDefault="00737F5E" w:rsidP="00737F5E">
      <w:pPr>
        <w:numPr>
          <w:ilvl w:val="0"/>
          <w:numId w:val="7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модели различных математических ситуаций;</w:t>
      </w:r>
    </w:p>
    <w:p w:rsidR="00737F5E" w:rsidRPr="00737F5E" w:rsidRDefault="00737F5E" w:rsidP="00737F5E">
      <w:pPr>
        <w:numPr>
          <w:ilvl w:val="0"/>
          <w:numId w:val="7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овладевать навыками совместной работы в коллективе.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уточнение дошкольных математических представлений учеников о числах в пределах 10 и действиях с ними;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понятия состава числа 10;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геометрического образа данного числа с помощью шкалы линейки;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помощью данных рисунков устанавливать соответствие между арифметическим действием и элементами рисунка;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работать по инструкции, образцу;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каллиграфического навыка письма числа 10;</w:t>
      </w:r>
    </w:p>
    <w:p w:rsidR="00737F5E" w:rsidRPr="00737F5E" w:rsidRDefault="00737F5E" w:rsidP="00737F5E">
      <w:pPr>
        <w:numPr>
          <w:ilvl w:val="0"/>
          <w:numId w:val="8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для формирования элементов учебной деятельности, умения учиться.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– урок открытия новых знаний.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включает в себя следующие этапы: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данного этапа – эмоциональный настрой учащихся на урок, проверка готовности к уроку. Этап был кратковременным. Класс и оборудование подготовлено к уроку. С самого начала создана доброжелательная обстановка в коллективе. 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счёт.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счёта в пределах первого десятка, тренировка навыков устного счёта, формирование навыков самоанализа и самоконтроля.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учащихся к определению темы урока (работа в парах).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комбинаторного стиля мышления, коммуникативных навыков, умения работать в паре. Учащиеся в ходе решения примера получали число 10 и формулировали тему урока.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 диалог.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определить в работе с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числовым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в игровой форме место числа 10 в натуральном ряду. Учащиеся сделали вывод о том, что число 10 – это первое двузначное число.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(в парах).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показать практическое применение понятия числа 10, моделируя предложенные ситуации с помощью разноцветных фишек. Работа в парах по выполнению заданий было пооперационным.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воспитание у детей здорового образа жизни, снятие эмоциональной напряжённости.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закрепление: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Работа в рабочей тетради.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выработка каллиграфического навыка записи числа 10.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Работа в тетради с печатной основой.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УУД при выполнении заданий: определение количества предметов по составу, дополнение записи с использованием рисунка, работа с понятийным аппаратом (вправо, влево, вверх, вниз), выполнение творческих заданий по рисунку. При выполнении заданий учащиеся пользовались инструкцией, так как это необходимо на данном этапе обучения.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Вторичное закрепление. Работа с учебником (задание в группах</w:t>
      </w:r>
      <w:proofErr w:type="gramStart"/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– работа по закреплению состава числа 10, работа над обогащением словарного запаса и связным ответом учащихся на вопросы учителя.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по закреплению УУД.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памяти, внимания и умения моделировать задачу. По предложенному тексту задачи с использованием знаковой системы учащиеся записывают её решение.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</w:t>
      </w: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навыков самооценки и самоконтроля знаний. С помощью цветных кружков учащиеся оценивали свою деятельность, а также в устной форме отвечали на вопросы: Я узнал…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научился…, Я запомнил…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урока мною проведена ориентация на принципы обучения: целесообразности, доступности, научности.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достичь цели урока, мною был подобран доступный материал для данной возрастной группы, который включал в себя задания с практическим содержанием.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урока должен быть интересным и посильным, поэтому я использовала следующие методы обучения: словесные (беседа, объяснение, работа с учебником), наглядные (презентация, фишки, веер цифр), проблемные методы (проблемный вопрос при постановки темы урока), практические (работа в парах, группах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счётным материалом).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урока была организована индивидуальная работа (устный счёт, работа в тетрадях), фронтальная (работа с учебником), парная (введение новой темы), групповая работа (закрепление полученных знаний).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были ориентированы на формирование универсальных учебных действий: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учебно-познавательного интереса, способность к самооценке, установка на здоровый образ жизни.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должны научиться принимать и сохранять учебную задачу, самостоятельно ставить цель, строить речевые высказывания в устной и письменной форме.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пользоваться учебником, ориентироваться на разнообразие способов решения задачи, обоснованно строить свои высказывания.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по математике в 1 “Г” классе Учителя начальных классов Гришкиной Оксаны Викторовны.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10. (</w:t>
      </w:r>
      <w:hyperlink r:id="rId8" w:history="1">
        <w:r w:rsidRPr="00737F5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числом 10;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состав числа 10,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числа 10 на шкале линейки;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прямого и обратного счёта в пределах первого десятка;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писать число 10;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устанавливать соответствия между арифметическим действием и элементами рисунка.</w:t>
      </w:r>
    </w:p>
    <w:p w:rsidR="00737F5E" w:rsidRPr="00737F5E" w:rsidRDefault="00737F5E" w:rsidP="00737F5E">
      <w:pPr>
        <w:numPr>
          <w:ilvl w:val="0"/>
          <w:numId w:val="9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осмысливание уже известных знаний, выработка умений и навыков по их применению, создать условия для формирования УУД: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УУД:</w:t>
      </w:r>
    </w:p>
    <w:p w:rsidR="00737F5E" w:rsidRPr="00737F5E" w:rsidRDefault="00737F5E" w:rsidP="00737F5E">
      <w:pPr>
        <w:numPr>
          <w:ilvl w:val="0"/>
          <w:numId w:val="10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</w:t>
      </w: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числа от 1 до 10 в прямом и обратном порядке;</w:t>
      </w:r>
    </w:p>
    <w:p w:rsidR="00737F5E" w:rsidRPr="00737F5E" w:rsidRDefault="00737F5E" w:rsidP="00737F5E">
      <w:pPr>
        <w:numPr>
          <w:ilvl w:val="0"/>
          <w:numId w:val="10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число и цифру;</w:t>
      </w:r>
    </w:p>
    <w:p w:rsidR="00737F5E" w:rsidRPr="00737F5E" w:rsidRDefault="00737F5E" w:rsidP="00737F5E">
      <w:pPr>
        <w:numPr>
          <w:ilvl w:val="0"/>
          <w:numId w:val="10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линейку для выполнения вычислительных операций.</w:t>
      </w:r>
    </w:p>
    <w:p w:rsidR="00737F5E" w:rsidRPr="00737F5E" w:rsidRDefault="00737F5E" w:rsidP="00737F5E">
      <w:pPr>
        <w:numPr>
          <w:ilvl w:val="0"/>
          <w:numId w:val="10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знаково-символические средства представления информации для создания моделей изучаемых объектов и процессов, а также схем решения учебных и практических задач;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737F5E" w:rsidRPr="00737F5E" w:rsidRDefault="00737F5E" w:rsidP="00737F5E">
      <w:pPr>
        <w:numPr>
          <w:ilvl w:val="0"/>
          <w:numId w:val="1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строить речевые высказывания в соответствии с поставленными задачами.</w:t>
      </w:r>
    </w:p>
    <w:p w:rsidR="00737F5E" w:rsidRPr="00737F5E" w:rsidRDefault="00737F5E" w:rsidP="00737F5E">
      <w:pPr>
        <w:numPr>
          <w:ilvl w:val="0"/>
          <w:numId w:val="1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интереса к урокам математики;</w:t>
      </w:r>
    </w:p>
    <w:p w:rsidR="00737F5E" w:rsidRPr="00737F5E" w:rsidRDefault="00737F5E" w:rsidP="00737F5E">
      <w:pPr>
        <w:numPr>
          <w:ilvl w:val="0"/>
          <w:numId w:val="11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самостоятельность и навыки сотрудничества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737F5E" w:rsidRPr="00737F5E" w:rsidRDefault="00737F5E" w:rsidP="00737F5E">
      <w:pPr>
        <w:numPr>
          <w:ilvl w:val="0"/>
          <w:numId w:val="1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каллиграфического навыка написания числа 10;</w:t>
      </w:r>
    </w:p>
    <w:p w:rsidR="00737F5E" w:rsidRPr="00737F5E" w:rsidRDefault="00737F5E" w:rsidP="00737F5E">
      <w:pPr>
        <w:numPr>
          <w:ilvl w:val="0"/>
          <w:numId w:val="1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пользоваться учебником;</w:t>
      </w:r>
    </w:p>
    <w:p w:rsidR="00737F5E" w:rsidRPr="00737F5E" w:rsidRDefault="00737F5E" w:rsidP="00737F5E">
      <w:pPr>
        <w:numPr>
          <w:ilvl w:val="0"/>
          <w:numId w:val="1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способы решения задач, обоснованно строить свои высказывания;</w:t>
      </w:r>
    </w:p>
    <w:p w:rsidR="00737F5E" w:rsidRPr="00737F5E" w:rsidRDefault="00737F5E" w:rsidP="00737F5E">
      <w:pPr>
        <w:numPr>
          <w:ilvl w:val="0"/>
          <w:numId w:val="12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учебной деятельности;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737F5E" w:rsidRPr="00737F5E" w:rsidRDefault="00737F5E" w:rsidP="00737F5E">
      <w:pPr>
        <w:numPr>
          <w:ilvl w:val="0"/>
          <w:numId w:val="1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внимания, мышления через анализ данных заданий;</w:t>
      </w:r>
    </w:p>
    <w:p w:rsidR="00737F5E" w:rsidRPr="00737F5E" w:rsidRDefault="00737F5E" w:rsidP="00737F5E">
      <w:pPr>
        <w:numPr>
          <w:ilvl w:val="0"/>
          <w:numId w:val="1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совершенствовании устной и письменной речи;</w:t>
      </w:r>
    </w:p>
    <w:p w:rsidR="00737F5E" w:rsidRPr="00737F5E" w:rsidRDefault="00737F5E" w:rsidP="00737F5E">
      <w:pPr>
        <w:numPr>
          <w:ilvl w:val="0"/>
          <w:numId w:val="13"/>
        </w:numPr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потребность в ЗОЖ, через применение 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737F5E" w:rsidRPr="00737F5E" w:rsidRDefault="00737F5E" w:rsidP="00737F5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2)</w:t>
      </w:r>
    </w:p>
    <w:p w:rsidR="00737F5E" w:rsidRPr="00737F5E" w:rsidRDefault="00737F5E" w:rsidP="00737F5E">
      <w:pPr>
        <w:spacing w:after="16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Прозвенел звонок весёлый,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начать урок готовы: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Будем слушать, рассуждать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другу помогать.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Устный счёт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 (ответ выкладываем с помощью фишек).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3)</w:t>
      </w:r>
    </w:p>
    <w:p w:rsidR="00737F5E" w:rsidRPr="00737F5E" w:rsidRDefault="00737F5E" w:rsidP="00737F5E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серой цапле на урок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рилетело семь сорок.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из них лишь три сороки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риготовили уроки.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Сколько лодырей – сорок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рилетело на урок? (4)</w:t>
      </w:r>
    </w:p>
    <w:p w:rsidR="00737F5E" w:rsidRPr="00737F5E" w:rsidRDefault="00737F5E" w:rsidP="00737F5E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удочку Андрей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оймал шесть окуней.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друг его Сергей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рех небольших ершей.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Сосчитай без лишних слов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 мальчиков улов. (9)</w:t>
      </w:r>
    </w:p>
    <w:p w:rsidR="00737F5E" w:rsidRPr="00737F5E" w:rsidRDefault="00737F5E" w:rsidP="00737F5E">
      <w:pPr>
        <w:spacing w:after="16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Ежик по грибы пошел,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Восемь рыжиков нашел.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Шесть грибов в корзинку,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Остальных — на спинку.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Сколько рыжиков везешь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своих иголках, еж? (2)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Подведение учащихся к определению темы урока. (Работа в парах.)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4 +1 =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39700"/>
            <wp:effectExtent l="19050" t="0" r="0" b="0"/>
            <wp:docPr id="2" name="Рисунок 2" descr="http://festival.1september.ru/articles/6425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2578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+2 =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39700"/>
            <wp:effectExtent l="19050" t="0" r="0" b="0"/>
            <wp:docPr id="3" name="Рисунок 3" descr="http://festival.1september.ru/articles/6425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2578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+1=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39700"/>
            <wp:effectExtent l="19050" t="0" r="0" b="0"/>
            <wp:docPr id="4" name="Рисунок 4" descr="http://festival.1september.ru/articles/6425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2578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+ 2 =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39700"/>
            <wp:effectExtent l="19050" t="0" r="0" b="0"/>
            <wp:docPr id="5" name="Рисунок 5" descr="http://festival.1september.ru/articles/6425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2578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39700"/>
            <wp:effectExtent l="19050" t="0" r="0" b="0"/>
            <wp:docPr id="6" name="Рисунок 6" descr="http://festival.1september.ru/articles/6425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2578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итоге получится число 10)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какова тема сегодняшнего урока?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5)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мы </w:t>
      </w:r>
      <w:proofErr w:type="spellStart"/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spellEnd"/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делать на уроке?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Чему должны научиться?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IV. Проблемный диалог. </w:t>
      </w:r>
      <w:proofErr w:type="gramStart"/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(Работа с числовым рядом.</w:t>
      </w:r>
      <w:proofErr w:type="gramEnd"/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 Живые числа”.)</w:t>
      </w:r>
      <w:proofErr w:type="gramEnd"/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следующее число за числом 2,5,…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предшествующее число числу 7, 4, 9 …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числа находятся между числами 0 и 3, 0 и 6….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соседей числа 5, 3, 8…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шагов от числа 3 до числа 5, от числа 4 до числа 2?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вы можете сказать о числе 10? Чем оно отличается от других чисел? (10 – двузначное число, при записи используется 2 знака.)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Где в жизни вы встречаетесь с числом 10? (Ответы детей.)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6, 7, 8, 9, 10)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Практическое задание (работа в парах).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Возьмите 10 фишек разного цвета. Сколько может быть красных фишек? Сколько жёлтых?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(1 и 9, 2 и 8, 3 и 7, 4 и 6, 5 и 5, 6 и 4, 7 и 3, 8 и 2, 9 и 1.)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Физкультминутка.</w:t>
      </w:r>
    </w:p>
    <w:p w:rsidR="00737F5E" w:rsidRPr="00737F5E" w:rsidRDefault="00737F5E" w:rsidP="00737F5E">
      <w:pPr>
        <w:spacing w:after="16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только что проснулись,</w:t>
      </w:r>
      <w:r w:rsidRPr="00737F5E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Конечно, потянулись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 слегка зевнули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Нам тяжело вставать.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Привет соседу слева,</w:t>
      </w:r>
      <w:r w:rsidRPr="00737F5E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Привет соседу справа.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 что ж пора настала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Зарядку начинать.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Руками все похлопаем,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Теперь ногами топаем,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Подвигали плечами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дружно прокричали: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Добрым утром – мама!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Добрым утром – папа!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Добрым утром – все, все, все! (3 раза.)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Первичное закрепление.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Работа в рабочей тетради по математике.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10)</w:t>
      </w:r>
    </w:p>
    <w:p w:rsidR="00737F5E" w:rsidRPr="00737F5E" w:rsidRDefault="00737F5E" w:rsidP="00737F5E">
      <w:pPr>
        <w:spacing w:after="16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Цифра вроде буквы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ноль иль ничего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Круглый ноль, такой хорошенький,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не значит ничегошеньки!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Если ж слева рядом с ним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Единицу примостим,</w:t>
      </w:r>
      <w:r w:rsidRPr="00737F5E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 побольше станет весить</w:t>
      </w: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</w:t>
      </w:r>
      <w:proofErr w:type="gramEnd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отому, что это – десять.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числа 10. Демонстрация записи числа 10. Из каких цифр состоит число 10?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11)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Работа в тетради с печатной основой (с. 7–8).</w:t>
      </w:r>
      <w:r w:rsidRPr="00737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12)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числа 10.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№ 2.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модели состава числа 10 (рисование фишек) и запись результатов.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над понятийным аппаратом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влево, вверх, вниз),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Физкультминутка.</w:t>
      </w:r>
    </w:p>
    <w:p w:rsidR="00737F5E" w:rsidRPr="00737F5E" w:rsidRDefault="00737F5E" w:rsidP="00737F5E">
      <w:pPr>
        <w:spacing w:after="16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Бабочка – проснулась, потянулась,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Росой умылась, изящно покружилась,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Присела, посидела,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Раз, два, три, четыре – полетела…</w:t>
      </w:r>
      <w:proofErr w:type="gramEnd"/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Разминка для рук:</w:t>
      </w:r>
    </w:p>
    <w:p w:rsidR="00737F5E" w:rsidRPr="00737F5E" w:rsidRDefault="00737F5E" w:rsidP="00737F5E">
      <w:pPr>
        <w:spacing w:after="160" w:line="3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двери весит замок.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Кто его открыть бы смог?</w:t>
      </w:r>
      <w:r w:rsidRPr="00737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Потянули, покрутили, постучали и открыли.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Вторичное закрепление. Работа с учебником (с. 60).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13)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Расскажите, что делает цыплёнок.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“шагов” от числа 9 до числа 10? (От числа 9 до числа 10 вправо 1 “шаг”).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“шагов” от числа 8 до числа 10? (Два “шага” вправо.)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“шагов” от числа 7 до числа 10? (Три “шага” вправо.)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Сравните числа. Какое число больше?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больше 0, 10 больше 9, 10 больше 1, 10 больше 8.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Где расположено на шкале линейки 10 относительно этих чисел?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 10 расположено правее на шкале линейки.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число расположено правее).</w:t>
      </w:r>
      <w:proofErr w:type="gramEnd"/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4.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числа.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данные числа в порядке увеличения.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данные числа в порядке убывания.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5.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(Работа в группах с использованием “кассы цифр”.)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Подумайте, какие числа пропущены?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пустые окошки положите карточки с пропущенными числами.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(Проверка.</w:t>
      </w:r>
      <w:proofErr w:type="gram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каждой группы выступает по 1 ученику)</w:t>
      </w:r>
      <w:proofErr w:type="gramEnd"/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Самостоятельная работа. (Работа в рабочей тетради по математике.)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14)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фишки. Сделать запись.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курочки – наседки малые детки: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Жёлтых 2, а чёрных 8.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всех? – у вас мы спросим.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0" cy="203200"/>
            <wp:effectExtent l="19050" t="0" r="6350" b="0"/>
            <wp:docPr id="7" name="Рисунок 7" descr="http://festival.1september.ru/articles/6425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2578/img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2 + 8 = 10 (</w:t>
      </w:r>
      <w:proofErr w:type="spellStart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.)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15)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XI. Рефлексия: 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на полях тетради: </w:t>
      </w:r>
      <w:r w:rsidRPr="00737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зелёный кружок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 вас всё получилось, на уроке всё было понятно; </w:t>
      </w:r>
      <w:r w:rsidRPr="00737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жёлтый кружок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всё было понятно, не всё получилось; </w:t>
      </w:r>
      <w:r w:rsidRPr="00737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красный кружок</w:t>
      </w:r>
      <w:r w:rsidRPr="00737F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требовалось помощь учителя.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 фразу: Я сегодня узнал…</w:t>
      </w:r>
      <w:r w:rsidRPr="00737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3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16)</w:t>
      </w:r>
    </w:p>
    <w:p w:rsidR="00737F5E" w:rsidRPr="00737F5E" w:rsidRDefault="00737F5E" w:rsidP="00737F5E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proofErr w:type="gramStart"/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научился…</w:t>
      </w:r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Я запомнил</w:t>
      </w:r>
      <w:proofErr w:type="gramEnd"/>
      <w:r w:rsidRPr="0073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737F5E" w:rsidRPr="00737F5E" w:rsidRDefault="00737F5E" w:rsidP="00737F5E">
      <w:pPr>
        <w:shd w:val="clear" w:color="auto" w:fill="FFFFFF"/>
        <w:spacing w:after="0" w:line="32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br w:type="textWrapping" w:clear="all"/>
      </w:r>
    </w:p>
    <w:p w:rsidR="00737F5E" w:rsidRPr="00737F5E" w:rsidRDefault="00737F5E" w:rsidP="00737F5E">
      <w:pPr>
        <w:shd w:val="clear" w:color="auto" w:fill="FFFFFF"/>
        <w:spacing w:before="100" w:beforeAutospacing="1" w:after="100" w:line="320" w:lineRule="atLeast"/>
        <w:ind w:left="300" w:right="300"/>
        <w:rPr>
          <w:rFonts w:ascii="Helvetica" w:eastAsia="Times New Roman" w:hAnsi="Helvetica" w:cs="Times New Roman"/>
          <w:color w:val="333333"/>
          <w:sz w:val="26"/>
          <w:szCs w:val="26"/>
          <w:lang w:val="en-US" w:eastAsia="ru-RU"/>
        </w:rPr>
      </w:pPr>
      <w:r w:rsidRPr="00737F5E">
        <w:rPr>
          <w:rFonts w:ascii="Helvetica" w:eastAsia="Times New Roman" w:hAnsi="Helvetica" w:cs="Times New Roman"/>
          <w:color w:val="333333"/>
          <w:sz w:val="26"/>
          <w:lang w:val="en-US" w:eastAsia="ru-RU"/>
        </w:rPr>
        <w:t>. </w:t>
      </w:r>
      <w:hyperlink r:id="rId11" w:tgtFrame="_blank" w:history="1">
        <w:r w:rsidRPr="00737F5E">
          <w:rPr>
            <w:rFonts w:ascii="Helvetica" w:eastAsia="Times New Roman" w:hAnsi="Helvetica" w:cs="Times New Roman"/>
            <w:color w:val="FFFFFF"/>
            <w:lang w:val="en-US" w:eastAsia="ru-RU"/>
          </w:rPr>
          <w:t> </w:t>
        </w:r>
        <w:r w:rsidRPr="00737F5E">
          <w:rPr>
            <w:rFonts w:ascii="Helvetica" w:eastAsia="Times New Roman" w:hAnsi="Helvetica" w:cs="Times New Roman"/>
            <w:color w:val="FFFFFF"/>
            <w:lang w:eastAsia="ru-RU"/>
          </w:rPr>
          <w:t>купить</w:t>
        </w:r>
      </w:hyperlink>
    </w:p>
    <w:p w:rsidR="00737F5E" w:rsidRPr="00737F5E" w:rsidRDefault="00737F5E" w:rsidP="00737F5E">
      <w:pPr>
        <w:shd w:val="clear" w:color="auto" w:fill="FFFFFF"/>
        <w:spacing w:after="0" w:line="320" w:lineRule="atLeast"/>
        <w:jc w:val="center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</w:p>
    <w:p w:rsidR="00C26C32" w:rsidRDefault="00C26C32"/>
    <w:sectPr w:rsidR="00C26C32" w:rsidSect="00C2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E2B"/>
    <w:multiLevelType w:val="multilevel"/>
    <w:tmpl w:val="D3C6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11339"/>
    <w:multiLevelType w:val="multilevel"/>
    <w:tmpl w:val="396E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6985"/>
    <w:multiLevelType w:val="multilevel"/>
    <w:tmpl w:val="C46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E6990"/>
    <w:multiLevelType w:val="multilevel"/>
    <w:tmpl w:val="25E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D1FF2"/>
    <w:multiLevelType w:val="multilevel"/>
    <w:tmpl w:val="843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56D16"/>
    <w:multiLevelType w:val="multilevel"/>
    <w:tmpl w:val="880C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C76B0"/>
    <w:multiLevelType w:val="multilevel"/>
    <w:tmpl w:val="FCB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6299F"/>
    <w:multiLevelType w:val="multilevel"/>
    <w:tmpl w:val="DF2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96DAA"/>
    <w:multiLevelType w:val="multilevel"/>
    <w:tmpl w:val="DC0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A6314"/>
    <w:multiLevelType w:val="multilevel"/>
    <w:tmpl w:val="824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50B73"/>
    <w:multiLevelType w:val="multilevel"/>
    <w:tmpl w:val="F28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16FBF"/>
    <w:multiLevelType w:val="multilevel"/>
    <w:tmpl w:val="6996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C4E64"/>
    <w:multiLevelType w:val="multilevel"/>
    <w:tmpl w:val="21A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E3079"/>
    <w:multiLevelType w:val="multilevel"/>
    <w:tmpl w:val="AEDE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15123"/>
    <w:multiLevelType w:val="multilevel"/>
    <w:tmpl w:val="C202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7F5E"/>
    <w:rsid w:val="00380CCF"/>
    <w:rsid w:val="00737F5E"/>
    <w:rsid w:val="008164AB"/>
    <w:rsid w:val="00C2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32"/>
  </w:style>
  <w:style w:type="paragraph" w:styleId="1">
    <w:name w:val="heading 1"/>
    <w:basedOn w:val="a"/>
    <w:link w:val="10"/>
    <w:uiPriority w:val="9"/>
    <w:qFormat/>
    <w:rsid w:val="0073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7F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7F5E"/>
  </w:style>
  <w:style w:type="character" w:styleId="a4">
    <w:name w:val="Emphasis"/>
    <w:basedOn w:val="a0"/>
    <w:uiPriority w:val="20"/>
    <w:qFormat/>
    <w:rsid w:val="00737F5E"/>
    <w:rPr>
      <w:i/>
      <w:iCs/>
    </w:rPr>
  </w:style>
  <w:style w:type="paragraph" w:styleId="a5">
    <w:name w:val="Normal (Web)"/>
    <w:basedOn w:val="a"/>
    <w:uiPriority w:val="99"/>
    <w:semiHidden/>
    <w:unhideWhenUsed/>
    <w:rsid w:val="007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F5E"/>
    <w:rPr>
      <w:b/>
      <w:bCs/>
    </w:rPr>
  </w:style>
  <w:style w:type="character" w:customStyle="1" w:styleId="store">
    <w:name w:val="store"/>
    <w:basedOn w:val="a0"/>
    <w:rsid w:val="00737F5E"/>
  </w:style>
  <w:style w:type="character" w:customStyle="1" w:styleId="amount">
    <w:name w:val="amount"/>
    <w:basedOn w:val="a0"/>
    <w:rsid w:val="00737F5E"/>
  </w:style>
  <w:style w:type="paragraph" w:styleId="a7">
    <w:name w:val="Balloon Text"/>
    <w:basedOn w:val="a"/>
    <w:link w:val="a8"/>
    <w:uiPriority w:val="99"/>
    <w:semiHidden/>
    <w:unhideWhenUsed/>
    <w:rsid w:val="0073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581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46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94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2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59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177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677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629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2578/pril1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rhelp.ru/" TargetMode="External"/><Relationship Id="rId11" Type="http://schemas.openxmlformats.org/officeDocument/2006/relationships/hyperlink" Target="https://pricebook.1september.ru/go/offer/50250" TargetMode="External"/><Relationship Id="rId5" Type="http://schemas.openxmlformats.org/officeDocument/2006/relationships/hyperlink" Target="http://www.vgf.ru/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2324</Words>
  <Characters>13251</Characters>
  <Application>Microsoft Office Word</Application>
  <DocSecurity>0</DocSecurity>
  <Lines>110</Lines>
  <Paragraphs>31</Paragraphs>
  <ScaleCrop>false</ScaleCrop>
  <Company>Microsoft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2016-02-09T06:05:00Z</dcterms:created>
  <dcterms:modified xsi:type="dcterms:W3CDTF">2016-02-09T06:12:00Z</dcterms:modified>
</cp:coreProperties>
</file>