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5E" w:rsidRPr="00127281" w:rsidRDefault="00BA7B5E" w:rsidP="0012728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2728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«Роль семьи в развитии речи детей»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успешнее овладевает речью, когда с ним занимаются не только в дошкольном учреждении, но и в семье. Поэтому необходимо родителям соблюдать и выполнять основные рекомендации.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Чтобы научиться четко и правильно произносить звуки, слова, ребенок должен, прежде всего, слышать их. Слуху принадлежит важная роль в овладении речью, в правильном и своевременном усвоении звуков. Поэтому родителям необходимо оберегать его от сильных постоянных звуковых воздействий, а при заболеваниях органов слуха обеспечивать своевременное лечение.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Родителям следует беречь еще не окрепший голосовой аппарат ребенка: не допускать чрезмерно громкой речи, особенно в холодную погоду, приучать ребенка дышать через нос, предупреждать хронический насморк.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Очень важно, чтобы взрослые при разговоре с малышом, следили за своим произношением, говорили с ним не торопясь, четко произносили все звуки и слова. Если дома постоянно говорят громко, торопливо, раздражительным тоном, то и речь малыша будет такой же.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Нельзя ругать малыша за его плохую речь и требовать, чтобы он немедленно и верно повторил нужное слово. Часто это ведет к тому, что малыш старается вообще не употреблять какие-то слова, заменяя их другими. Или вообще отказывается говорить, замыкается в себе. Исправлять ошибки надо в тактичном, доброжелательном тоне.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Необходимо обязательно выслушивать малыша до конца, когда он делиться своими впечатлениями об увиденном, создавая такие условия, чтобы он испытывал удовлетворение от общения </w:t>
      </w:r>
      <w:proofErr w:type="gramStart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Общаясь с детьми, мы не только расширяем их кругозор, обогащаем их словарный запас, давая понятия тем или иным явлениям, но и устанавливаем с ними духовную близость. Очень часто мы заняты своими делами, не отвечаем на вопросы наших « почемучек» или отделываемся однословными ответами. Ребенок, не получивший ответы на свои вопросы, будет искать их в другом месте, у других людей. И через некоторое время, когда Вам захочется, чтобы ребенок был с вами откровенен, Вы поймете, что контакт с ним уже утерян. Находите время для общения со своими детьми. Пусть Ваша речь будет для них эталоном.</w:t>
      </w:r>
    </w:p>
    <w:p w:rsidR="00BB25F0" w:rsidRPr="00A37B27" w:rsidRDefault="00BB25F0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Ребенок с хорошо развитой речью легко вступает в разговор с окружающими, он может понятно выражать свои мысли, желания, задавать вопросы, делиться впечатлениями. И, наоборот, неясная речь ребенка весьма затрудняет его взаимоотношения с окружающими. Поэтому необходимо, чтобы дети как можно раньше хорошо овладели родной речью. Наиболее качественную помощь окажут своим детям те родители, которые постараются соблюдать следующие правила:</w:t>
      </w:r>
    </w:p>
    <w:p w:rsidR="00B05436" w:rsidRPr="00A37B27" w:rsidRDefault="00B05436" w:rsidP="00BB25F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любые попытки малыша говорить;</w:t>
      </w: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с малышом медленно, короткими фразами, пользуйтесь правильным русским языком, не переходите на « детский язык» сами и не разрешайте делать этого другим взрослым;</w:t>
      </w: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читайте малышу, ни в коем случае не показывайте своей досады и нежелания, если ребенок попросит Вас почитать; не раздражайтесь, если придется читать много раз одну и ту же книгу, которую особенно полюбил Ваш малыш; радуйтесь, что он – уже книголюб и имеет собственные пристрастия;</w:t>
      </w: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поправляйте речь ребенка, просто повторите ту же фразу правильно;</w:t>
      </w: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любопытство, стремление задавать вопросы, для этого отвечайте на каждый детский вопрос;</w:t>
      </w:r>
    </w:p>
    <w:p w:rsidR="00BB25F0" w:rsidRPr="00A37B27" w:rsidRDefault="00BB25F0" w:rsidP="00A37B27">
      <w:pPr>
        <w:pStyle w:val="a3"/>
        <w:numPr>
          <w:ilvl w:val="0"/>
          <w:numId w:val="1"/>
        </w:num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сравнивайте </w:t>
      </w:r>
      <w:proofErr w:type="gramStart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</w:t>
      </w:r>
      <w:proofErr w:type="gramEnd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с </w:t>
      </w:r>
      <w:proofErr w:type="gramStart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</w:t>
      </w:r>
      <w:proofErr w:type="gramEnd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детьми.</w:t>
      </w:r>
    </w:p>
    <w:p w:rsidR="00BB25F0" w:rsidRPr="00A37B27" w:rsidRDefault="00BB25F0" w:rsidP="00A37B27">
      <w:pPr>
        <w:shd w:val="clear" w:color="auto" w:fill="EEEEEE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037" w:rsidRPr="00A37B27" w:rsidRDefault="00C84037" w:rsidP="00BA7B5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7B2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Играем и развиваем речь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Одним из эффективных способов обогащения словаря детей являются </w:t>
      </w: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настольно-печатные игры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(лото, домино, парные картинки, кубики). Цель их - закреплять знания о предметах, правильно их называть</w:t>
      </w:r>
      <w:r w:rsidR="002C3C8A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, сформировать у детей навыки складывать из отдельных частей целое. 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Купив игру, не стоит сразу давать её ребёнку, так как он, не понимая правил, теряет к ней интерес.</w:t>
      </w:r>
      <w:r w:rsidR="0012728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Сначала родители должны сами познакомиться с игрой, а потом объяснить правила ребёнку.</w:t>
      </w:r>
      <w:r w:rsidR="0012728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Первый раз необходимо поиграть вместе с ребёнком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 В</w:t>
      </w:r>
      <w:r w:rsidR="00772EA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процессе игры, например, с раз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резными картинками целесообразно сначала рассмотреть целые картинки и спросить: "Что нарисовано на картинке? ", "Как можно назвать их одним словом? ", "Где растут фрукты? ", "Что можно сделать из фруктов? " После беседы объяснить: "Перед тобой маленькие картинки, на каждой нарисована только часть фрукта, ты сложи целую картинку. Вспомни, какого цвета слива, какие у неё листья и подбери необходимые картинки".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Родители могут начать складывать картинку, а далее ребёнок продолжит самостоятельно. По такому же принципу дети собирают картинки из кубиков.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Если они посвящены содержанию знакомых сказок, то сначала нужно провести беседу или попросить рассказать содержание картинки.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Не менее важны для речевого развития </w:t>
      </w: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словесные игры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. Например, </w:t>
      </w: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"Чудесный мешочек":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 мешочек сложить разные предметы (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игрушки, овощи, фрукты и т. д.). 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Ребёнок должен опустить в него руку и на ощупь определить то, что он ощупывает. Затем он достаёт предмет и рассказывает, для чего он нужен, что с ним можно делать.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"Что из чего сделано? "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Взрослый говорит ребёнку: " В нашей комнате много предметов, все они сделаны из разных материалов. Я буду называть предмет, а ты попробуй определить, из чего он сделан. Например, стол сделан из дерева, значит он деревянный, ваза из стекл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а(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стеклянная, мяч из резины (резиновый) и т. д.</w:t>
      </w:r>
    </w:p>
    <w:p w:rsidR="00BA7B5E" w:rsidRPr="00A37B27" w:rsidRDefault="002C3C8A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"Профессии</w:t>
      </w:r>
      <w:r w:rsidR="00BA7B5E"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 xml:space="preserve"> "</w:t>
      </w: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.</w:t>
      </w:r>
      <w:r w:rsidR="00BA7B5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Взрослый рассказывает, что есть много разных профессий. Люди разных профессий выполняют разную работу. </w:t>
      </w:r>
      <w:proofErr w:type="gramStart"/>
      <w:r w:rsidR="00BA7B5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Например, врач лечит людей, а что делает повар? (готовит еду, строитель?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BA7B5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(строит дома, водитель (водит машины) и т. д. Спросите у ребёнка, знает ли он, какая у вас профессия, что вы делаете на работе.</w:t>
      </w:r>
      <w:proofErr w:type="gramEnd"/>
      <w:r w:rsidR="00BA7B5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Выслушайте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рассказ ребёнка и если надо по</w:t>
      </w:r>
      <w:r w:rsidR="00BA7B5E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правьте его.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"Правильно ли я сказал? "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Взрослый говорит ребёнку: 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"Я знаю много домашних животных: корова, лошадь, собака, курица, ворона, заяц".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Ребёнок должен исправить ошибки и объяснить, что не так, почему.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"Скажи наоборот"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Взрослый говорит: "Я вижу высокое дерево", а ребёнок должен сказать наоборот: "Я вижу низкое дерево". "У меня мало игрушек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"(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"У меня много игрушек") и т. д.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Во время прогулок, одевания, раздевания, купания, приготовления пищи нужно постоянно с ребёнком разговаривать, используя в речи разные </w:t>
      </w:r>
      <w:proofErr w:type="spell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потешки</w:t>
      </w:r>
      <w:proofErr w:type="spell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пословицы, поговорки, загадки.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>Во время обеда, ужина можно использовать такие пословицы, как "Кашу маслом не испортишь", "Дорога ложка к обеду", "Захочешь кушать - руку протянешь".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Если ребёнок выполняет поручение без желания или отказывается, следует сказать: "Без труда не вытянешь рыбку из пруда", "Что посеешь, то и пожнёшь", "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Лентяю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всё некогда", "Делу – время, потехе - час".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Выходные дни желательно проводить на природе, так как она открывает много возможностей для пополнения знаний и словаря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дошкольника пословицами, напри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мер, "Много снега - много хлеба", "Зимой солнце светит, но не греет", "Осенняя муха больно кусает", "Без ветра и трава не шелестит", "Летний день год кормит".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Для развития речи и обогащения словаря очень полезны загадки в виде вопроса или описательного предложения, но чаще всего в стихотворной форме. Их можно загадывать и во время игры и при выполнении режимных моментов.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Со старшими дошкольниками рекомендуется организовывать семейные вечера загадок и пословиц. Выигравший получает приз - конфету, игрушку, книжку.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Родители должны следить за правильным употреблением слов, особенно близких по значению (шить, пришить, вышивать, зашивать, которые дети нередко путают, объяснять переносные значени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я(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"золотые руки", "каменное сердце") .В своей речи дети мало употребляют слов, обозначающих признаки предметов. Словами "хорошая", "красивая" дети характеризуют всё, что им нравится. Взрослому необходимо их поправить: не просто хорошая книга, но интересная, увлекательная, красочная и т. д.</w:t>
      </w:r>
    </w:p>
    <w:p w:rsidR="00C84037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Необходимо также обогащать бытовой словарь детей. В семье планируется, например, уборка: нужно навести порядок в серванте. Мама просит ребёнка ей помочь. Протирая посуду, она спрашивает, как называется каждый предмет и уточняет сама: "Это глубокая тарелка, фарфоровая, в ней подают первое блюдо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- суп, борщ. Это мелкие тарелки, в них кладут второе - котлеты с гарниром, а это салатница, в ней подают салат. Следует попросить ребёнка подать взрослому посуду и назвать то, что он подаёт, уточнить, как её используют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Таким же образом можно познакомить ребёнка с холодильником, утюгом, звонком и т. д. Очень важно, чтобы ребёнок слушал внимательно. Следует предложить ему самому что-нибудь сделать, например, закрутить шуруп, погладить платочек. Ребёнку будет интересно.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Гуляя по улице, полезно знакомить ребёнка с машинами, светофором, людьми, дорогой. Очень важно, чтобы он с детства знал правила уличного движения.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Уважаемые родители! Умеет ли ваш ребёнок отвечать на вопросы сверстников, взрослых, обращаться с вопросами к ним? Умеет л</w:t>
      </w:r>
      <w:r w:rsidR="00C84037"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 логично и последовательно рас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сказывать про свою деятельность, 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увиденное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услышанное? Как развита у него фантазия? Умеет ли составлять сам сказки, рассказы? Все эти речевые навыки будут необходимы ребёнку в школе.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Устная речь человека существует в двух формах: 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диалогической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и монологической. Для диалога характерны короткие неполные предложения, реплики. Их полному пониманию помогают мимика, жесты, интонация. В устной разговорной речи собеседники выступают, как рассказчики и слушатели. С детства ребёнку необходимо 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lastRenderedPageBreak/>
        <w:t xml:space="preserve">общаться с людьми, делиться своими мыслями, переживаниями 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близкими. В семье эту потребность можно удовлетворить через индивидуальные беседы и разговоры. Дети, с которыми родители много и вдумчиво беседуют, развиваются быстрее, имеют правильную речь. Взрослые в разговоре с ребёнком выясняют, что интересует маленького человека, узнают про его друзей и досуг. Дети постепенно привыкают к таким разговорам и в дальнейшем уже сами рассказывают про свои желания и интересы, жизнь в детском саду. В дальнейшем у них не будет секретов от родителей.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одежду, обувь и т. д. Постепенно тематика бесед расширяется: космос, профессии, армия, праздники и т. д. Диалогической речью дети овладевают примерно к 5 годам. На 6-м году её уже недостаточно и ребёнок сам старается рассказывать сказки, пересказывать просмотренные фи</w:t>
      </w:r>
      <w:r w:rsid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льмы, т. е. пользуется монологи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ческой речью.</w:t>
      </w:r>
    </w:p>
    <w:p w:rsidR="00BA7B5E" w:rsidRPr="00A37B27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произведения. Но у некоторых детей речь отрывиста, с длинными паузами, в ней преобладают слова-заменители, перечисление предметов или действий, жесты, мимика, не хватает слов для передачи мыслей. До школы ребёнок должен научиться описывать знакомый предмет со всеми его признаками, качествами, уметь сравнивать два-три пр</w:t>
      </w:r>
      <w:r w:rsid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едмета, самостоятельно рассказы</w:t>
      </w: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вать по серии картинок, придумывать сказки на заданную тему, выразительно читать стихи. Поэтому детям необходима помощь близких людей для полноценного речевого развития.</w:t>
      </w:r>
    </w:p>
    <w:p w:rsidR="00BA7B5E" w:rsidRPr="004A4CA5" w:rsidRDefault="00BA7B5E" w:rsidP="00BA7B5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</w:pPr>
      <w:r w:rsidRPr="004A4CA5">
        <w:rPr>
          <w:rFonts w:ascii="Times New Roman" w:eastAsia="Times New Roman" w:hAnsi="Times New Roman" w:cs="Times New Roman"/>
          <w:b/>
          <w:color w:val="333333"/>
          <w:sz w:val="25"/>
          <w:szCs w:val="25"/>
          <w:lang w:eastAsia="ru-RU"/>
        </w:rPr>
        <w:t>Несколько советов для родителей: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1. Используйте каждую свободную минуту для разговора с ребёнком.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2. Помните, что основные собеседники для ребёнка в семье - мама, папа, бабушка, дедушка.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3. Читайте художественную литературу ежедневно.</w:t>
      </w:r>
      <w:bookmarkStart w:id="0" w:name="_GoBack"/>
      <w:bookmarkEnd w:id="0"/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4. Приобретайте репродукции художественных картин, тематические альбомы, книги с картинками, рассматривайте их с детьми.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5. Посещайте с ребёнком театрализованные представления.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6. Предложите ребёнку соревнование "Чья сказка лучше? ", "Чей рассказ интереснее? " с участием всех членов семьи.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7. Записывайте рассказы и сказки вашего ребёнка. Через 2-3 месяца прослушайте вместе, проанализируйте, запишите </w:t>
      </w:r>
      <w:proofErr w:type="gramStart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новые</w:t>
      </w:r>
      <w:proofErr w:type="gramEnd"/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</w:t>
      </w:r>
    </w:p>
    <w:p w:rsidR="00BA7B5E" w:rsidRPr="00A37B27" w:rsidRDefault="00BA7B5E" w:rsidP="004A4C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A37B2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8. Любите своего ребёнка и уважайте его старания.</w:t>
      </w:r>
    </w:p>
    <w:p w:rsidR="004A4CA5" w:rsidRDefault="004A4CA5" w:rsidP="004A4CA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B27" w:rsidRPr="004A4CA5" w:rsidRDefault="00A37B27" w:rsidP="004A4CA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Используемая литература:</w:t>
      </w:r>
    </w:p>
    <w:p w:rsidR="00A37B27" w:rsidRPr="00A37B27" w:rsidRDefault="00A37B27" w:rsidP="004A4CA5">
      <w:pPr>
        <w:shd w:val="clear" w:color="auto" w:fill="EEEEEE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7B27" w:rsidRPr="00A37B27" w:rsidRDefault="00A37B27" w:rsidP="004A4CA5">
      <w:pPr>
        <w:shd w:val="clear" w:color="auto" w:fill="EEEEE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Павлова Л.В. « О некоторых формах работы с родителями».</w:t>
      </w:r>
    </w:p>
    <w:p w:rsidR="00A37B27" w:rsidRPr="00A37B27" w:rsidRDefault="00A37B27" w:rsidP="004A4CA5">
      <w:pPr>
        <w:shd w:val="clear" w:color="auto" w:fill="EEEEE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Мелехова Л.В. « Речь дошкольника и ее исправление».</w:t>
      </w:r>
    </w:p>
    <w:p w:rsidR="00A37B27" w:rsidRPr="00A37B27" w:rsidRDefault="00A37B27" w:rsidP="004A4CA5">
      <w:pPr>
        <w:shd w:val="clear" w:color="auto" w:fill="EEEEE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Городилова В.И., </w:t>
      </w:r>
      <w:proofErr w:type="spellStart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Радина</w:t>
      </w:r>
      <w:proofErr w:type="spellEnd"/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« Воспитание правильной речи».</w:t>
      </w:r>
    </w:p>
    <w:p w:rsidR="00A37B27" w:rsidRPr="00A37B27" w:rsidRDefault="00A37B27" w:rsidP="004A4CA5">
      <w:pPr>
        <w:shd w:val="clear" w:color="auto" w:fill="EEEEE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Быстрова Г.А. « Популярная логопедия».</w:t>
      </w:r>
    </w:p>
    <w:p w:rsidR="00A37B27" w:rsidRPr="00A37B27" w:rsidRDefault="00A37B27" w:rsidP="00A37B2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20F7A" w:rsidRPr="00A37B27" w:rsidRDefault="00F20F7A">
      <w:pPr>
        <w:rPr>
          <w:rFonts w:ascii="Times New Roman" w:hAnsi="Times New Roman" w:cs="Times New Roman"/>
        </w:rPr>
      </w:pPr>
    </w:p>
    <w:sectPr w:rsidR="00F20F7A" w:rsidRPr="00A3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24D3"/>
    <w:multiLevelType w:val="hybridMultilevel"/>
    <w:tmpl w:val="E8B2B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D369C"/>
    <w:multiLevelType w:val="hybridMultilevel"/>
    <w:tmpl w:val="90823A58"/>
    <w:lvl w:ilvl="0" w:tplc="9E2A1ECA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6"/>
    <w:rsid w:val="00127281"/>
    <w:rsid w:val="002C3C8A"/>
    <w:rsid w:val="004A4CA5"/>
    <w:rsid w:val="00661BB3"/>
    <w:rsid w:val="00772EAE"/>
    <w:rsid w:val="00A37B27"/>
    <w:rsid w:val="00AB642A"/>
    <w:rsid w:val="00B05436"/>
    <w:rsid w:val="00BA7B5E"/>
    <w:rsid w:val="00BB25F0"/>
    <w:rsid w:val="00C84037"/>
    <w:rsid w:val="00EE5256"/>
    <w:rsid w:val="00F20F7A"/>
    <w:rsid w:val="00F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2016-01-20T12:08:00Z</dcterms:created>
  <dcterms:modified xsi:type="dcterms:W3CDTF">2016-02-10T11:07:00Z</dcterms:modified>
</cp:coreProperties>
</file>