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A9" w:rsidRDefault="00A62C12" w:rsidP="00A62C12">
      <w:pPr>
        <w:spacing w:line="240" w:lineRule="auto"/>
        <w:jc w:val="both"/>
        <w:rPr>
          <w:rFonts w:ascii="Times New Roman" w:hAnsi="Times New Roman" w:cs="Times New Roman"/>
          <w:sz w:val="32"/>
          <w:szCs w:val="32"/>
        </w:rPr>
      </w:pPr>
      <w:r w:rsidRPr="00A62C12">
        <w:rPr>
          <w:rFonts w:ascii="Times New Roman" w:hAnsi="Times New Roman" w:cs="Times New Roman"/>
          <w:sz w:val="32"/>
          <w:szCs w:val="32"/>
        </w:rPr>
        <w:t xml:space="preserve">       </w:t>
      </w:r>
    </w:p>
    <w:p w:rsidR="00141BC3" w:rsidRPr="00A62C12" w:rsidRDefault="009A1CA9" w:rsidP="00A62C12">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sidR="00A62C12" w:rsidRPr="00A62C12">
        <w:rPr>
          <w:rFonts w:ascii="Times New Roman" w:hAnsi="Times New Roman" w:cs="Times New Roman"/>
          <w:sz w:val="32"/>
          <w:szCs w:val="32"/>
        </w:rPr>
        <w:t xml:space="preserve"> </w:t>
      </w:r>
      <w:r w:rsidR="00141BC3" w:rsidRPr="00A62C12">
        <w:rPr>
          <w:rFonts w:ascii="Times New Roman" w:hAnsi="Times New Roman" w:cs="Times New Roman"/>
          <w:sz w:val="32"/>
          <w:szCs w:val="32"/>
        </w:rPr>
        <w:t>В семье появился малыш. Всем хочется, чтобы он был самым умным, красивым, учился с интересом, старанием. Но всё ли вы сделали для того, чтобы ребёнок был готов к этому? Достаточно ли развита его речь? Ведь от этого зависят его успехи в освоении абсолютно всех предметов школьной программы!</w:t>
      </w:r>
    </w:p>
    <w:p w:rsidR="00700354" w:rsidRPr="00A62C12" w:rsidRDefault="00A62C12" w:rsidP="00A62C12">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141BC3" w:rsidRPr="00A62C12">
        <w:rPr>
          <w:rFonts w:ascii="Times New Roman" w:hAnsi="Times New Roman" w:cs="Times New Roman"/>
          <w:sz w:val="32"/>
          <w:szCs w:val="32"/>
        </w:rPr>
        <w:t xml:space="preserve">Порою умственно и психически нормально развивающиеся дети испытывают трудности в овладении речью. Этому есть несколько причин: </w:t>
      </w:r>
      <w:r w:rsidR="00700354" w:rsidRPr="00A62C12">
        <w:rPr>
          <w:rFonts w:ascii="Times New Roman" w:hAnsi="Times New Roman" w:cs="Times New Roman"/>
          <w:sz w:val="32"/>
          <w:szCs w:val="32"/>
        </w:rPr>
        <w:t>ребёнок много болеет и часто отсутствует в детском саду, совсем не посещает дошкольное учреждение. С такими детьми, как правило, требуется индивидуальная работа. И в этом большую помощь своим детям могут оказать родители.</w:t>
      </w:r>
    </w:p>
    <w:p w:rsidR="00700354" w:rsidRPr="00A62C12" w:rsidRDefault="00700354" w:rsidP="00A62C12">
      <w:pPr>
        <w:spacing w:line="240" w:lineRule="auto"/>
        <w:jc w:val="both"/>
        <w:rPr>
          <w:rFonts w:ascii="Times New Roman" w:hAnsi="Times New Roman" w:cs="Times New Roman"/>
          <w:sz w:val="32"/>
          <w:szCs w:val="32"/>
        </w:rPr>
      </w:pPr>
      <w:r w:rsidRPr="00A62C12">
        <w:rPr>
          <w:rFonts w:ascii="Times New Roman" w:hAnsi="Times New Roman" w:cs="Times New Roman"/>
          <w:sz w:val="32"/>
          <w:szCs w:val="32"/>
        </w:rPr>
        <w:tab/>
        <w:t>На что же следует обращать внимание в организации домашних занятий? Как правильно помочь ребёнку? Что зависит от вас, родителей? На эти вопросы мы и попытаемся ответить.</w:t>
      </w:r>
    </w:p>
    <w:p w:rsidR="009D5F45" w:rsidRPr="00A62C12" w:rsidRDefault="00A62C12" w:rsidP="00A62C12">
      <w:pPr>
        <w:spacing w:line="240" w:lineRule="auto"/>
        <w:jc w:val="both"/>
        <w:rPr>
          <w:rFonts w:ascii="Times New Roman" w:hAnsi="Times New Roman" w:cs="Times New Roman"/>
          <w:sz w:val="32"/>
          <w:szCs w:val="32"/>
        </w:rPr>
      </w:pPr>
      <w:r w:rsidRPr="00A62C12">
        <w:rPr>
          <w:rFonts w:ascii="Times New Roman" w:hAnsi="Times New Roman" w:cs="Times New Roman"/>
          <w:b/>
          <w:color w:val="C00000"/>
          <w:sz w:val="32"/>
          <w:szCs w:val="32"/>
        </w:rPr>
        <w:t xml:space="preserve">       </w:t>
      </w:r>
      <w:proofErr w:type="gramStart"/>
      <w:r w:rsidR="00700354" w:rsidRPr="00A62C12">
        <w:rPr>
          <w:rFonts w:ascii="Times New Roman" w:hAnsi="Times New Roman" w:cs="Times New Roman"/>
          <w:b/>
          <w:color w:val="C00000"/>
          <w:sz w:val="32"/>
          <w:szCs w:val="32"/>
          <w:u w:val="single"/>
        </w:rPr>
        <w:t>Недостатки произношения могут быть результатом нарушений в строении артикуляционного аппарата:</w:t>
      </w:r>
      <w:r w:rsidR="009D5F45" w:rsidRPr="00A62C12">
        <w:rPr>
          <w:rFonts w:ascii="Times New Roman" w:hAnsi="Times New Roman" w:cs="Times New Roman"/>
          <w:b/>
          <w:sz w:val="32"/>
          <w:szCs w:val="32"/>
          <w:u w:val="single"/>
        </w:rPr>
        <w:t xml:space="preserve"> </w:t>
      </w:r>
      <w:r w:rsidR="009D5F45" w:rsidRPr="00A62C12">
        <w:rPr>
          <w:rFonts w:ascii="Times New Roman" w:hAnsi="Times New Roman" w:cs="Times New Roman"/>
          <w:sz w:val="32"/>
          <w:szCs w:val="32"/>
        </w:rPr>
        <w:t>отклонения в развитии зубов, неправильное расположение верхних зубов по отношению к нижним и др. Чтобы предупредить дефекты речи, важно следить за состоянием и развитием зубочелюстной системы, вовремя обращаться за советами к стоматологу, устранять дефекты, лечить зубы.</w:t>
      </w:r>
      <w:proofErr w:type="gramEnd"/>
    </w:p>
    <w:p w:rsidR="009D5F45" w:rsidRPr="00A62C12" w:rsidRDefault="009D5F45" w:rsidP="00A62C12">
      <w:pPr>
        <w:spacing w:line="240" w:lineRule="auto"/>
        <w:jc w:val="both"/>
        <w:rPr>
          <w:rFonts w:ascii="Times New Roman" w:hAnsi="Times New Roman" w:cs="Times New Roman"/>
          <w:sz w:val="32"/>
          <w:szCs w:val="32"/>
        </w:rPr>
      </w:pPr>
      <w:r w:rsidRPr="00A62C12">
        <w:rPr>
          <w:rFonts w:ascii="Times New Roman" w:hAnsi="Times New Roman" w:cs="Times New Roman"/>
          <w:sz w:val="32"/>
          <w:szCs w:val="32"/>
        </w:rPr>
        <w:tab/>
      </w:r>
      <w:r w:rsidRPr="00A62C12">
        <w:rPr>
          <w:rFonts w:ascii="Times New Roman" w:hAnsi="Times New Roman" w:cs="Times New Roman"/>
          <w:b/>
          <w:color w:val="C00000"/>
          <w:sz w:val="32"/>
          <w:szCs w:val="32"/>
          <w:u w:val="single"/>
        </w:rPr>
        <w:t>Особое</w:t>
      </w:r>
      <w:r w:rsidR="00A62C12" w:rsidRPr="00A62C12">
        <w:rPr>
          <w:rFonts w:ascii="Times New Roman" w:hAnsi="Times New Roman" w:cs="Times New Roman"/>
          <w:b/>
          <w:color w:val="C00000"/>
          <w:sz w:val="32"/>
          <w:szCs w:val="32"/>
          <w:u w:val="single"/>
        </w:rPr>
        <w:t xml:space="preserve"> внимание надо обратить на слух</w:t>
      </w:r>
      <w:r w:rsidRPr="00A62C12">
        <w:rPr>
          <w:rFonts w:ascii="Times New Roman" w:hAnsi="Times New Roman" w:cs="Times New Roman"/>
          <w:b/>
          <w:color w:val="C00000"/>
          <w:sz w:val="32"/>
          <w:szCs w:val="32"/>
          <w:u w:val="single"/>
        </w:rPr>
        <w:t>.</w:t>
      </w:r>
      <w:r w:rsidR="00A62C12" w:rsidRPr="00A62C12">
        <w:rPr>
          <w:rFonts w:ascii="Times New Roman" w:hAnsi="Times New Roman" w:cs="Times New Roman"/>
          <w:b/>
          <w:color w:val="C00000"/>
          <w:sz w:val="32"/>
          <w:szCs w:val="32"/>
        </w:rPr>
        <w:t xml:space="preserve"> </w:t>
      </w:r>
      <w:r w:rsidRPr="00A62C12">
        <w:rPr>
          <w:rFonts w:ascii="Times New Roman" w:hAnsi="Times New Roman" w:cs="Times New Roman"/>
          <w:sz w:val="32"/>
          <w:szCs w:val="32"/>
        </w:rPr>
        <w:t>Слуху принадлежит важная роль в овладении ребёнком речью. Слыша речь, отдельные слова, звуки, ребёнок начинает сам произносить их. Даже при незначительном снижении слуха он лишается возможности нормально воспринимать речь. Поэтому родителям необходимо оберегать слух ребёнка от сильных звуковых воздействий</w:t>
      </w:r>
      <w:r w:rsidR="00C55D01" w:rsidRPr="00A62C12">
        <w:rPr>
          <w:rFonts w:ascii="Times New Roman" w:hAnsi="Times New Roman" w:cs="Times New Roman"/>
          <w:sz w:val="32"/>
          <w:szCs w:val="32"/>
        </w:rPr>
        <w:t>, а при заболеваниях органов слуха своевременно лечить их.</w:t>
      </w:r>
    </w:p>
    <w:p w:rsidR="00C55D01" w:rsidRPr="00A62C12" w:rsidRDefault="00C55D01" w:rsidP="00A62C12">
      <w:pPr>
        <w:spacing w:line="240" w:lineRule="auto"/>
        <w:jc w:val="both"/>
        <w:rPr>
          <w:rFonts w:ascii="Times New Roman" w:hAnsi="Times New Roman" w:cs="Times New Roman"/>
          <w:sz w:val="32"/>
          <w:szCs w:val="32"/>
        </w:rPr>
      </w:pPr>
      <w:r w:rsidRPr="00A62C12">
        <w:rPr>
          <w:rFonts w:ascii="Times New Roman" w:hAnsi="Times New Roman" w:cs="Times New Roman"/>
          <w:sz w:val="32"/>
          <w:szCs w:val="32"/>
        </w:rPr>
        <w:tab/>
      </w:r>
      <w:r w:rsidRPr="00A62C12">
        <w:rPr>
          <w:rFonts w:ascii="Times New Roman" w:hAnsi="Times New Roman" w:cs="Times New Roman"/>
          <w:b/>
          <w:color w:val="C00000"/>
          <w:sz w:val="32"/>
          <w:szCs w:val="32"/>
          <w:u w:val="single"/>
        </w:rPr>
        <w:t>Родители должны беречь ещё неокрепший голосовой аппарат ребёнка,</w:t>
      </w:r>
      <w:r w:rsidRPr="00A62C12">
        <w:rPr>
          <w:rFonts w:ascii="Times New Roman" w:hAnsi="Times New Roman" w:cs="Times New Roman"/>
          <w:sz w:val="32"/>
          <w:szCs w:val="32"/>
        </w:rPr>
        <w:t xml:space="preserve"> не допускать чрезмерно громкой речи, особенно в холодную погоду, приучать дышать через нос.</w:t>
      </w:r>
    </w:p>
    <w:p w:rsidR="00C55D01" w:rsidRPr="00A62C12" w:rsidRDefault="00C55D01" w:rsidP="00A62C12">
      <w:pPr>
        <w:spacing w:line="240" w:lineRule="auto"/>
        <w:jc w:val="both"/>
        <w:rPr>
          <w:rFonts w:ascii="Times New Roman" w:hAnsi="Times New Roman" w:cs="Times New Roman"/>
          <w:sz w:val="32"/>
          <w:szCs w:val="32"/>
        </w:rPr>
      </w:pPr>
      <w:r w:rsidRPr="00A62C12">
        <w:rPr>
          <w:rFonts w:ascii="Times New Roman" w:hAnsi="Times New Roman" w:cs="Times New Roman"/>
          <w:sz w:val="32"/>
          <w:szCs w:val="32"/>
        </w:rPr>
        <w:tab/>
      </w:r>
      <w:r w:rsidRPr="00A62C12">
        <w:rPr>
          <w:rFonts w:ascii="Times New Roman" w:hAnsi="Times New Roman" w:cs="Times New Roman"/>
          <w:b/>
          <w:color w:val="C00000"/>
          <w:sz w:val="32"/>
          <w:szCs w:val="32"/>
          <w:u w:val="single"/>
        </w:rPr>
        <w:t>Взрослые должны помочь ребёнку овладеть правильным звукопроизношением, но не следуе</w:t>
      </w:r>
      <w:r w:rsidR="00A62C12" w:rsidRPr="00A62C12">
        <w:rPr>
          <w:rFonts w:ascii="Times New Roman" w:hAnsi="Times New Roman" w:cs="Times New Roman"/>
          <w:b/>
          <w:color w:val="C00000"/>
          <w:sz w:val="32"/>
          <w:szCs w:val="32"/>
          <w:u w:val="single"/>
        </w:rPr>
        <w:t>т форсировать речевое развитие.</w:t>
      </w:r>
      <w:r w:rsidR="00A62C12" w:rsidRPr="00A62C12">
        <w:rPr>
          <w:rFonts w:ascii="Times New Roman" w:hAnsi="Times New Roman" w:cs="Times New Roman"/>
          <w:b/>
          <w:sz w:val="32"/>
          <w:szCs w:val="32"/>
        </w:rPr>
        <w:t xml:space="preserve"> </w:t>
      </w:r>
      <w:r w:rsidRPr="00A62C12">
        <w:rPr>
          <w:rFonts w:ascii="Times New Roman" w:hAnsi="Times New Roman" w:cs="Times New Roman"/>
          <w:sz w:val="32"/>
          <w:szCs w:val="32"/>
        </w:rPr>
        <w:t xml:space="preserve">Вредно нагружать малыша сложным речевым материалом, </w:t>
      </w:r>
      <w:r w:rsidRPr="00A62C12">
        <w:rPr>
          <w:rFonts w:ascii="Times New Roman" w:hAnsi="Times New Roman" w:cs="Times New Roman"/>
          <w:sz w:val="32"/>
          <w:szCs w:val="32"/>
        </w:rPr>
        <w:lastRenderedPageBreak/>
        <w:t xml:space="preserve">заставлять повторять непонятные ему слова, учить правильно произносить звуки, которые в силу неподготовленности артикуляционного аппарата ему ещё не доступны (например, в 2-3 года учить правильно произносить </w:t>
      </w:r>
      <w:r w:rsidR="00F628A3" w:rsidRPr="00A62C12">
        <w:rPr>
          <w:rFonts w:ascii="Times New Roman" w:hAnsi="Times New Roman" w:cs="Times New Roman"/>
          <w:sz w:val="32"/>
          <w:szCs w:val="32"/>
        </w:rPr>
        <w:t>шипящие, звук «р»</w:t>
      </w:r>
      <w:proofErr w:type="gramStart"/>
      <w:r w:rsidR="00F628A3" w:rsidRPr="00A62C12">
        <w:rPr>
          <w:rFonts w:ascii="Times New Roman" w:hAnsi="Times New Roman" w:cs="Times New Roman"/>
          <w:sz w:val="32"/>
          <w:szCs w:val="32"/>
        </w:rPr>
        <w:t xml:space="preserve"> )</w:t>
      </w:r>
      <w:proofErr w:type="gramEnd"/>
      <w:r w:rsidR="00F628A3" w:rsidRPr="00A62C12">
        <w:rPr>
          <w:rFonts w:ascii="Times New Roman" w:hAnsi="Times New Roman" w:cs="Times New Roman"/>
          <w:sz w:val="32"/>
          <w:szCs w:val="32"/>
        </w:rPr>
        <w:t>.</w:t>
      </w:r>
    </w:p>
    <w:p w:rsidR="00F628A3" w:rsidRPr="00A62C12" w:rsidRDefault="00F628A3" w:rsidP="00A62C12">
      <w:pPr>
        <w:spacing w:line="240" w:lineRule="auto"/>
        <w:jc w:val="both"/>
        <w:rPr>
          <w:rFonts w:ascii="Times New Roman" w:hAnsi="Times New Roman" w:cs="Times New Roman"/>
          <w:sz w:val="32"/>
          <w:szCs w:val="32"/>
        </w:rPr>
      </w:pPr>
      <w:r w:rsidRPr="00A62C12">
        <w:rPr>
          <w:rFonts w:ascii="Times New Roman" w:hAnsi="Times New Roman" w:cs="Times New Roman"/>
          <w:sz w:val="32"/>
          <w:szCs w:val="32"/>
        </w:rPr>
        <w:tab/>
        <w:t>Ребёнок овладевает речью по подражанию. Поэтому</w:t>
      </w:r>
      <w:r w:rsidRPr="00A62C12">
        <w:rPr>
          <w:rFonts w:ascii="Times New Roman" w:hAnsi="Times New Roman" w:cs="Times New Roman"/>
          <w:b/>
          <w:sz w:val="32"/>
          <w:szCs w:val="32"/>
          <w:u w:val="single"/>
        </w:rPr>
        <w:t xml:space="preserve"> </w:t>
      </w:r>
      <w:r w:rsidRPr="00A62C12">
        <w:rPr>
          <w:rFonts w:ascii="Times New Roman" w:hAnsi="Times New Roman" w:cs="Times New Roman"/>
          <w:b/>
          <w:color w:val="C00000"/>
          <w:sz w:val="32"/>
          <w:szCs w:val="32"/>
          <w:u w:val="single"/>
        </w:rPr>
        <w:t>очень важно, чтобы взрослые следили за своим произношением,</w:t>
      </w:r>
      <w:r w:rsidRPr="00A62C12">
        <w:rPr>
          <w:rFonts w:ascii="Times New Roman" w:hAnsi="Times New Roman" w:cs="Times New Roman"/>
          <w:sz w:val="32"/>
          <w:szCs w:val="32"/>
        </w:rPr>
        <w:t xml:space="preserve"> говорили не торопясь, чётко произносили все звуки и слова. Нередко причиной неправильного произношения звуков являются подражание ребёнком дефектной речи взрослых.</w:t>
      </w:r>
    </w:p>
    <w:p w:rsidR="00F628A3" w:rsidRPr="00A62C12" w:rsidRDefault="00F628A3" w:rsidP="00A62C12">
      <w:pPr>
        <w:spacing w:line="240" w:lineRule="auto"/>
        <w:jc w:val="both"/>
        <w:rPr>
          <w:rFonts w:ascii="Times New Roman" w:hAnsi="Times New Roman" w:cs="Times New Roman"/>
          <w:sz w:val="32"/>
          <w:szCs w:val="32"/>
        </w:rPr>
      </w:pPr>
      <w:r w:rsidRPr="00A62C12">
        <w:rPr>
          <w:rFonts w:ascii="Times New Roman" w:hAnsi="Times New Roman" w:cs="Times New Roman"/>
          <w:sz w:val="32"/>
          <w:szCs w:val="32"/>
        </w:rPr>
        <w:tab/>
        <w:t>Родителям стоит обратить внимание и на то, что в общении с ребёнком, особенно в раннем дошкольном возрасте, нельзя «подделываться» под детскую речь, сюсюкать. Это лишь тормозит усвоение звуков, задерживает своевременное овладение словарём.</w:t>
      </w:r>
    </w:p>
    <w:p w:rsidR="002B77F2" w:rsidRPr="00A62C12" w:rsidRDefault="00F628A3" w:rsidP="00A62C12">
      <w:pPr>
        <w:spacing w:line="240" w:lineRule="auto"/>
        <w:jc w:val="both"/>
        <w:rPr>
          <w:rFonts w:ascii="Times New Roman" w:hAnsi="Times New Roman" w:cs="Times New Roman"/>
          <w:sz w:val="32"/>
          <w:szCs w:val="32"/>
        </w:rPr>
      </w:pPr>
      <w:r w:rsidRPr="00A62C12">
        <w:rPr>
          <w:rFonts w:ascii="Times New Roman" w:hAnsi="Times New Roman" w:cs="Times New Roman"/>
          <w:sz w:val="32"/>
          <w:szCs w:val="32"/>
        </w:rPr>
        <w:tab/>
        <w:t>Некоторые недостатки в речи детей</w:t>
      </w:r>
      <w:r w:rsidR="002B77F2" w:rsidRPr="00A62C12">
        <w:rPr>
          <w:rFonts w:ascii="Times New Roman" w:hAnsi="Times New Roman" w:cs="Times New Roman"/>
          <w:sz w:val="32"/>
          <w:szCs w:val="32"/>
        </w:rPr>
        <w:t>,</w:t>
      </w:r>
      <w:r w:rsidRPr="00A62C12">
        <w:rPr>
          <w:rFonts w:ascii="Times New Roman" w:hAnsi="Times New Roman" w:cs="Times New Roman"/>
          <w:sz w:val="32"/>
          <w:szCs w:val="32"/>
        </w:rPr>
        <w:t xml:space="preserve"> возможно</w:t>
      </w:r>
      <w:r w:rsidR="00A62C12" w:rsidRPr="00A62C12">
        <w:rPr>
          <w:rFonts w:ascii="Times New Roman" w:hAnsi="Times New Roman" w:cs="Times New Roman"/>
          <w:sz w:val="32"/>
          <w:szCs w:val="32"/>
        </w:rPr>
        <w:t>,</w:t>
      </w:r>
      <w:r w:rsidRPr="00A62C12">
        <w:rPr>
          <w:rFonts w:ascii="Times New Roman" w:hAnsi="Times New Roman" w:cs="Times New Roman"/>
          <w:sz w:val="32"/>
          <w:szCs w:val="32"/>
        </w:rPr>
        <w:t xml:space="preserve"> устранить только при помощи специалистов. </w:t>
      </w:r>
      <w:r w:rsidR="002B77F2" w:rsidRPr="00A62C12">
        <w:rPr>
          <w:rFonts w:ascii="Times New Roman" w:hAnsi="Times New Roman" w:cs="Times New Roman"/>
          <w:sz w:val="32"/>
          <w:szCs w:val="32"/>
        </w:rPr>
        <w:t>Но ряд недостатков устранить легко, это не только воспитателю, но и родителям. В семье обычно исправляют ребёнка, когда он неправильно произносит тот или иной звук, слово, но делают это не всегда верно. К исправлению речевых ошибок надо подходить очень осторожно. Нельзя ругать ребёнка за плохую речь и требовать, чтобы он немедленно и верно повторил трудное для него слово. Исправлять ошибки нужно тактично, доброжелательным тоном. Не следует повторять неправильно произнесённое ребёнком слово. Лучше дать образец его произношения.</w:t>
      </w:r>
    </w:p>
    <w:p w:rsidR="0019794A" w:rsidRPr="00A62C12" w:rsidRDefault="002B77F2" w:rsidP="00A62C12">
      <w:pPr>
        <w:spacing w:line="240" w:lineRule="auto"/>
        <w:jc w:val="both"/>
        <w:rPr>
          <w:rFonts w:ascii="Times New Roman" w:hAnsi="Times New Roman" w:cs="Times New Roman"/>
          <w:sz w:val="32"/>
          <w:szCs w:val="32"/>
        </w:rPr>
      </w:pPr>
      <w:r w:rsidRPr="00A62C12">
        <w:rPr>
          <w:rFonts w:ascii="Times New Roman" w:hAnsi="Times New Roman" w:cs="Times New Roman"/>
          <w:sz w:val="32"/>
          <w:szCs w:val="32"/>
        </w:rPr>
        <w:tab/>
        <w:t xml:space="preserve">Очень часто дети задают нам разные вопросы. </w:t>
      </w:r>
      <w:r w:rsidR="0019794A" w:rsidRPr="00A62C12">
        <w:rPr>
          <w:rFonts w:ascii="Times New Roman" w:hAnsi="Times New Roman" w:cs="Times New Roman"/>
          <w:sz w:val="32"/>
          <w:szCs w:val="32"/>
        </w:rPr>
        <w:t>Иногда на них трудно найти правильный ответ.</w:t>
      </w:r>
      <w:r w:rsidR="00A62C12" w:rsidRPr="00A62C12">
        <w:rPr>
          <w:rFonts w:ascii="Times New Roman" w:hAnsi="Times New Roman" w:cs="Times New Roman"/>
          <w:b/>
          <w:sz w:val="32"/>
          <w:szCs w:val="32"/>
        </w:rPr>
        <w:t xml:space="preserve"> </w:t>
      </w:r>
      <w:r w:rsidR="0019794A" w:rsidRPr="00A62C12">
        <w:rPr>
          <w:rFonts w:ascii="Times New Roman" w:hAnsi="Times New Roman" w:cs="Times New Roman"/>
          <w:b/>
          <w:color w:val="C00000"/>
          <w:sz w:val="32"/>
          <w:szCs w:val="32"/>
          <w:u w:val="single"/>
        </w:rPr>
        <w:t>Но уклоняться от вопросов ребёнка нельзя.</w:t>
      </w:r>
      <w:r w:rsidR="0019794A" w:rsidRPr="00A62C12">
        <w:rPr>
          <w:rFonts w:ascii="Times New Roman" w:hAnsi="Times New Roman" w:cs="Times New Roman"/>
          <w:color w:val="C00000"/>
          <w:sz w:val="32"/>
          <w:szCs w:val="32"/>
        </w:rPr>
        <w:t xml:space="preserve"> </w:t>
      </w:r>
      <w:r w:rsidR="0019794A" w:rsidRPr="00A62C12">
        <w:rPr>
          <w:rFonts w:ascii="Times New Roman" w:hAnsi="Times New Roman" w:cs="Times New Roman"/>
          <w:sz w:val="32"/>
          <w:szCs w:val="32"/>
        </w:rPr>
        <w:t>В этом случае можно пообещать дать ответ, когда ребёнок поест, взрослый же за это время подготовится к рассказу.</w:t>
      </w:r>
    </w:p>
    <w:p w:rsidR="00F628A3" w:rsidRPr="00A62C12" w:rsidRDefault="0019794A" w:rsidP="00A62C12">
      <w:pPr>
        <w:spacing w:line="240" w:lineRule="auto"/>
        <w:jc w:val="both"/>
        <w:rPr>
          <w:rFonts w:ascii="Times New Roman" w:hAnsi="Times New Roman" w:cs="Times New Roman"/>
          <w:sz w:val="32"/>
          <w:szCs w:val="32"/>
        </w:rPr>
      </w:pPr>
      <w:r w:rsidRPr="00A62C12">
        <w:rPr>
          <w:rFonts w:ascii="Times New Roman" w:hAnsi="Times New Roman" w:cs="Times New Roman"/>
          <w:sz w:val="32"/>
          <w:szCs w:val="32"/>
        </w:rPr>
        <w:tab/>
        <w:t>В семье для ребёнка необходимо создать такие условия, чтобы он испыты</w:t>
      </w:r>
      <w:r w:rsidR="009A1CA9">
        <w:rPr>
          <w:rFonts w:ascii="Times New Roman" w:hAnsi="Times New Roman" w:cs="Times New Roman"/>
          <w:sz w:val="32"/>
          <w:szCs w:val="32"/>
        </w:rPr>
        <w:t>вал удовлетворение от общения с</w:t>
      </w:r>
      <w:r w:rsidRPr="00A62C12">
        <w:rPr>
          <w:rFonts w:ascii="Times New Roman" w:hAnsi="Times New Roman" w:cs="Times New Roman"/>
          <w:sz w:val="32"/>
          <w:szCs w:val="32"/>
        </w:rPr>
        <w:t xml:space="preserve"> взрослыми, получал от них не только новые знания, но и обогащал свой словарный запас, учился </w:t>
      </w:r>
      <w:proofErr w:type="gramStart"/>
      <w:r w:rsidRPr="00A62C12">
        <w:rPr>
          <w:rFonts w:ascii="Times New Roman" w:hAnsi="Times New Roman" w:cs="Times New Roman"/>
          <w:sz w:val="32"/>
          <w:szCs w:val="32"/>
        </w:rPr>
        <w:t>верно</w:t>
      </w:r>
      <w:proofErr w:type="gramEnd"/>
      <w:r w:rsidRPr="00A62C12">
        <w:rPr>
          <w:rFonts w:ascii="Times New Roman" w:hAnsi="Times New Roman" w:cs="Times New Roman"/>
          <w:sz w:val="32"/>
          <w:szCs w:val="32"/>
        </w:rPr>
        <w:t xml:space="preserve"> строить предложения, правильно и чётко произносить звуки и слова, интересно рассказывать.</w:t>
      </w:r>
      <w:r w:rsidR="002B77F2" w:rsidRPr="00A62C12">
        <w:rPr>
          <w:rFonts w:ascii="Times New Roman" w:hAnsi="Times New Roman" w:cs="Times New Roman"/>
          <w:sz w:val="32"/>
          <w:szCs w:val="32"/>
        </w:rPr>
        <w:t xml:space="preserve"> </w:t>
      </w:r>
    </w:p>
    <w:p w:rsidR="00700354" w:rsidRPr="00700354" w:rsidRDefault="009D5F45">
      <w:pPr>
        <w:rPr>
          <w:i/>
          <w:sz w:val="32"/>
          <w:szCs w:val="32"/>
        </w:rPr>
      </w:pPr>
      <w:r>
        <w:rPr>
          <w:i/>
          <w:sz w:val="32"/>
          <w:szCs w:val="32"/>
        </w:rPr>
        <w:t xml:space="preserve"> </w:t>
      </w:r>
    </w:p>
    <w:sectPr w:rsidR="00700354" w:rsidRPr="00700354" w:rsidSect="00A62C12">
      <w:headerReference w:type="default" r:id="rId7"/>
      <w:pgSz w:w="11906" w:h="16838"/>
      <w:pgMar w:top="1134" w:right="850"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75" w:rsidRDefault="00874A75" w:rsidP="00A62C12">
      <w:pPr>
        <w:spacing w:after="0" w:line="240" w:lineRule="auto"/>
      </w:pPr>
      <w:r>
        <w:separator/>
      </w:r>
    </w:p>
  </w:endnote>
  <w:endnote w:type="continuationSeparator" w:id="0">
    <w:p w:rsidR="00874A75" w:rsidRDefault="00874A75" w:rsidP="00A6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75" w:rsidRDefault="00874A75" w:rsidP="00A62C12">
      <w:pPr>
        <w:spacing w:after="0" w:line="240" w:lineRule="auto"/>
      </w:pPr>
      <w:r>
        <w:separator/>
      </w:r>
    </w:p>
  </w:footnote>
  <w:footnote w:type="continuationSeparator" w:id="0">
    <w:p w:rsidR="00874A75" w:rsidRDefault="00874A75" w:rsidP="00A62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999"/>
      <w:gridCol w:w="7997"/>
    </w:tblGrid>
    <w:sdt>
      <w:sdtPr>
        <w:id w:val="-1982839503"/>
        <w:docPartObj>
          <w:docPartGallery w:val="Page Numbers (Top of Page)"/>
          <w:docPartUnique/>
        </w:docPartObj>
      </w:sdtPr>
      <w:sdtEndPr>
        <w:rPr>
          <w:rFonts w:asciiTheme="majorHAnsi" w:eastAsiaTheme="majorEastAsia" w:hAnsiTheme="majorHAnsi" w:cstheme="majorBidi"/>
          <w:sz w:val="28"/>
          <w:szCs w:val="28"/>
        </w:rPr>
      </w:sdtEndPr>
      <w:sdtContent>
        <w:tr w:rsidR="00A62C12">
          <w:trPr>
            <w:trHeight w:val="1080"/>
          </w:trPr>
          <w:tc>
            <w:tcPr>
              <w:tcW w:w="1000" w:type="pct"/>
              <w:tcBorders>
                <w:right w:val="triple" w:sz="4" w:space="0" w:color="4F81BD" w:themeColor="accent1"/>
              </w:tcBorders>
              <w:vAlign w:val="bottom"/>
            </w:tcPr>
            <w:p w:rsidR="00A62C12" w:rsidRDefault="00A62C12">
              <w:pPr>
                <w:pStyle w:val="a7"/>
                <w:jc w:val="right"/>
                <w:rPr>
                  <w:rFonts w:asciiTheme="majorHAnsi" w:eastAsiaTheme="majorEastAsia" w:hAnsiTheme="majorHAnsi" w:cstheme="majorBidi"/>
                  <w:sz w:val="20"/>
                  <w:szCs w:val="20"/>
                </w:rPr>
              </w:pPr>
              <w:r>
                <w:fldChar w:fldCharType="begin"/>
              </w:r>
              <w:r>
                <w:instrText>PAGE    \* MERGEFORMAT</w:instrText>
              </w:r>
              <w:r>
                <w:fldChar w:fldCharType="separate"/>
              </w:r>
              <w:r w:rsidR="009A1CA9">
                <w:rPr>
                  <w:noProof/>
                </w:rPr>
                <w:t>1</w:t>
              </w:r>
              <w:r>
                <w:fldChar w:fldCharType="end"/>
              </w:r>
            </w:p>
          </w:tc>
          <w:tc>
            <w:tcPr>
              <w:tcW w:w="4000" w:type="pct"/>
              <w:tcBorders>
                <w:left w:val="triple" w:sz="4" w:space="0" w:color="4F81BD" w:themeColor="accent1"/>
              </w:tcBorders>
              <w:vAlign w:val="bottom"/>
            </w:tcPr>
            <w:p w:rsidR="00A62C12" w:rsidRDefault="00A62C12">
              <w:pPr>
                <w:pStyle w:val="a7"/>
                <w:rPr>
                  <w:rFonts w:asciiTheme="majorHAnsi" w:eastAsiaTheme="majorEastAsia" w:hAnsiTheme="majorHAnsi" w:cstheme="majorBidi"/>
                  <w:sz w:val="28"/>
                  <w:szCs w:val="28"/>
                </w:rPr>
              </w:pPr>
            </w:p>
          </w:tc>
        </w:tr>
      </w:sdtContent>
    </w:sdt>
  </w:tbl>
  <w:p w:rsidR="00A62C12" w:rsidRDefault="00A62C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1BC3"/>
    <w:rsid w:val="00141BC3"/>
    <w:rsid w:val="0019794A"/>
    <w:rsid w:val="002467EA"/>
    <w:rsid w:val="002B77F2"/>
    <w:rsid w:val="00700354"/>
    <w:rsid w:val="00874A75"/>
    <w:rsid w:val="009A1CA9"/>
    <w:rsid w:val="009D5F45"/>
    <w:rsid w:val="00A62C12"/>
    <w:rsid w:val="00C55D01"/>
    <w:rsid w:val="00E17E5D"/>
    <w:rsid w:val="00F6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C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C12"/>
  </w:style>
  <w:style w:type="paragraph" w:styleId="a5">
    <w:name w:val="footer"/>
    <w:basedOn w:val="a"/>
    <w:link w:val="a6"/>
    <w:uiPriority w:val="99"/>
    <w:unhideWhenUsed/>
    <w:rsid w:val="00A62C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2C12"/>
  </w:style>
  <w:style w:type="paragraph" w:styleId="a7">
    <w:name w:val="No Spacing"/>
    <w:link w:val="a8"/>
    <w:uiPriority w:val="1"/>
    <w:qFormat/>
    <w:rsid w:val="00A62C12"/>
    <w:pPr>
      <w:spacing w:after="0" w:line="240" w:lineRule="auto"/>
    </w:pPr>
    <w:rPr>
      <w:rFonts w:eastAsiaTheme="minorEastAsia"/>
      <w:lang w:eastAsia="ru-RU"/>
    </w:rPr>
  </w:style>
  <w:style w:type="character" w:customStyle="1" w:styleId="a8">
    <w:name w:val="Без интервала Знак"/>
    <w:basedOn w:val="a0"/>
    <w:link w:val="a7"/>
    <w:uiPriority w:val="1"/>
    <w:rsid w:val="00A62C1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Владелец</cp:lastModifiedBy>
  <cp:revision>2</cp:revision>
  <cp:lastPrinted>2009-07-31T19:45:00Z</cp:lastPrinted>
  <dcterms:created xsi:type="dcterms:W3CDTF">2009-07-31T18:32:00Z</dcterms:created>
  <dcterms:modified xsi:type="dcterms:W3CDTF">2016-02-10T18:10:00Z</dcterms:modified>
</cp:coreProperties>
</file>