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12" w:rsidRPr="00292712" w:rsidRDefault="00292712" w:rsidP="00292712">
      <w:pPr>
        <w:pStyle w:val="a6"/>
        <w:rPr>
          <w:rFonts w:eastAsia="Times New Roman"/>
          <w:color w:val="365F91" w:themeColor="accent1" w:themeShade="BF"/>
          <w:lang w:val="en-US" w:eastAsia="ru-RU"/>
        </w:rPr>
      </w:pPr>
      <w:r w:rsidRPr="00292712">
        <w:rPr>
          <w:rFonts w:eastAsia="Times New Roman"/>
          <w:color w:val="365F91" w:themeColor="accent1" w:themeShade="BF"/>
          <w:lang w:eastAsia="ru-RU"/>
        </w:rPr>
        <w:t>Адаптация к школе</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Школа – совершенно новые условия жизни и деятельности ребёнка, это большие физические и эмоциональные нагрузки. Изменяется вся жизнь: всё подчиняется школе, школьным делам и заботам. Начало обучения очень напряжённый период ещё и потому, что школа с первых же дней ставит перед ребёнком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всё: сам режим учебных занятий (с перерывами не «когда хочется», а через долгих 40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определённой позе и просто сидеть так долго.</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Вообще-то первый год в школе – это испытательный срок для родителей, когда чётко проявляются все родительские недоработки, невнимание к ребёнку, незнание его особенностей, отсутствие контакта и неумение помочь. Порой не хватает родителям терпения и снисходительности, спокойствия и доброты; часто из «добрых побуждений» они становятся виновниками «школьных стрессов».</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Семилетки проходят этап психологической адаптации к школе легче, а вот для шестилеток это бывает очень сложно. Среди шестилеток гораздо чаще встречаются первоклассники, не осознающие не только специфическую позицию учителя и его роль, но и своё положение ученика. Таким детям трудно понять условность отношений учителя и ученика, и ребёнок может сказать учителю в ответ на его замечание: «Я не хочу здесь учиться, мне с вами не интересно».</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Учёба требует умения жить в коллективе, поэтому ребёнок должен обладать определёнными навыками общения со сверстниками, умением вместе работать, считаться с чужим «хочу». Большинство детей быстро знакомятся, осваиваются в новом коллективе, работают вместе, но всё-таки доминирует в совместной работе элемент соревновательности, конкурентности, и не всем детям под силу интенсивное общение с одноклассниками на уроках и переменах. Некоторые долго не сближаются с одноклассниками, чувствуют себя одиноко, неуютно, на перемене играют в стороне или жмутся к стенке. Другие, стремясь привлечь к себе внимание, командуют, указывают, могут унизить одноклассника.</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xml:space="preserve">Положительные эмоции, которые ребёнок испытывает при общении со сверстниками, во многом формируют его поведение, облегчают адаптацию к школе. Следует отметить, что в период адаптации проявляются негативные изменения  в поведении детей. Это может быть чрезмерное возбуждение или </w:t>
      </w:r>
      <w:r w:rsidRPr="00292712">
        <w:rPr>
          <w:rFonts w:ascii="Times New Roman" w:eastAsia="Times New Roman" w:hAnsi="Times New Roman" w:cs="Times New Roman"/>
          <w:sz w:val="28"/>
          <w:szCs w:val="28"/>
          <w:lang w:eastAsia="ru-RU"/>
        </w:rPr>
        <w:lastRenderedPageBreak/>
        <w:t>даже агрессивность, а может быть, наоборот, заторможенность, депрессивность. Может возникнуть и чувство страха, нежелание идти в школу и т. д.</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xml:space="preserve">Одна из основных задач, которые ставит перед ребёнком школа, это необходимость усвоения им определённой суммы знаний, умений и навыков. И, несмотря на то, что желание учиться практически одинаково у всех детей, реальная готовность к обучению очень различна. Поэтому у ребёнка с недостаточным уровнем интеллектуального развития, плохой памятью, низким уровнем развития произвольного внимания, воли и других качеств, необходимых при обучении, будут очень большие трудности в процессе организации. </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Суммируя факторы психологической адаптации ребёнка, можно сказать, что основными показателями благоприятной адаптации являются:</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формирование адекватного поведения;</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установление контактов с учащимися и учителем;</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овладение навыками учебной деятельности.</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xml:space="preserve">Характер протекания адаптации во многом зависит от здоровья ребёнка. Здоровые дети, как правило, без особого труда переносят изменение привычного образа жизни. В течение всего учебного года они сохраняют хорошее самочувствие, высокую, устойчивую работоспособность, успешно усваивают программу. </w:t>
      </w: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Таким образом, адаптация к школе – сложный и длительный процесс, очень напряжённый и ответственный. Успешность адаптации  зависит от многих факторов: уровня психологического, физического и функционального развития, состояния здоровья. И всё это вместе определяет готовность к школе.</w:t>
      </w:r>
    </w:p>
    <w:p w:rsid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val="en-US" w:eastAsia="ru-RU"/>
        </w:rPr>
      </w:pPr>
      <w:r w:rsidRPr="00292712">
        <w:rPr>
          <w:rFonts w:ascii="Times New Roman" w:eastAsia="Times New Roman" w:hAnsi="Times New Roman" w:cs="Times New Roman"/>
          <w:sz w:val="28"/>
          <w:szCs w:val="28"/>
          <w:lang w:eastAsia="ru-RU"/>
        </w:rPr>
        <w:t>                                                   </w:t>
      </w:r>
    </w:p>
    <w:p w:rsid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val="en-US" w:eastAsia="ru-RU"/>
        </w:rPr>
      </w:pPr>
    </w:p>
    <w:p w:rsid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val="en-US" w:eastAsia="ru-RU"/>
        </w:rPr>
      </w:pPr>
    </w:p>
    <w:p w:rsid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val="en-US" w:eastAsia="ru-RU"/>
        </w:rPr>
      </w:pPr>
    </w:p>
    <w:p w:rsid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val="en-US" w:eastAsia="ru-RU"/>
        </w:rPr>
      </w:pPr>
    </w:p>
    <w:p w:rsidR="00292712" w:rsidRPr="00292712" w:rsidRDefault="00292712" w:rsidP="00292712">
      <w:pPr>
        <w:adjustRightInd w:val="0"/>
        <w:spacing w:before="100" w:beforeAutospacing="1" w:after="100" w:afterAutospacing="1" w:line="240" w:lineRule="auto"/>
        <w:ind w:right="15" w:firstLine="705"/>
        <w:jc w:val="both"/>
        <w:rPr>
          <w:rFonts w:ascii="Times New Roman" w:eastAsia="Times New Roman" w:hAnsi="Times New Roman" w:cs="Times New Roman"/>
          <w:sz w:val="28"/>
          <w:szCs w:val="28"/>
          <w:lang w:eastAsia="ru-RU"/>
        </w:rPr>
      </w:pPr>
      <w:r w:rsidRPr="00292712">
        <w:rPr>
          <w:rFonts w:ascii="Times New Roman" w:eastAsia="Times New Roman" w:hAnsi="Times New Roman" w:cs="Times New Roman"/>
          <w:sz w:val="28"/>
          <w:szCs w:val="28"/>
          <w:lang w:eastAsia="ru-RU"/>
        </w:rPr>
        <w:t>                                  </w:t>
      </w:r>
    </w:p>
    <w:p w:rsidR="00292712" w:rsidRPr="00292712" w:rsidRDefault="00292712" w:rsidP="00292712">
      <w:pPr>
        <w:pStyle w:val="a6"/>
        <w:rPr>
          <w:color w:val="365F91" w:themeColor="accent1" w:themeShade="BF"/>
        </w:rPr>
      </w:pPr>
      <w:r w:rsidRPr="00292712">
        <w:rPr>
          <w:color w:val="365F91" w:themeColor="accent1" w:themeShade="BF"/>
        </w:rPr>
        <w:lastRenderedPageBreak/>
        <w:t>Памятка родителям первоклассников</w:t>
      </w:r>
    </w:p>
    <w:p w:rsidR="00292712" w:rsidRPr="00292712" w:rsidRDefault="00292712" w:rsidP="00292712">
      <w:pPr>
        <w:autoSpaceDE w:val="0"/>
        <w:autoSpaceDN w:val="0"/>
        <w:adjustRightInd w:val="0"/>
        <w:ind w:right="15" w:firstLine="705"/>
        <w:jc w:val="both"/>
        <w:rPr>
          <w:rFonts w:ascii="Times New Roman" w:hAnsi="Times New Roman" w:cs="Times New Roman"/>
          <w:color w:val="365F91" w:themeColor="accent1" w:themeShade="BF"/>
          <w:sz w:val="28"/>
          <w:szCs w:val="28"/>
        </w:rPr>
      </w:pP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 xml:space="preserve"> Следите за состоянием здоровья ребенка и занимайся реабилитацией всех выявленных отклонений.</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Обсудите с ребенком те правила и нормы, с которыми он встретился в школе. Объясните их необходимость и целесообразность.</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 xml:space="preserve"> Ваш ребенок пришел в школу, чтобы учиться, у него может что-то не сразу получиться, это естественно, ребенок имеет право на ошибку.</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 xml:space="preserve"> Составьте вместе с первоклассником распорядок дня, следите за его соблюдением.</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 xml:space="preserve">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lastRenderedPageBreak/>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292712" w:rsidRPr="00292712" w:rsidRDefault="00292712" w:rsidP="00292712">
      <w:pPr>
        <w:pStyle w:val="a5"/>
        <w:numPr>
          <w:ilvl w:val="0"/>
          <w:numId w:val="1"/>
        </w:numPr>
        <w:autoSpaceDE w:val="0"/>
        <w:autoSpaceDN w:val="0"/>
        <w:adjustRightInd w:val="0"/>
        <w:ind w:left="142" w:right="15" w:hanging="851"/>
        <w:jc w:val="both"/>
        <w:rPr>
          <w:rFonts w:ascii="Times New Roman" w:hAnsi="Times New Roman" w:cs="Times New Roman"/>
          <w:sz w:val="28"/>
          <w:szCs w:val="28"/>
        </w:rPr>
      </w:pPr>
      <w:r w:rsidRPr="00292712">
        <w:rPr>
          <w:rFonts w:ascii="Times New Roman" w:hAnsi="Times New Roman" w:cs="Times New Roman"/>
          <w:sz w:val="28"/>
          <w:szCs w:val="28"/>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292712" w:rsidRPr="00292712" w:rsidRDefault="00292712" w:rsidP="00292712">
      <w:pPr>
        <w:ind w:left="142" w:hanging="851"/>
        <w:rPr>
          <w:rFonts w:ascii="Times New Roman" w:hAnsi="Times New Roman" w:cs="Times New Roman"/>
          <w:sz w:val="28"/>
          <w:szCs w:val="28"/>
        </w:rPr>
      </w:pPr>
    </w:p>
    <w:p w:rsidR="00A74F0A" w:rsidRPr="00292712" w:rsidRDefault="00A74F0A" w:rsidP="00292712">
      <w:pPr>
        <w:ind w:left="142" w:hanging="851"/>
        <w:rPr>
          <w:rFonts w:ascii="Times New Roman" w:hAnsi="Times New Roman" w:cs="Times New Roman"/>
          <w:sz w:val="28"/>
          <w:szCs w:val="28"/>
        </w:rPr>
      </w:pPr>
    </w:p>
    <w:sectPr w:rsidR="00A74F0A" w:rsidRPr="00292712" w:rsidSect="00A74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
      </v:shape>
    </w:pict>
  </w:numPicBullet>
  <w:abstractNum w:abstractNumId="0">
    <w:nsid w:val="2CE6263C"/>
    <w:multiLevelType w:val="hybridMultilevel"/>
    <w:tmpl w:val="21089B20"/>
    <w:lvl w:ilvl="0" w:tplc="04190007">
      <w:start w:val="1"/>
      <w:numFmt w:val="bullet"/>
      <w:lvlText w:val=""/>
      <w:lvlPicBulletId w:val="0"/>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5C2D7E88"/>
    <w:multiLevelType w:val="hybridMultilevel"/>
    <w:tmpl w:val="B42EECB2"/>
    <w:lvl w:ilvl="0" w:tplc="615EBCB4">
      <w:numFmt w:val="bullet"/>
      <w:lvlText w:val=""/>
      <w:lvlJc w:val="left"/>
      <w:pPr>
        <w:ind w:left="1785" w:hanging="108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712"/>
    <w:rsid w:val="00292712"/>
    <w:rsid w:val="00A7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0A"/>
  </w:style>
  <w:style w:type="paragraph" w:styleId="2">
    <w:name w:val="heading 2"/>
    <w:basedOn w:val="a"/>
    <w:link w:val="20"/>
    <w:uiPriority w:val="9"/>
    <w:qFormat/>
    <w:rsid w:val="00292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7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2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2712"/>
    <w:rPr>
      <w:color w:val="0000FF"/>
      <w:u w:val="single"/>
    </w:rPr>
  </w:style>
  <w:style w:type="paragraph" w:styleId="a5">
    <w:name w:val="List Paragraph"/>
    <w:basedOn w:val="a"/>
    <w:uiPriority w:val="34"/>
    <w:qFormat/>
    <w:rsid w:val="00292712"/>
    <w:pPr>
      <w:ind w:left="720"/>
      <w:contextualSpacing/>
    </w:pPr>
  </w:style>
  <w:style w:type="paragraph" w:styleId="a6">
    <w:name w:val="Title"/>
    <w:basedOn w:val="a"/>
    <w:next w:val="a"/>
    <w:link w:val="a7"/>
    <w:uiPriority w:val="10"/>
    <w:qFormat/>
    <w:rsid w:val="002927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927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73092882">
      <w:bodyDiv w:val="1"/>
      <w:marLeft w:val="0"/>
      <w:marRight w:val="0"/>
      <w:marTop w:val="0"/>
      <w:marBottom w:val="0"/>
      <w:divBdr>
        <w:top w:val="none" w:sz="0" w:space="0" w:color="auto"/>
        <w:left w:val="none" w:sz="0" w:space="0" w:color="auto"/>
        <w:bottom w:val="none" w:sz="0" w:space="0" w:color="auto"/>
        <w:right w:val="none" w:sz="0" w:space="0" w:color="auto"/>
      </w:divBdr>
      <w:divsChild>
        <w:div w:id="30293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985</Words>
  <Characters>5617</Characters>
  <Application>Microsoft Office Word</Application>
  <DocSecurity>0</DocSecurity>
  <Lines>46</Lines>
  <Paragraphs>13</Paragraphs>
  <ScaleCrop>false</ScaleCrop>
  <Company>$L!DER</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2013-06-28T07:14:00Z</dcterms:created>
  <dcterms:modified xsi:type="dcterms:W3CDTF">2013-06-28T07:30:00Z</dcterms:modified>
</cp:coreProperties>
</file>